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3BC" w:rsidRPr="00552A66" w:rsidRDefault="005573BC" w:rsidP="005573BC">
      <w:pPr>
        <w:shd w:val="clear" w:color="auto" w:fill="FFFFFF"/>
        <w:spacing w:line="288" w:lineRule="auto"/>
        <w:ind w:right="34"/>
        <w:jc w:val="center"/>
        <w:rPr>
          <w:b/>
          <w:spacing w:val="5"/>
          <w:sz w:val="32"/>
          <w:szCs w:val="32"/>
        </w:rPr>
      </w:pPr>
      <w:bookmarkStart w:id="0" w:name="_GoBack"/>
      <w:bookmarkEnd w:id="0"/>
    </w:p>
    <w:p w:rsidR="005573BC" w:rsidRPr="00552A66" w:rsidRDefault="005573BC" w:rsidP="005573BC">
      <w:pPr>
        <w:shd w:val="clear" w:color="auto" w:fill="FFFFFF"/>
        <w:spacing w:line="288" w:lineRule="auto"/>
        <w:ind w:right="34"/>
        <w:jc w:val="center"/>
        <w:rPr>
          <w:b/>
          <w:spacing w:val="5"/>
          <w:sz w:val="32"/>
          <w:szCs w:val="32"/>
        </w:rPr>
      </w:pPr>
      <w:r w:rsidRPr="00552A66">
        <w:rPr>
          <w:b/>
          <w:spacing w:val="5"/>
          <w:sz w:val="32"/>
          <w:szCs w:val="32"/>
        </w:rPr>
        <w:t>SPECYFIKACJA TECHNICZNA</w:t>
      </w:r>
    </w:p>
    <w:p w:rsidR="005573BC" w:rsidRPr="00552A66" w:rsidRDefault="005573BC" w:rsidP="005573BC">
      <w:pPr>
        <w:shd w:val="clear" w:color="auto" w:fill="FFFFFF"/>
        <w:spacing w:line="288" w:lineRule="auto"/>
        <w:ind w:right="34"/>
        <w:jc w:val="center"/>
        <w:rPr>
          <w:b/>
          <w:spacing w:val="5"/>
          <w:sz w:val="32"/>
          <w:szCs w:val="32"/>
        </w:rPr>
      </w:pPr>
      <w:r w:rsidRPr="00552A66">
        <w:rPr>
          <w:b/>
          <w:spacing w:val="5"/>
          <w:sz w:val="32"/>
          <w:szCs w:val="32"/>
        </w:rPr>
        <w:t>WYKONANIA I ODBIORU ROBÓT BUDOWLANYCH</w:t>
      </w:r>
    </w:p>
    <w:p w:rsidR="005573BC" w:rsidRPr="00552A66" w:rsidRDefault="005573BC" w:rsidP="005573BC">
      <w:pPr>
        <w:shd w:val="clear" w:color="auto" w:fill="FFFFFF"/>
        <w:spacing w:line="288" w:lineRule="auto"/>
        <w:ind w:right="34"/>
        <w:jc w:val="center"/>
        <w:rPr>
          <w:b/>
          <w:spacing w:val="5"/>
          <w:sz w:val="32"/>
          <w:szCs w:val="32"/>
        </w:rPr>
      </w:pPr>
    </w:p>
    <w:p w:rsidR="005573BC" w:rsidRPr="00552A66" w:rsidRDefault="005573BC" w:rsidP="005573BC">
      <w:pPr>
        <w:shd w:val="clear" w:color="auto" w:fill="FFFFFF"/>
        <w:spacing w:line="288" w:lineRule="auto"/>
        <w:ind w:right="34"/>
        <w:jc w:val="center"/>
        <w:rPr>
          <w:b/>
          <w:spacing w:val="5"/>
          <w:sz w:val="32"/>
          <w:szCs w:val="32"/>
        </w:rPr>
      </w:pPr>
    </w:p>
    <w:p w:rsidR="005573BC" w:rsidRPr="00552A66" w:rsidRDefault="005573BC" w:rsidP="005573BC">
      <w:pPr>
        <w:shd w:val="clear" w:color="auto" w:fill="FFFFFF"/>
        <w:spacing w:line="288" w:lineRule="auto"/>
        <w:ind w:right="34"/>
        <w:jc w:val="center"/>
        <w:rPr>
          <w:b/>
          <w:spacing w:val="5"/>
          <w:sz w:val="32"/>
          <w:szCs w:val="32"/>
        </w:rPr>
      </w:pPr>
    </w:p>
    <w:p w:rsidR="005573BC" w:rsidRPr="00552A66" w:rsidRDefault="005573BC" w:rsidP="005573BC">
      <w:pPr>
        <w:shd w:val="clear" w:color="auto" w:fill="FFFFFF"/>
        <w:spacing w:line="288" w:lineRule="auto"/>
        <w:ind w:right="34"/>
        <w:jc w:val="center"/>
        <w:rPr>
          <w:b/>
          <w:spacing w:val="5"/>
          <w:sz w:val="32"/>
          <w:szCs w:val="32"/>
        </w:rPr>
      </w:pPr>
    </w:p>
    <w:tbl>
      <w:tblPr>
        <w:tblW w:w="9320" w:type="dxa"/>
        <w:tblInd w:w="212" w:type="dxa"/>
        <w:tblBorders>
          <w:top w:val="single" w:sz="4" w:space="0" w:color="auto"/>
        </w:tblBorders>
        <w:tblCellMar>
          <w:left w:w="70" w:type="dxa"/>
          <w:right w:w="70" w:type="dxa"/>
        </w:tblCellMar>
        <w:tblLook w:val="0000" w:firstRow="0" w:lastRow="0" w:firstColumn="0" w:lastColumn="0" w:noHBand="0" w:noVBand="0"/>
      </w:tblPr>
      <w:tblGrid>
        <w:gridCol w:w="2081"/>
        <w:gridCol w:w="228"/>
        <w:gridCol w:w="7011"/>
      </w:tblGrid>
      <w:tr w:rsidR="005573BC" w:rsidRPr="00552A66" w:rsidTr="00BE10A2">
        <w:trPr>
          <w:trHeight w:val="411"/>
        </w:trPr>
        <w:tc>
          <w:tcPr>
            <w:tcW w:w="2081" w:type="dxa"/>
            <w:tcBorders>
              <w:top w:val="nil"/>
              <w:right w:val="nil"/>
            </w:tcBorders>
            <w:vAlign w:val="center"/>
          </w:tcPr>
          <w:p w:rsidR="005573BC" w:rsidRPr="00552A66" w:rsidRDefault="005573BC" w:rsidP="00BE10A2">
            <w:pPr>
              <w:spacing w:after="60" w:line="288" w:lineRule="auto"/>
              <w:rPr>
                <w:b/>
                <w:spacing w:val="5"/>
                <w:sz w:val="18"/>
                <w:szCs w:val="18"/>
              </w:rPr>
            </w:pPr>
            <w:r w:rsidRPr="00552A66">
              <w:rPr>
                <w:b/>
                <w:spacing w:val="5"/>
                <w:sz w:val="18"/>
                <w:szCs w:val="18"/>
              </w:rPr>
              <w:t>Nazwa Zamówienia:</w:t>
            </w:r>
          </w:p>
        </w:tc>
        <w:tc>
          <w:tcPr>
            <w:tcW w:w="228" w:type="dxa"/>
            <w:tcBorders>
              <w:top w:val="nil"/>
              <w:left w:val="nil"/>
              <w:right w:val="nil"/>
            </w:tcBorders>
            <w:vAlign w:val="center"/>
          </w:tcPr>
          <w:p w:rsidR="005573BC" w:rsidRPr="00552A66" w:rsidRDefault="005573BC" w:rsidP="00BE10A2">
            <w:pPr>
              <w:spacing w:after="60" w:line="288" w:lineRule="auto"/>
              <w:rPr>
                <w:spacing w:val="5"/>
                <w:sz w:val="18"/>
                <w:szCs w:val="18"/>
              </w:rPr>
            </w:pPr>
          </w:p>
        </w:tc>
        <w:tc>
          <w:tcPr>
            <w:tcW w:w="7011" w:type="dxa"/>
            <w:tcBorders>
              <w:top w:val="nil"/>
              <w:left w:val="nil"/>
            </w:tcBorders>
            <w:vAlign w:val="center"/>
          </w:tcPr>
          <w:p w:rsidR="00BC3C6F" w:rsidRPr="00552A66" w:rsidRDefault="00BC3C6F" w:rsidP="00CD29FA">
            <w:pPr>
              <w:spacing w:after="60" w:line="288" w:lineRule="auto"/>
              <w:rPr>
                <w:b/>
                <w:i/>
                <w:sz w:val="18"/>
                <w:szCs w:val="18"/>
              </w:rPr>
            </w:pPr>
            <w:r w:rsidRPr="00552A66">
              <w:rPr>
                <w:b/>
                <w:i/>
                <w:sz w:val="18"/>
                <w:szCs w:val="18"/>
              </w:rPr>
              <w:t xml:space="preserve">„Budowa </w:t>
            </w:r>
            <w:r w:rsidR="00CD29FA">
              <w:rPr>
                <w:b/>
                <w:i/>
                <w:sz w:val="18"/>
                <w:szCs w:val="18"/>
              </w:rPr>
              <w:t>pompowni wody przy Zespole Szkół w Ślemieniu oraz wodociągu i kanalizacji – rejon pomiędzy boiskiem w Ślemieniu a ul. Modrzewiową w Ślemieniu</w:t>
            </w:r>
            <w:r w:rsidR="00D843FD" w:rsidRPr="00552A66">
              <w:rPr>
                <w:b/>
                <w:i/>
                <w:sz w:val="18"/>
                <w:szCs w:val="18"/>
              </w:rPr>
              <w:t>”</w:t>
            </w:r>
          </w:p>
        </w:tc>
      </w:tr>
      <w:tr w:rsidR="005573BC" w:rsidRPr="00552A66" w:rsidTr="00BE10A2">
        <w:trPr>
          <w:trHeight w:val="436"/>
        </w:trPr>
        <w:tc>
          <w:tcPr>
            <w:tcW w:w="2081" w:type="dxa"/>
            <w:tcBorders>
              <w:top w:val="nil"/>
              <w:right w:val="nil"/>
            </w:tcBorders>
            <w:vAlign w:val="center"/>
          </w:tcPr>
          <w:p w:rsidR="005573BC" w:rsidRPr="00552A66" w:rsidRDefault="005573BC" w:rsidP="00BE10A2">
            <w:pPr>
              <w:spacing w:line="288" w:lineRule="auto"/>
              <w:ind w:right="34"/>
              <w:rPr>
                <w:b/>
                <w:spacing w:val="5"/>
                <w:sz w:val="18"/>
                <w:szCs w:val="18"/>
              </w:rPr>
            </w:pPr>
          </w:p>
        </w:tc>
        <w:tc>
          <w:tcPr>
            <w:tcW w:w="228" w:type="dxa"/>
            <w:tcBorders>
              <w:top w:val="nil"/>
              <w:left w:val="nil"/>
              <w:right w:val="nil"/>
            </w:tcBorders>
            <w:vAlign w:val="center"/>
          </w:tcPr>
          <w:p w:rsidR="005573BC" w:rsidRPr="00552A66" w:rsidRDefault="005573BC" w:rsidP="00BE10A2">
            <w:pPr>
              <w:spacing w:line="288" w:lineRule="auto"/>
              <w:ind w:right="34"/>
              <w:rPr>
                <w:spacing w:val="5"/>
                <w:sz w:val="18"/>
                <w:szCs w:val="18"/>
              </w:rPr>
            </w:pPr>
          </w:p>
        </w:tc>
        <w:tc>
          <w:tcPr>
            <w:tcW w:w="7011" w:type="dxa"/>
            <w:tcBorders>
              <w:top w:val="nil"/>
              <w:left w:val="nil"/>
            </w:tcBorders>
            <w:vAlign w:val="center"/>
          </w:tcPr>
          <w:p w:rsidR="005573BC" w:rsidRPr="00552A66" w:rsidRDefault="005573BC" w:rsidP="00BC3C6F">
            <w:pPr>
              <w:spacing w:line="288" w:lineRule="auto"/>
              <w:jc w:val="both"/>
              <w:rPr>
                <w:b/>
                <w:i/>
                <w:sz w:val="24"/>
                <w:szCs w:val="24"/>
              </w:rPr>
            </w:pPr>
          </w:p>
        </w:tc>
      </w:tr>
      <w:tr w:rsidR="005573BC" w:rsidRPr="00552A66" w:rsidTr="00BE10A2">
        <w:trPr>
          <w:trHeight w:val="148"/>
        </w:trPr>
        <w:tc>
          <w:tcPr>
            <w:tcW w:w="2081" w:type="dxa"/>
            <w:tcBorders>
              <w:top w:val="nil"/>
              <w:right w:val="nil"/>
            </w:tcBorders>
            <w:vAlign w:val="center"/>
          </w:tcPr>
          <w:p w:rsidR="005573BC" w:rsidRPr="00552A66" w:rsidRDefault="005573BC" w:rsidP="00BE10A2">
            <w:pPr>
              <w:spacing w:line="288" w:lineRule="auto"/>
              <w:ind w:right="34"/>
              <w:rPr>
                <w:b/>
                <w:spacing w:val="5"/>
                <w:sz w:val="18"/>
                <w:szCs w:val="18"/>
              </w:rPr>
            </w:pPr>
            <w:r w:rsidRPr="00552A66">
              <w:rPr>
                <w:b/>
                <w:spacing w:val="5"/>
                <w:sz w:val="18"/>
                <w:szCs w:val="18"/>
              </w:rPr>
              <w:t>Adres obiektu:</w:t>
            </w:r>
          </w:p>
        </w:tc>
        <w:tc>
          <w:tcPr>
            <w:tcW w:w="228" w:type="dxa"/>
            <w:tcBorders>
              <w:top w:val="nil"/>
              <w:left w:val="nil"/>
              <w:right w:val="nil"/>
            </w:tcBorders>
            <w:vAlign w:val="center"/>
          </w:tcPr>
          <w:p w:rsidR="005573BC" w:rsidRPr="00552A66" w:rsidRDefault="005573BC" w:rsidP="00BE10A2">
            <w:pPr>
              <w:spacing w:line="288" w:lineRule="auto"/>
              <w:ind w:right="34"/>
              <w:rPr>
                <w:spacing w:val="5"/>
                <w:sz w:val="18"/>
                <w:szCs w:val="18"/>
              </w:rPr>
            </w:pPr>
          </w:p>
        </w:tc>
        <w:tc>
          <w:tcPr>
            <w:tcW w:w="7011" w:type="dxa"/>
            <w:tcBorders>
              <w:top w:val="nil"/>
              <w:left w:val="nil"/>
            </w:tcBorders>
            <w:vAlign w:val="center"/>
          </w:tcPr>
          <w:p w:rsidR="00F15737" w:rsidRPr="00552A66" w:rsidRDefault="005573BC" w:rsidP="009739A7">
            <w:pPr>
              <w:spacing w:before="60" w:line="288" w:lineRule="auto"/>
              <w:ind w:right="34"/>
              <w:rPr>
                <w:i/>
                <w:sz w:val="18"/>
                <w:szCs w:val="18"/>
              </w:rPr>
            </w:pPr>
            <w:r w:rsidRPr="00552A66">
              <w:rPr>
                <w:i/>
                <w:sz w:val="18"/>
                <w:szCs w:val="18"/>
              </w:rPr>
              <w:t xml:space="preserve">Gmina </w:t>
            </w:r>
            <w:r w:rsidR="009739A7">
              <w:rPr>
                <w:i/>
                <w:sz w:val="18"/>
                <w:szCs w:val="18"/>
              </w:rPr>
              <w:t>Ślemień</w:t>
            </w:r>
            <w:r w:rsidR="00F15737" w:rsidRPr="00552A66">
              <w:rPr>
                <w:i/>
                <w:sz w:val="18"/>
                <w:szCs w:val="18"/>
              </w:rPr>
              <w:t xml:space="preserve">, miejscowość </w:t>
            </w:r>
            <w:r w:rsidR="009739A7">
              <w:rPr>
                <w:i/>
                <w:sz w:val="18"/>
                <w:szCs w:val="18"/>
              </w:rPr>
              <w:t>Ślemień</w:t>
            </w:r>
          </w:p>
        </w:tc>
      </w:tr>
      <w:tr w:rsidR="005573BC" w:rsidRPr="00552A66" w:rsidTr="00BE10A2">
        <w:trPr>
          <w:trHeight w:val="1528"/>
        </w:trPr>
        <w:tc>
          <w:tcPr>
            <w:tcW w:w="2081" w:type="dxa"/>
            <w:tcBorders>
              <w:top w:val="nil"/>
              <w:right w:val="nil"/>
            </w:tcBorders>
            <w:vAlign w:val="center"/>
          </w:tcPr>
          <w:p w:rsidR="005573BC" w:rsidRPr="00552A66" w:rsidRDefault="005573BC" w:rsidP="00BE10A2">
            <w:pPr>
              <w:spacing w:line="288" w:lineRule="auto"/>
              <w:ind w:right="34"/>
              <w:rPr>
                <w:b/>
                <w:spacing w:val="5"/>
                <w:sz w:val="18"/>
                <w:szCs w:val="18"/>
              </w:rPr>
            </w:pPr>
            <w:r w:rsidRPr="00552A66">
              <w:rPr>
                <w:b/>
                <w:spacing w:val="5"/>
                <w:sz w:val="18"/>
                <w:szCs w:val="18"/>
              </w:rPr>
              <w:t>Kod i nazwa zamówienia</w:t>
            </w:r>
          </w:p>
          <w:p w:rsidR="005573BC" w:rsidRPr="00552A66" w:rsidRDefault="005573BC" w:rsidP="00BE10A2">
            <w:pPr>
              <w:spacing w:line="288" w:lineRule="auto"/>
              <w:ind w:right="34"/>
              <w:rPr>
                <w:b/>
                <w:spacing w:val="5"/>
                <w:sz w:val="18"/>
                <w:szCs w:val="18"/>
              </w:rPr>
            </w:pPr>
            <w:r w:rsidRPr="00552A66">
              <w:rPr>
                <w:b/>
                <w:spacing w:val="5"/>
                <w:sz w:val="18"/>
                <w:szCs w:val="18"/>
              </w:rPr>
              <w:t>wg CPV:</w:t>
            </w:r>
          </w:p>
        </w:tc>
        <w:tc>
          <w:tcPr>
            <w:tcW w:w="228" w:type="dxa"/>
            <w:tcBorders>
              <w:top w:val="nil"/>
              <w:left w:val="nil"/>
              <w:right w:val="nil"/>
            </w:tcBorders>
            <w:vAlign w:val="center"/>
          </w:tcPr>
          <w:p w:rsidR="005573BC" w:rsidRPr="00552A66" w:rsidRDefault="005573BC" w:rsidP="00BE10A2">
            <w:pPr>
              <w:spacing w:line="288" w:lineRule="auto"/>
              <w:ind w:right="34"/>
              <w:rPr>
                <w:spacing w:val="5"/>
                <w:sz w:val="18"/>
                <w:szCs w:val="18"/>
              </w:rPr>
            </w:pPr>
          </w:p>
        </w:tc>
        <w:tc>
          <w:tcPr>
            <w:tcW w:w="7011" w:type="dxa"/>
            <w:tcBorders>
              <w:top w:val="nil"/>
              <w:left w:val="nil"/>
            </w:tcBorders>
            <w:vAlign w:val="center"/>
          </w:tcPr>
          <w:p w:rsidR="00F05597" w:rsidRPr="00552A66" w:rsidRDefault="00F05597" w:rsidP="00F05597">
            <w:pPr>
              <w:jc w:val="both"/>
              <w:rPr>
                <w:sz w:val="22"/>
                <w:szCs w:val="22"/>
              </w:rPr>
            </w:pPr>
          </w:p>
          <w:p w:rsidR="00F05597" w:rsidRPr="00552A66" w:rsidRDefault="00F05597" w:rsidP="00F05597">
            <w:pPr>
              <w:jc w:val="both"/>
              <w:rPr>
                <w:sz w:val="22"/>
                <w:szCs w:val="22"/>
              </w:rPr>
            </w:pPr>
            <w:r w:rsidRPr="00552A66">
              <w:rPr>
                <w:sz w:val="22"/>
                <w:szCs w:val="22"/>
              </w:rPr>
              <w:t>45100000-8</w:t>
            </w:r>
            <w:r w:rsidRPr="00552A66">
              <w:rPr>
                <w:sz w:val="22"/>
                <w:szCs w:val="22"/>
              </w:rPr>
              <w:tab/>
              <w:t>Przygotowanie terenu pod budowę</w:t>
            </w:r>
          </w:p>
          <w:p w:rsidR="00F05597" w:rsidRPr="00552A66" w:rsidRDefault="00F05597" w:rsidP="00F05597">
            <w:pPr>
              <w:jc w:val="both"/>
              <w:rPr>
                <w:sz w:val="22"/>
                <w:szCs w:val="22"/>
              </w:rPr>
            </w:pPr>
            <w:r w:rsidRPr="00552A66">
              <w:rPr>
                <w:sz w:val="22"/>
                <w:szCs w:val="22"/>
              </w:rPr>
              <w:t>45200000-9</w:t>
            </w:r>
            <w:r w:rsidRPr="00552A66">
              <w:rPr>
                <w:sz w:val="22"/>
                <w:szCs w:val="22"/>
              </w:rPr>
              <w:tab/>
              <w:t>Roboty budowlane w zakresie wznoszenia kompletnych obiektów budowlanych lub ich części oraz roboty w zakresie inżynierii lądowej i wodnej</w:t>
            </w:r>
          </w:p>
          <w:p w:rsidR="00F05597" w:rsidRPr="00552A66" w:rsidRDefault="00F05597" w:rsidP="00F05597">
            <w:pPr>
              <w:jc w:val="both"/>
              <w:rPr>
                <w:sz w:val="22"/>
                <w:szCs w:val="22"/>
              </w:rPr>
            </w:pPr>
            <w:r w:rsidRPr="00552A66">
              <w:rPr>
                <w:sz w:val="22"/>
                <w:szCs w:val="22"/>
              </w:rPr>
              <w:t>45300000-0</w:t>
            </w:r>
            <w:r w:rsidRPr="00552A66">
              <w:rPr>
                <w:sz w:val="22"/>
                <w:szCs w:val="22"/>
              </w:rPr>
              <w:tab/>
              <w:t>Roboty w zakresie instalacji budowlanych</w:t>
            </w:r>
          </w:p>
          <w:p w:rsidR="005573BC" w:rsidRPr="00552A66" w:rsidRDefault="005573BC" w:rsidP="00F05597">
            <w:pPr>
              <w:spacing w:line="288" w:lineRule="auto"/>
              <w:ind w:left="1254" w:right="34" w:hanging="1164"/>
              <w:rPr>
                <w:i/>
                <w:color w:val="800000"/>
                <w:sz w:val="18"/>
                <w:szCs w:val="18"/>
              </w:rPr>
            </w:pPr>
          </w:p>
        </w:tc>
      </w:tr>
      <w:tr w:rsidR="005573BC" w:rsidRPr="00552A66" w:rsidTr="00BE10A2">
        <w:trPr>
          <w:trHeight w:val="88"/>
        </w:trPr>
        <w:tc>
          <w:tcPr>
            <w:tcW w:w="2081" w:type="dxa"/>
            <w:tcBorders>
              <w:top w:val="nil"/>
              <w:bottom w:val="nil"/>
              <w:right w:val="nil"/>
            </w:tcBorders>
          </w:tcPr>
          <w:p w:rsidR="005573BC" w:rsidRPr="00552A66" w:rsidRDefault="005573BC" w:rsidP="00BE10A2">
            <w:pPr>
              <w:spacing w:line="288" w:lineRule="auto"/>
              <w:ind w:right="34"/>
              <w:rPr>
                <w:b/>
                <w:spacing w:val="5"/>
                <w:sz w:val="18"/>
                <w:szCs w:val="18"/>
              </w:rPr>
            </w:pPr>
          </w:p>
        </w:tc>
        <w:tc>
          <w:tcPr>
            <w:tcW w:w="228" w:type="dxa"/>
            <w:tcBorders>
              <w:top w:val="nil"/>
              <w:left w:val="nil"/>
              <w:bottom w:val="nil"/>
              <w:right w:val="nil"/>
            </w:tcBorders>
            <w:vAlign w:val="center"/>
          </w:tcPr>
          <w:p w:rsidR="005573BC" w:rsidRPr="00552A66" w:rsidRDefault="005573BC" w:rsidP="00BE10A2">
            <w:pPr>
              <w:spacing w:line="288" w:lineRule="auto"/>
              <w:ind w:right="34"/>
              <w:rPr>
                <w:spacing w:val="5"/>
                <w:sz w:val="18"/>
                <w:szCs w:val="18"/>
              </w:rPr>
            </w:pPr>
          </w:p>
        </w:tc>
        <w:tc>
          <w:tcPr>
            <w:tcW w:w="7011" w:type="dxa"/>
            <w:tcBorders>
              <w:top w:val="nil"/>
              <w:left w:val="nil"/>
              <w:bottom w:val="nil"/>
            </w:tcBorders>
            <w:vAlign w:val="center"/>
          </w:tcPr>
          <w:p w:rsidR="005573BC" w:rsidRPr="00552A66" w:rsidRDefault="005573BC" w:rsidP="00BE10A2">
            <w:pPr>
              <w:spacing w:line="288" w:lineRule="auto"/>
              <w:ind w:left="90" w:right="34"/>
              <w:rPr>
                <w:b/>
                <w:spacing w:val="5"/>
              </w:rPr>
            </w:pPr>
          </w:p>
        </w:tc>
      </w:tr>
      <w:tr w:rsidR="005573BC" w:rsidRPr="00552A66" w:rsidTr="00BE10A2">
        <w:trPr>
          <w:trHeight w:val="677"/>
        </w:trPr>
        <w:tc>
          <w:tcPr>
            <w:tcW w:w="2081" w:type="dxa"/>
            <w:tcBorders>
              <w:top w:val="nil"/>
              <w:bottom w:val="nil"/>
              <w:right w:val="nil"/>
            </w:tcBorders>
          </w:tcPr>
          <w:p w:rsidR="005573BC" w:rsidRPr="00552A66" w:rsidRDefault="005573BC" w:rsidP="00BE10A2">
            <w:pPr>
              <w:spacing w:line="288" w:lineRule="auto"/>
              <w:ind w:right="34"/>
              <w:rPr>
                <w:b/>
                <w:spacing w:val="5"/>
                <w:sz w:val="18"/>
                <w:szCs w:val="18"/>
              </w:rPr>
            </w:pPr>
            <w:r w:rsidRPr="00552A66">
              <w:rPr>
                <w:b/>
                <w:spacing w:val="5"/>
                <w:sz w:val="18"/>
                <w:szCs w:val="18"/>
              </w:rPr>
              <w:t>Zamawiający:</w:t>
            </w:r>
          </w:p>
        </w:tc>
        <w:tc>
          <w:tcPr>
            <w:tcW w:w="228" w:type="dxa"/>
            <w:tcBorders>
              <w:top w:val="nil"/>
              <w:left w:val="nil"/>
              <w:bottom w:val="nil"/>
              <w:right w:val="nil"/>
            </w:tcBorders>
            <w:vAlign w:val="center"/>
          </w:tcPr>
          <w:p w:rsidR="005573BC" w:rsidRPr="00552A66" w:rsidRDefault="005573BC" w:rsidP="00BE10A2">
            <w:pPr>
              <w:spacing w:line="288" w:lineRule="auto"/>
              <w:ind w:right="34"/>
              <w:rPr>
                <w:spacing w:val="5"/>
                <w:sz w:val="18"/>
                <w:szCs w:val="18"/>
              </w:rPr>
            </w:pPr>
          </w:p>
        </w:tc>
        <w:tc>
          <w:tcPr>
            <w:tcW w:w="7011" w:type="dxa"/>
            <w:tcBorders>
              <w:top w:val="nil"/>
              <w:left w:val="nil"/>
              <w:bottom w:val="nil"/>
            </w:tcBorders>
            <w:vAlign w:val="center"/>
          </w:tcPr>
          <w:p w:rsidR="005573BC" w:rsidRPr="00552A66" w:rsidRDefault="006C667F" w:rsidP="00BE10A2">
            <w:pPr>
              <w:ind w:left="90" w:right="34"/>
              <w:rPr>
                <w:b/>
                <w:spacing w:val="5"/>
              </w:rPr>
            </w:pPr>
            <w:r>
              <w:rPr>
                <w:b/>
                <w:spacing w:val="5"/>
              </w:rPr>
              <w:t>Gmina Ślemień</w:t>
            </w:r>
            <w:r w:rsidR="005573BC" w:rsidRPr="00552A66">
              <w:rPr>
                <w:b/>
                <w:spacing w:val="5"/>
              </w:rPr>
              <w:t xml:space="preserve"> </w:t>
            </w:r>
          </w:p>
          <w:p w:rsidR="005573BC" w:rsidRPr="00552A66" w:rsidRDefault="006C667F" w:rsidP="00BE10A2">
            <w:pPr>
              <w:ind w:left="101"/>
            </w:pPr>
            <w:r>
              <w:t>ul. Krakowska 148</w:t>
            </w:r>
          </w:p>
          <w:p w:rsidR="005573BC" w:rsidRPr="00552A66" w:rsidRDefault="005573BC" w:rsidP="006C667F">
            <w:pPr>
              <w:ind w:left="90" w:right="34"/>
              <w:rPr>
                <w:b/>
                <w:i/>
                <w:spacing w:val="5"/>
                <w:sz w:val="18"/>
                <w:szCs w:val="18"/>
              </w:rPr>
            </w:pPr>
            <w:r w:rsidRPr="00552A66">
              <w:t>34-3</w:t>
            </w:r>
            <w:r w:rsidR="006C667F">
              <w:t>23</w:t>
            </w:r>
            <w:r w:rsidRPr="00552A66">
              <w:t xml:space="preserve"> </w:t>
            </w:r>
            <w:r w:rsidR="006C667F">
              <w:t>Ślemień</w:t>
            </w:r>
          </w:p>
        </w:tc>
      </w:tr>
      <w:tr w:rsidR="005573BC" w:rsidRPr="00552A66" w:rsidTr="00BE10A2">
        <w:trPr>
          <w:trHeight w:val="60"/>
        </w:trPr>
        <w:tc>
          <w:tcPr>
            <w:tcW w:w="2081" w:type="dxa"/>
            <w:tcBorders>
              <w:top w:val="nil"/>
              <w:bottom w:val="nil"/>
              <w:right w:val="nil"/>
            </w:tcBorders>
            <w:vAlign w:val="center"/>
          </w:tcPr>
          <w:p w:rsidR="005573BC" w:rsidRPr="00552A66" w:rsidRDefault="005573BC" w:rsidP="00BE10A2">
            <w:pPr>
              <w:spacing w:line="288" w:lineRule="auto"/>
              <w:rPr>
                <w:b/>
                <w:sz w:val="18"/>
                <w:szCs w:val="18"/>
              </w:rPr>
            </w:pPr>
          </w:p>
        </w:tc>
        <w:tc>
          <w:tcPr>
            <w:tcW w:w="228" w:type="dxa"/>
            <w:tcBorders>
              <w:top w:val="nil"/>
              <w:bottom w:val="nil"/>
              <w:right w:val="nil"/>
            </w:tcBorders>
            <w:vAlign w:val="center"/>
          </w:tcPr>
          <w:p w:rsidR="005573BC" w:rsidRPr="00552A66" w:rsidRDefault="005573BC" w:rsidP="00BE10A2">
            <w:pPr>
              <w:spacing w:line="288" w:lineRule="auto"/>
              <w:ind w:right="34"/>
              <w:rPr>
                <w:spacing w:val="5"/>
                <w:sz w:val="18"/>
                <w:szCs w:val="18"/>
              </w:rPr>
            </w:pPr>
          </w:p>
        </w:tc>
        <w:tc>
          <w:tcPr>
            <w:tcW w:w="7011" w:type="dxa"/>
            <w:tcBorders>
              <w:top w:val="nil"/>
              <w:left w:val="nil"/>
              <w:bottom w:val="nil"/>
            </w:tcBorders>
            <w:vAlign w:val="center"/>
          </w:tcPr>
          <w:p w:rsidR="005573BC" w:rsidRPr="00552A66" w:rsidRDefault="005573BC" w:rsidP="00BE10A2">
            <w:pPr>
              <w:spacing w:before="60" w:line="288" w:lineRule="auto"/>
              <w:ind w:left="91"/>
              <w:rPr>
                <w:b/>
                <w:i/>
                <w:sz w:val="18"/>
                <w:szCs w:val="18"/>
              </w:rPr>
            </w:pPr>
          </w:p>
        </w:tc>
      </w:tr>
      <w:tr w:rsidR="005573BC" w:rsidRPr="00552A66" w:rsidTr="00BE10A2">
        <w:trPr>
          <w:trHeight w:val="379"/>
        </w:trPr>
        <w:tc>
          <w:tcPr>
            <w:tcW w:w="2081" w:type="dxa"/>
            <w:tcBorders>
              <w:top w:val="nil"/>
              <w:bottom w:val="nil"/>
              <w:right w:val="nil"/>
            </w:tcBorders>
            <w:vAlign w:val="center"/>
          </w:tcPr>
          <w:p w:rsidR="005573BC" w:rsidRPr="00552A66" w:rsidRDefault="005573BC" w:rsidP="00BE10A2">
            <w:pPr>
              <w:spacing w:line="288" w:lineRule="auto"/>
              <w:rPr>
                <w:sz w:val="18"/>
                <w:szCs w:val="18"/>
              </w:rPr>
            </w:pPr>
          </w:p>
        </w:tc>
        <w:tc>
          <w:tcPr>
            <w:tcW w:w="228" w:type="dxa"/>
            <w:tcBorders>
              <w:top w:val="nil"/>
              <w:bottom w:val="nil"/>
              <w:right w:val="nil"/>
            </w:tcBorders>
            <w:vAlign w:val="center"/>
          </w:tcPr>
          <w:p w:rsidR="005573BC" w:rsidRPr="00552A66" w:rsidRDefault="005573BC" w:rsidP="00BE10A2">
            <w:pPr>
              <w:spacing w:line="288" w:lineRule="auto"/>
              <w:ind w:right="34"/>
              <w:rPr>
                <w:spacing w:val="5"/>
                <w:sz w:val="18"/>
                <w:szCs w:val="18"/>
              </w:rPr>
            </w:pPr>
          </w:p>
        </w:tc>
        <w:tc>
          <w:tcPr>
            <w:tcW w:w="7011" w:type="dxa"/>
            <w:tcBorders>
              <w:top w:val="nil"/>
              <w:left w:val="nil"/>
              <w:bottom w:val="nil"/>
            </w:tcBorders>
            <w:vAlign w:val="center"/>
          </w:tcPr>
          <w:p w:rsidR="005573BC" w:rsidRPr="00552A66" w:rsidRDefault="005573BC" w:rsidP="00BE10A2">
            <w:pPr>
              <w:spacing w:line="288" w:lineRule="auto"/>
              <w:ind w:left="90" w:right="34"/>
              <w:rPr>
                <w:b/>
                <w:i/>
                <w:spacing w:val="5"/>
                <w:sz w:val="18"/>
                <w:szCs w:val="18"/>
              </w:rPr>
            </w:pPr>
          </w:p>
        </w:tc>
      </w:tr>
      <w:tr w:rsidR="005573BC" w:rsidRPr="00552A66" w:rsidTr="00BE10A2">
        <w:trPr>
          <w:trHeight w:val="60"/>
        </w:trPr>
        <w:tc>
          <w:tcPr>
            <w:tcW w:w="2081" w:type="dxa"/>
            <w:tcBorders>
              <w:top w:val="nil"/>
              <w:bottom w:val="nil"/>
              <w:right w:val="nil"/>
            </w:tcBorders>
            <w:vAlign w:val="center"/>
          </w:tcPr>
          <w:p w:rsidR="005573BC" w:rsidRPr="00552A66" w:rsidRDefault="005573BC" w:rsidP="00BE10A2">
            <w:pPr>
              <w:spacing w:before="60" w:line="288" w:lineRule="auto"/>
              <w:rPr>
                <w:b/>
                <w:sz w:val="18"/>
                <w:szCs w:val="18"/>
              </w:rPr>
            </w:pPr>
          </w:p>
        </w:tc>
        <w:tc>
          <w:tcPr>
            <w:tcW w:w="228" w:type="dxa"/>
            <w:tcBorders>
              <w:top w:val="nil"/>
              <w:bottom w:val="nil"/>
              <w:right w:val="nil"/>
            </w:tcBorders>
            <w:vAlign w:val="center"/>
          </w:tcPr>
          <w:p w:rsidR="005573BC" w:rsidRPr="00552A66" w:rsidRDefault="005573BC" w:rsidP="00BE10A2">
            <w:pPr>
              <w:spacing w:before="60" w:line="288" w:lineRule="auto"/>
              <w:ind w:right="34"/>
              <w:rPr>
                <w:spacing w:val="5"/>
                <w:sz w:val="18"/>
                <w:szCs w:val="18"/>
              </w:rPr>
            </w:pPr>
          </w:p>
        </w:tc>
        <w:tc>
          <w:tcPr>
            <w:tcW w:w="7011" w:type="dxa"/>
            <w:tcBorders>
              <w:top w:val="nil"/>
              <w:left w:val="nil"/>
              <w:bottom w:val="nil"/>
            </w:tcBorders>
            <w:vAlign w:val="center"/>
          </w:tcPr>
          <w:p w:rsidR="005573BC" w:rsidRPr="00552A66" w:rsidRDefault="005573BC" w:rsidP="00BE10A2">
            <w:pPr>
              <w:spacing w:before="60" w:line="288" w:lineRule="auto"/>
              <w:ind w:left="90"/>
              <w:rPr>
                <w:b/>
                <w:i/>
                <w:sz w:val="18"/>
                <w:szCs w:val="18"/>
              </w:rPr>
            </w:pPr>
          </w:p>
        </w:tc>
      </w:tr>
      <w:tr w:rsidR="005573BC" w:rsidRPr="00552A66" w:rsidTr="00BE10A2">
        <w:trPr>
          <w:trHeight w:val="205"/>
        </w:trPr>
        <w:tc>
          <w:tcPr>
            <w:tcW w:w="2081" w:type="dxa"/>
            <w:tcBorders>
              <w:top w:val="nil"/>
              <w:bottom w:val="nil"/>
              <w:right w:val="nil"/>
            </w:tcBorders>
            <w:vAlign w:val="center"/>
          </w:tcPr>
          <w:p w:rsidR="005573BC" w:rsidRPr="00552A66" w:rsidRDefault="005573BC" w:rsidP="00BE10A2">
            <w:pPr>
              <w:spacing w:before="60" w:line="288" w:lineRule="auto"/>
              <w:rPr>
                <w:b/>
                <w:sz w:val="18"/>
                <w:szCs w:val="18"/>
              </w:rPr>
            </w:pPr>
            <w:r w:rsidRPr="00552A66">
              <w:rPr>
                <w:b/>
                <w:sz w:val="18"/>
                <w:szCs w:val="18"/>
              </w:rPr>
              <w:t>Data opracowania:</w:t>
            </w:r>
          </w:p>
        </w:tc>
        <w:tc>
          <w:tcPr>
            <w:tcW w:w="228" w:type="dxa"/>
            <w:tcBorders>
              <w:top w:val="nil"/>
              <w:bottom w:val="nil"/>
              <w:right w:val="nil"/>
            </w:tcBorders>
            <w:vAlign w:val="center"/>
          </w:tcPr>
          <w:p w:rsidR="005573BC" w:rsidRPr="00552A66" w:rsidRDefault="005573BC" w:rsidP="00BE10A2">
            <w:pPr>
              <w:spacing w:before="60" w:line="288" w:lineRule="auto"/>
              <w:ind w:right="34"/>
              <w:rPr>
                <w:spacing w:val="5"/>
                <w:sz w:val="18"/>
                <w:szCs w:val="18"/>
              </w:rPr>
            </w:pPr>
          </w:p>
        </w:tc>
        <w:tc>
          <w:tcPr>
            <w:tcW w:w="7011" w:type="dxa"/>
            <w:tcBorders>
              <w:top w:val="nil"/>
              <w:left w:val="nil"/>
              <w:bottom w:val="nil"/>
            </w:tcBorders>
            <w:vAlign w:val="center"/>
          </w:tcPr>
          <w:p w:rsidR="005573BC" w:rsidRPr="00552A66" w:rsidRDefault="00A04BF2" w:rsidP="00A04BF2">
            <w:pPr>
              <w:spacing w:before="60" w:line="288" w:lineRule="auto"/>
              <w:ind w:left="90"/>
              <w:rPr>
                <w:b/>
                <w:i/>
                <w:sz w:val="18"/>
                <w:szCs w:val="18"/>
              </w:rPr>
            </w:pPr>
            <w:r>
              <w:rPr>
                <w:b/>
                <w:i/>
                <w:sz w:val="18"/>
                <w:szCs w:val="18"/>
              </w:rPr>
              <w:t>czerwiec</w:t>
            </w:r>
            <w:r w:rsidR="005573BC" w:rsidRPr="00552A66">
              <w:rPr>
                <w:b/>
                <w:i/>
                <w:sz w:val="18"/>
                <w:szCs w:val="18"/>
              </w:rPr>
              <w:t xml:space="preserve">  201</w:t>
            </w:r>
            <w:r>
              <w:rPr>
                <w:b/>
                <w:i/>
                <w:sz w:val="18"/>
                <w:szCs w:val="18"/>
              </w:rPr>
              <w:t>7</w:t>
            </w:r>
          </w:p>
        </w:tc>
      </w:tr>
    </w:tbl>
    <w:p w:rsidR="005573BC" w:rsidRPr="00552A66" w:rsidRDefault="005573BC" w:rsidP="005573BC">
      <w:pPr>
        <w:spacing w:before="120"/>
        <w:jc w:val="center"/>
      </w:pPr>
      <w:bookmarkStart w:id="1" w:name="_Toc139117465"/>
      <w:bookmarkStart w:id="2" w:name="_Toc139198295"/>
      <w:bookmarkStart w:id="3" w:name="_Toc139771586"/>
    </w:p>
    <w:p w:rsidR="005573BC" w:rsidRPr="00552A66" w:rsidRDefault="005573BC" w:rsidP="005573BC">
      <w:pPr>
        <w:spacing w:before="120"/>
        <w:jc w:val="center"/>
      </w:pPr>
    </w:p>
    <w:p w:rsidR="005573BC" w:rsidRPr="00552A66" w:rsidRDefault="005573BC" w:rsidP="005573BC">
      <w:pPr>
        <w:spacing w:before="120"/>
        <w:jc w:val="center"/>
      </w:pPr>
    </w:p>
    <w:p w:rsidR="005573BC" w:rsidRPr="00552A66" w:rsidRDefault="005573BC" w:rsidP="005573BC">
      <w:pPr>
        <w:spacing w:before="120"/>
        <w:jc w:val="center"/>
      </w:pPr>
    </w:p>
    <w:p w:rsidR="005573BC" w:rsidRPr="00552A66" w:rsidRDefault="005573BC" w:rsidP="005573BC">
      <w:pPr>
        <w:spacing w:before="120"/>
        <w:jc w:val="center"/>
      </w:pPr>
    </w:p>
    <w:p w:rsidR="005573BC" w:rsidRPr="00552A66" w:rsidRDefault="005573BC" w:rsidP="005573BC">
      <w:pPr>
        <w:spacing w:before="120"/>
        <w:jc w:val="center"/>
      </w:pPr>
    </w:p>
    <w:p w:rsidR="005573BC" w:rsidRPr="00552A66" w:rsidRDefault="005573BC" w:rsidP="005573BC">
      <w:pPr>
        <w:spacing w:before="120"/>
        <w:jc w:val="center"/>
      </w:pPr>
    </w:p>
    <w:p w:rsidR="005573BC" w:rsidRPr="00552A66" w:rsidRDefault="005573BC" w:rsidP="005573BC">
      <w:pPr>
        <w:spacing w:before="120"/>
        <w:jc w:val="center"/>
      </w:pPr>
    </w:p>
    <w:p w:rsidR="005573BC" w:rsidRPr="00552A66" w:rsidRDefault="005573BC" w:rsidP="005573BC">
      <w:pPr>
        <w:spacing w:before="120"/>
        <w:jc w:val="center"/>
      </w:pPr>
    </w:p>
    <w:p w:rsidR="005573BC" w:rsidRPr="00552A66" w:rsidRDefault="005573BC" w:rsidP="005573BC">
      <w:pPr>
        <w:spacing w:before="120"/>
        <w:jc w:val="center"/>
      </w:pPr>
    </w:p>
    <w:p w:rsidR="005573BC" w:rsidRPr="00552A66" w:rsidRDefault="005573BC" w:rsidP="005573BC">
      <w:pPr>
        <w:spacing w:before="120"/>
        <w:jc w:val="center"/>
      </w:pPr>
    </w:p>
    <w:bookmarkEnd w:id="1"/>
    <w:bookmarkEnd w:id="2"/>
    <w:bookmarkEnd w:id="3"/>
    <w:p w:rsidR="005573BC" w:rsidRPr="00552A66" w:rsidRDefault="005573BC" w:rsidP="005573BC">
      <w:pPr>
        <w:pStyle w:val="Spistreci1"/>
      </w:pPr>
      <w:r w:rsidRPr="00552A66">
        <w:br w:type="page"/>
      </w:r>
    </w:p>
    <w:p w:rsidR="005573BC" w:rsidRPr="00552A66" w:rsidRDefault="005573BC" w:rsidP="005573BC">
      <w:pPr>
        <w:pStyle w:val="Spistreci1"/>
      </w:pPr>
      <w:r w:rsidRPr="00552A66">
        <w:lastRenderedPageBreak/>
        <w:t>SPIS TREŚCI</w:t>
      </w:r>
    </w:p>
    <w:p w:rsidR="00476688" w:rsidRDefault="00FD43B3">
      <w:pPr>
        <w:pStyle w:val="Spistreci2"/>
        <w:rPr>
          <w:rFonts w:asciiTheme="minorHAnsi" w:eastAsiaTheme="minorEastAsia" w:hAnsiTheme="minorHAnsi" w:cstheme="minorBidi"/>
          <w:b w:val="0"/>
          <w:bCs w:val="0"/>
          <w:i w:val="0"/>
          <w:sz w:val="22"/>
          <w:szCs w:val="22"/>
        </w:rPr>
      </w:pPr>
      <w:r w:rsidRPr="00552A66">
        <w:rPr>
          <w:rFonts w:ascii="Arial" w:hAnsi="Arial" w:cs="Arial"/>
        </w:rPr>
        <w:fldChar w:fldCharType="begin"/>
      </w:r>
      <w:r w:rsidR="005573BC" w:rsidRPr="00552A66">
        <w:rPr>
          <w:rFonts w:ascii="Arial" w:hAnsi="Arial" w:cs="Arial"/>
        </w:rPr>
        <w:instrText xml:space="preserve"> TOC \o "1-4" \h \z \u </w:instrText>
      </w:r>
      <w:r w:rsidRPr="00552A66">
        <w:rPr>
          <w:rFonts w:ascii="Arial" w:hAnsi="Arial" w:cs="Arial"/>
        </w:rPr>
        <w:fldChar w:fldCharType="separate"/>
      </w:r>
      <w:hyperlink w:anchor="_Toc487817755" w:history="1">
        <w:r w:rsidR="00476688" w:rsidRPr="00802CF3">
          <w:rPr>
            <w:rStyle w:val="Hipercze"/>
          </w:rPr>
          <w:t>Część ogólna</w:t>
        </w:r>
        <w:r w:rsidR="00476688">
          <w:rPr>
            <w:webHidden/>
          </w:rPr>
          <w:tab/>
        </w:r>
        <w:r w:rsidR="00476688">
          <w:rPr>
            <w:webHidden/>
          </w:rPr>
          <w:fldChar w:fldCharType="begin"/>
        </w:r>
        <w:r w:rsidR="00476688">
          <w:rPr>
            <w:webHidden/>
          </w:rPr>
          <w:instrText xml:space="preserve"> PAGEREF _Toc487817755 \h </w:instrText>
        </w:r>
        <w:r w:rsidR="00476688">
          <w:rPr>
            <w:webHidden/>
          </w:rPr>
        </w:r>
        <w:r w:rsidR="00476688">
          <w:rPr>
            <w:webHidden/>
          </w:rPr>
          <w:fldChar w:fldCharType="separate"/>
        </w:r>
        <w:r w:rsidR="00AC1DC9">
          <w:rPr>
            <w:webHidden/>
          </w:rPr>
          <w:t>3</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56" w:history="1">
        <w:r w:rsidR="00476688" w:rsidRPr="00802CF3">
          <w:rPr>
            <w:rStyle w:val="Hipercze"/>
            <w:b/>
          </w:rPr>
          <w:t>1.1</w:t>
        </w:r>
        <w:r w:rsidR="00476688">
          <w:rPr>
            <w:rFonts w:asciiTheme="minorHAnsi" w:eastAsiaTheme="minorEastAsia" w:hAnsiTheme="minorHAnsi" w:cstheme="minorBidi"/>
            <w:sz w:val="22"/>
            <w:szCs w:val="22"/>
          </w:rPr>
          <w:tab/>
        </w:r>
        <w:r w:rsidR="00476688" w:rsidRPr="00802CF3">
          <w:rPr>
            <w:rStyle w:val="Hipercze"/>
            <w:b/>
          </w:rPr>
          <w:t>Przedmiot Specyfikacji Technicznej</w:t>
        </w:r>
        <w:r w:rsidR="00476688">
          <w:rPr>
            <w:webHidden/>
          </w:rPr>
          <w:tab/>
        </w:r>
        <w:r w:rsidR="00476688">
          <w:rPr>
            <w:webHidden/>
          </w:rPr>
          <w:fldChar w:fldCharType="begin"/>
        </w:r>
        <w:r w:rsidR="00476688">
          <w:rPr>
            <w:webHidden/>
          </w:rPr>
          <w:instrText xml:space="preserve"> PAGEREF _Toc487817756 \h </w:instrText>
        </w:r>
        <w:r w:rsidR="00476688">
          <w:rPr>
            <w:webHidden/>
          </w:rPr>
        </w:r>
        <w:r w:rsidR="00476688">
          <w:rPr>
            <w:webHidden/>
          </w:rPr>
          <w:fldChar w:fldCharType="separate"/>
        </w:r>
        <w:r w:rsidR="00AC1DC9">
          <w:rPr>
            <w:webHidden/>
          </w:rPr>
          <w:t>3</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57" w:history="1">
        <w:r w:rsidR="00476688" w:rsidRPr="00802CF3">
          <w:rPr>
            <w:rStyle w:val="Hipercze"/>
            <w:b/>
          </w:rPr>
          <w:t>1.2</w:t>
        </w:r>
        <w:r w:rsidR="00476688">
          <w:rPr>
            <w:rFonts w:asciiTheme="minorHAnsi" w:eastAsiaTheme="minorEastAsia" w:hAnsiTheme="minorHAnsi" w:cstheme="minorBidi"/>
            <w:sz w:val="22"/>
            <w:szCs w:val="22"/>
          </w:rPr>
          <w:tab/>
        </w:r>
        <w:r w:rsidR="00476688" w:rsidRPr="00802CF3">
          <w:rPr>
            <w:rStyle w:val="Hipercze"/>
            <w:b/>
          </w:rPr>
          <w:t>Zakres stosowania Specyfikacji Technicznej</w:t>
        </w:r>
        <w:r w:rsidR="00476688">
          <w:rPr>
            <w:webHidden/>
          </w:rPr>
          <w:tab/>
        </w:r>
        <w:r w:rsidR="00476688">
          <w:rPr>
            <w:webHidden/>
          </w:rPr>
          <w:fldChar w:fldCharType="begin"/>
        </w:r>
        <w:r w:rsidR="00476688">
          <w:rPr>
            <w:webHidden/>
          </w:rPr>
          <w:instrText xml:space="preserve"> PAGEREF _Toc487817757 \h </w:instrText>
        </w:r>
        <w:r w:rsidR="00476688">
          <w:rPr>
            <w:webHidden/>
          </w:rPr>
        </w:r>
        <w:r w:rsidR="00476688">
          <w:rPr>
            <w:webHidden/>
          </w:rPr>
          <w:fldChar w:fldCharType="separate"/>
        </w:r>
        <w:r w:rsidR="00AC1DC9">
          <w:rPr>
            <w:webHidden/>
          </w:rPr>
          <w:t>3</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58" w:history="1">
        <w:r w:rsidR="00476688" w:rsidRPr="00802CF3">
          <w:rPr>
            <w:rStyle w:val="Hipercze"/>
            <w:b/>
          </w:rPr>
          <w:t>1.3</w:t>
        </w:r>
        <w:r w:rsidR="00476688">
          <w:rPr>
            <w:rFonts w:asciiTheme="minorHAnsi" w:eastAsiaTheme="minorEastAsia" w:hAnsiTheme="minorHAnsi" w:cstheme="minorBidi"/>
            <w:sz w:val="22"/>
            <w:szCs w:val="22"/>
          </w:rPr>
          <w:tab/>
        </w:r>
        <w:r w:rsidR="00476688" w:rsidRPr="00802CF3">
          <w:rPr>
            <w:rStyle w:val="Hipercze"/>
            <w:b/>
          </w:rPr>
          <w:t>Zakres robót objętych przedmiotem zamówienia</w:t>
        </w:r>
        <w:r w:rsidR="00476688">
          <w:rPr>
            <w:webHidden/>
          </w:rPr>
          <w:tab/>
        </w:r>
        <w:r w:rsidR="00476688">
          <w:rPr>
            <w:webHidden/>
          </w:rPr>
          <w:fldChar w:fldCharType="begin"/>
        </w:r>
        <w:r w:rsidR="00476688">
          <w:rPr>
            <w:webHidden/>
          </w:rPr>
          <w:instrText xml:space="preserve"> PAGEREF _Toc487817758 \h </w:instrText>
        </w:r>
        <w:r w:rsidR="00476688">
          <w:rPr>
            <w:webHidden/>
          </w:rPr>
        </w:r>
        <w:r w:rsidR="00476688">
          <w:rPr>
            <w:webHidden/>
          </w:rPr>
          <w:fldChar w:fldCharType="separate"/>
        </w:r>
        <w:r w:rsidR="00AC1DC9">
          <w:rPr>
            <w:webHidden/>
          </w:rPr>
          <w:t>3</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59" w:history="1">
        <w:r w:rsidR="00476688" w:rsidRPr="00802CF3">
          <w:rPr>
            <w:rStyle w:val="Hipercze"/>
            <w:b/>
          </w:rPr>
          <w:t>1.4</w:t>
        </w:r>
        <w:r w:rsidR="00476688">
          <w:rPr>
            <w:rFonts w:asciiTheme="minorHAnsi" w:eastAsiaTheme="minorEastAsia" w:hAnsiTheme="minorHAnsi" w:cstheme="minorBidi"/>
            <w:sz w:val="22"/>
            <w:szCs w:val="22"/>
          </w:rPr>
          <w:tab/>
        </w:r>
        <w:r w:rsidR="00476688" w:rsidRPr="00802CF3">
          <w:rPr>
            <w:rStyle w:val="Hipercze"/>
            <w:b/>
          </w:rPr>
          <w:t>Określenia podstawowe</w:t>
        </w:r>
        <w:r w:rsidR="00476688">
          <w:rPr>
            <w:webHidden/>
          </w:rPr>
          <w:tab/>
        </w:r>
        <w:r w:rsidR="00476688">
          <w:rPr>
            <w:webHidden/>
          </w:rPr>
          <w:fldChar w:fldCharType="begin"/>
        </w:r>
        <w:r w:rsidR="00476688">
          <w:rPr>
            <w:webHidden/>
          </w:rPr>
          <w:instrText xml:space="preserve"> PAGEREF _Toc487817759 \h </w:instrText>
        </w:r>
        <w:r w:rsidR="00476688">
          <w:rPr>
            <w:webHidden/>
          </w:rPr>
        </w:r>
        <w:r w:rsidR="00476688">
          <w:rPr>
            <w:webHidden/>
          </w:rPr>
          <w:fldChar w:fldCharType="separate"/>
        </w:r>
        <w:r w:rsidR="00AC1DC9">
          <w:rPr>
            <w:webHidden/>
          </w:rPr>
          <w:t>19</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60" w:history="1">
        <w:r w:rsidR="00476688" w:rsidRPr="00802CF3">
          <w:rPr>
            <w:rStyle w:val="Hipercze"/>
            <w:b/>
          </w:rPr>
          <w:t>1.5</w:t>
        </w:r>
        <w:r w:rsidR="00476688">
          <w:rPr>
            <w:rFonts w:asciiTheme="minorHAnsi" w:eastAsiaTheme="minorEastAsia" w:hAnsiTheme="minorHAnsi" w:cstheme="minorBidi"/>
            <w:sz w:val="22"/>
            <w:szCs w:val="22"/>
          </w:rPr>
          <w:tab/>
        </w:r>
        <w:r w:rsidR="00476688" w:rsidRPr="00802CF3">
          <w:rPr>
            <w:rStyle w:val="Hipercze"/>
            <w:b/>
          </w:rPr>
          <w:t>Ogólne wymagania dotyczące realizacji przedmiotu zamówienia</w:t>
        </w:r>
        <w:r w:rsidR="00476688">
          <w:rPr>
            <w:webHidden/>
          </w:rPr>
          <w:tab/>
        </w:r>
        <w:r w:rsidR="00476688">
          <w:rPr>
            <w:webHidden/>
          </w:rPr>
          <w:fldChar w:fldCharType="begin"/>
        </w:r>
        <w:r w:rsidR="00476688">
          <w:rPr>
            <w:webHidden/>
          </w:rPr>
          <w:instrText xml:space="preserve"> PAGEREF _Toc487817760 \h </w:instrText>
        </w:r>
        <w:r w:rsidR="00476688">
          <w:rPr>
            <w:webHidden/>
          </w:rPr>
        </w:r>
        <w:r w:rsidR="00476688">
          <w:rPr>
            <w:webHidden/>
          </w:rPr>
          <w:fldChar w:fldCharType="separate"/>
        </w:r>
        <w:r w:rsidR="00AC1DC9">
          <w:rPr>
            <w:webHidden/>
          </w:rPr>
          <w:t>21</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61" w:history="1">
        <w:r w:rsidR="00476688" w:rsidRPr="00802CF3">
          <w:rPr>
            <w:rStyle w:val="Hipercze"/>
            <w:b/>
          </w:rPr>
          <w:t>1.6</w:t>
        </w:r>
        <w:r w:rsidR="00476688">
          <w:rPr>
            <w:rFonts w:asciiTheme="minorHAnsi" w:eastAsiaTheme="minorEastAsia" w:hAnsiTheme="minorHAnsi" w:cstheme="minorBidi"/>
            <w:sz w:val="22"/>
            <w:szCs w:val="22"/>
          </w:rPr>
          <w:tab/>
        </w:r>
        <w:r w:rsidR="00476688" w:rsidRPr="00802CF3">
          <w:rPr>
            <w:rStyle w:val="Hipercze"/>
            <w:b/>
          </w:rPr>
          <w:t>Ochrona własności publicznej i prywatnej</w:t>
        </w:r>
        <w:r w:rsidR="00476688">
          <w:rPr>
            <w:webHidden/>
          </w:rPr>
          <w:tab/>
        </w:r>
        <w:r w:rsidR="00476688">
          <w:rPr>
            <w:webHidden/>
          </w:rPr>
          <w:fldChar w:fldCharType="begin"/>
        </w:r>
        <w:r w:rsidR="00476688">
          <w:rPr>
            <w:webHidden/>
          </w:rPr>
          <w:instrText xml:space="preserve"> PAGEREF _Toc487817761 \h </w:instrText>
        </w:r>
        <w:r w:rsidR="00476688">
          <w:rPr>
            <w:webHidden/>
          </w:rPr>
        </w:r>
        <w:r w:rsidR="00476688">
          <w:rPr>
            <w:webHidden/>
          </w:rPr>
          <w:fldChar w:fldCharType="separate"/>
        </w:r>
        <w:r w:rsidR="00AC1DC9">
          <w:rPr>
            <w:webHidden/>
          </w:rPr>
          <w:t>21</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62" w:history="1">
        <w:r w:rsidR="00476688" w:rsidRPr="00802CF3">
          <w:rPr>
            <w:rStyle w:val="Hipercze"/>
            <w:b/>
          </w:rPr>
          <w:t>1.7</w:t>
        </w:r>
        <w:r w:rsidR="00476688">
          <w:rPr>
            <w:rFonts w:asciiTheme="minorHAnsi" w:eastAsiaTheme="minorEastAsia" w:hAnsiTheme="minorHAnsi" w:cstheme="minorBidi"/>
            <w:sz w:val="22"/>
            <w:szCs w:val="22"/>
          </w:rPr>
          <w:tab/>
        </w:r>
        <w:r w:rsidR="00476688" w:rsidRPr="00802CF3">
          <w:rPr>
            <w:rStyle w:val="Hipercze"/>
            <w:b/>
          </w:rPr>
          <w:t>Bezpieczeństwo i Higiena Pracy</w:t>
        </w:r>
        <w:r w:rsidR="00476688">
          <w:rPr>
            <w:webHidden/>
          </w:rPr>
          <w:tab/>
        </w:r>
        <w:r w:rsidR="00476688">
          <w:rPr>
            <w:webHidden/>
          </w:rPr>
          <w:fldChar w:fldCharType="begin"/>
        </w:r>
        <w:r w:rsidR="00476688">
          <w:rPr>
            <w:webHidden/>
          </w:rPr>
          <w:instrText xml:space="preserve"> PAGEREF _Toc487817762 \h </w:instrText>
        </w:r>
        <w:r w:rsidR="00476688">
          <w:rPr>
            <w:webHidden/>
          </w:rPr>
        </w:r>
        <w:r w:rsidR="00476688">
          <w:rPr>
            <w:webHidden/>
          </w:rPr>
          <w:fldChar w:fldCharType="separate"/>
        </w:r>
        <w:r w:rsidR="00AC1DC9">
          <w:rPr>
            <w:webHidden/>
          </w:rPr>
          <w:t>22</w:t>
        </w:r>
        <w:r w:rsidR="00476688">
          <w:rPr>
            <w:webHidden/>
          </w:rPr>
          <w:fldChar w:fldCharType="end"/>
        </w:r>
      </w:hyperlink>
    </w:p>
    <w:p w:rsidR="00476688" w:rsidRDefault="00CA4CA5">
      <w:pPr>
        <w:pStyle w:val="Spistreci4"/>
        <w:tabs>
          <w:tab w:val="left" w:pos="1100"/>
          <w:tab w:val="right" w:leader="dot" w:pos="9347"/>
        </w:tabs>
        <w:rPr>
          <w:rFonts w:asciiTheme="minorHAnsi" w:eastAsiaTheme="minorEastAsia" w:hAnsiTheme="minorHAnsi" w:cstheme="minorBidi"/>
          <w:noProof/>
          <w:sz w:val="22"/>
          <w:szCs w:val="22"/>
        </w:rPr>
      </w:pPr>
      <w:hyperlink w:anchor="_Toc487817763" w:history="1">
        <w:r w:rsidR="00476688" w:rsidRPr="00802CF3">
          <w:rPr>
            <w:rStyle w:val="Hipercze"/>
            <w:b/>
            <w:i/>
            <w:noProof/>
          </w:rPr>
          <w:t>1.7.1</w:t>
        </w:r>
        <w:r w:rsidR="00476688">
          <w:rPr>
            <w:rFonts w:asciiTheme="minorHAnsi" w:eastAsiaTheme="minorEastAsia" w:hAnsiTheme="minorHAnsi" w:cstheme="minorBidi"/>
            <w:noProof/>
            <w:sz w:val="22"/>
            <w:szCs w:val="22"/>
          </w:rPr>
          <w:tab/>
        </w:r>
        <w:r w:rsidR="00476688" w:rsidRPr="00802CF3">
          <w:rPr>
            <w:rStyle w:val="Hipercze"/>
            <w:b/>
            <w:i/>
            <w:noProof/>
          </w:rPr>
          <w:t>Objazdy, Przejazdy i Organizacja Ruchu</w:t>
        </w:r>
        <w:r w:rsidR="00476688">
          <w:rPr>
            <w:noProof/>
            <w:webHidden/>
          </w:rPr>
          <w:tab/>
        </w:r>
        <w:r w:rsidR="00476688">
          <w:rPr>
            <w:noProof/>
            <w:webHidden/>
          </w:rPr>
          <w:fldChar w:fldCharType="begin"/>
        </w:r>
        <w:r w:rsidR="00476688">
          <w:rPr>
            <w:noProof/>
            <w:webHidden/>
          </w:rPr>
          <w:instrText xml:space="preserve"> PAGEREF _Toc487817763 \h </w:instrText>
        </w:r>
        <w:r w:rsidR="00476688">
          <w:rPr>
            <w:noProof/>
            <w:webHidden/>
          </w:rPr>
        </w:r>
        <w:r w:rsidR="00476688">
          <w:rPr>
            <w:noProof/>
            <w:webHidden/>
          </w:rPr>
          <w:fldChar w:fldCharType="separate"/>
        </w:r>
        <w:r w:rsidR="00AC1DC9">
          <w:rPr>
            <w:noProof/>
            <w:webHidden/>
          </w:rPr>
          <w:t>22</w:t>
        </w:r>
        <w:r w:rsidR="00476688">
          <w:rPr>
            <w:noProof/>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64" w:history="1">
        <w:r w:rsidR="00476688" w:rsidRPr="00802CF3">
          <w:rPr>
            <w:rStyle w:val="Hipercze"/>
            <w:b/>
          </w:rPr>
          <w:t>1.8</w:t>
        </w:r>
        <w:r w:rsidR="00476688">
          <w:rPr>
            <w:rFonts w:asciiTheme="minorHAnsi" w:eastAsiaTheme="minorEastAsia" w:hAnsiTheme="minorHAnsi" w:cstheme="minorBidi"/>
            <w:sz w:val="22"/>
            <w:szCs w:val="22"/>
          </w:rPr>
          <w:tab/>
        </w:r>
        <w:r w:rsidR="00476688" w:rsidRPr="00802CF3">
          <w:rPr>
            <w:rStyle w:val="Hipercze"/>
            <w:b/>
          </w:rPr>
          <w:t>Zapis stanu przed rozpoczęciem robót budowlanych</w:t>
        </w:r>
        <w:r w:rsidR="00476688">
          <w:rPr>
            <w:webHidden/>
          </w:rPr>
          <w:tab/>
        </w:r>
        <w:r w:rsidR="00476688">
          <w:rPr>
            <w:webHidden/>
          </w:rPr>
          <w:fldChar w:fldCharType="begin"/>
        </w:r>
        <w:r w:rsidR="00476688">
          <w:rPr>
            <w:webHidden/>
          </w:rPr>
          <w:instrText xml:space="preserve"> PAGEREF _Toc487817764 \h </w:instrText>
        </w:r>
        <w:r w:rsidR="00476688">
          <w:rPr>
            <w:webHidden/>
          </w:rPr>
        </w:r>
        <w:r w:rsidR="00476688">
          <w:rPr>
            <w:webHidden/>
          </w:rPr>
          <w:fldChar w:fldCharType="separate"/>
        </w:r>
        <w:r w:rsidR="00AC1DC9">
          <w:rPr>
            <w:webHidden/>
          </w:rPr>
          <w:t>23</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65" w:history="1">
        <w:r w:rsidR="00476688" w:rsidRPr="00802CF3">
          <w:rPr>
            <w:rStyle w:val="Hipercze"/>
            <w:b/>
          </w:rPr>
          <w:t>1.9</w:t>
        </w:r>
        <w:r w:rsidR="00476688">
          <w:rPr>
            <w:rFonts w:asciiTheme="minorHAnsi" w:eastAsiaTheme="minorEastAsia" w:hAnsiTheme="minorHAnsi" w:cstheme="minorBidi"/>
            <w:sz w:val="22"/>
            <w:szCs w:val="22"/>
          </w:rPr>
          <w:tab/>
        </w:r>
        <w:r w:rsidR="00476688" w:rsidRPr="00802CF3">
          <w:rPr>
            <w:rStyle w:val="Hipercze"/>
            <w:b/>
          </w:rPr>
          <w:t>Przekazanie placu budowy</w:t>
        </w:r>
        <w:r w:rsidR="00476688">
          <w:rPr>
            <w:webHidden/>
          </w:rPr>
          <w:tab/>
        </w:r>
        <w:r w:rsidR="00476688">
          <w:rPr>
            <w:webHidden/>
          </w:rPr>
          <w:fldChar w:fldCharType="begin"/>
        </w:r>
        <w:r w:rsidR="00476688">
          <w:rPr>
            <w:webHidden/>
          </w:rPr>
          <w:instrText xml:space="preserve"> PAGEREF _Toc487817765 \h </w:instrText>
        </w:r>
        <w:r w:rsidR="00476688">
          <w:rPr>
            <w:webHidden/>
          </w:rPr>
        </w:r>
        <w:r w:rsidR="00476688">
          <w:rPr>
            <w:webHidden/>
          </w:rPr>
          <w:fldChar w:fldCharType="separate"/>
        </w:r>
        <w:r w:rsidR="00AC1DC9">
          <w:rPr>
            <w:webHidden/>
          </w:rPr>
          <w:t>24</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66" w:history="1">
        <w:r w:rsidR="00476688" w:rsidRPr="00802CF3">
          <w:rPr>
            <w:rStyle w:val="Hipercze"/>
            <w:b/>
          </w:rPr>
          <w:t>1.10</w:t>
        </w:r>
        <w:r w:rsidR="00476688">
          <w:rPr>
            <w:rFonts w:asciiTheme="minorHAnsi" w:eastAsiaTheme="minorEastAsia" w:hAnsiTheme="minorHAnsi" w:cstheme="minorBidi"/>
            <w:sz w:val="22"/>
            <w:szCs w:val="22"/>
          </w:rPr>
          <w:tab/>
        </w:r>
        <w:r w:rsidR="00476688" w:rsidRPr="00802CF3">
          <w:rPr>
            <w:rStyle w:val="Hipercze"/>
            <w:b/>
          </w:rPr>
          <w:t>Dokumentacja Projektowa i Powykonawcza</w:t>
        </w:r>
        <w:r w:rsidR="00476688">
          <w:rPr>
            <w:webHidden/>
          </w:rPr>
          <w:tab/>
        </w:r>
        <w:r w:rsidR="00476688">
          <w:rPr>
            <w:webHidden/>
          </w:rPr>
          <w:fldChar w:fldCharType="begin"/>
        </w:r>
        <w:r w:rsidR="00476688">
          <w:rPr>
            <w:webHidden/>
          </w:rPr>
          <w:instrText xml:space="preserve"> PAGEREF _Toc487817766 \h </w:instrText>
        </w:r>
        <w:r w:rsidR="00476688">
          <w:rPr>
            <w:webHidden/>
          </w:rPr>
        </w:r>
        <w:r w:rsidR="00476688">
          <w:rPr>
            <w:webHidden/>
          </w:rPr>
          <w:fldChar w:fldCharType="separate"/>
        </w:r>
        <w:r w:rsidR="00AC1DC9">
          <w:rPr>
            <w:webHidden/>
          </w:rPr>
          <w:t>24</w:t>
        </w:r>
        <w:r w:rsidR="00476688">
          <w:rPr>
            <w:webHidden/>
          </w:rPr>
          <w:fldChar w:fldCharType="end"/>
        </w:r>
      </w:hyperlink>
    </w:p>
    <w:p w:rsidR="00476688" w:rsidRDefault="00CA4CA5">
      <w:pPr>
        <w:pStyle w:val="Spistreci2"/>
        <w:rPr>
          <w:rFonts w:asciiTheme="minorHAnsi" w:eastAsiaTheme="minorEastAsia" w:hAnsiTheme="minorHAnsi" w:cstheme="minorBidi"/>
          <w:b w:val="0"/>
          <w:bCs w:val="0"/>
          <w:i w:val="0"/>
          <w:sz w:val="22"/>
          <w:szCs w:val="22"/>
        </w:rPr>
      </w:pPr>
      <w:hyperlink w:anchor="_Toc487817767" w:history="1">
        <w:r w:rsidR="00476688" w:rsidRPr="00802CF3">
          <w:rPr>
            <w:rStyle w:val="Hipercze"/>
          </w:rPr>
          <w:t>Materiały i urządzenia</w:t>
        </w:r>
        <w:r w:rsidR="00476688">
          <w:rPr>
            <w:webHidden/>
          </w:rPr>
          <w:tab/>
        </w:r>
        <w:r w:rsidR="00476688">
          <w:rPr>
            <w:webHidden/>
          </w:rPr>
          <w:fldChar w:fldCharType="begin"/>
        </w:r>
        <w:r w:rsidR="00476688">
          <w:rPr>
            <w:webHidden/>
          </w:rPr>
          <w:instrText xml:space="preserve"> PAGEREF _Toc487817767 \h </w:instrText>
        </w:r>
        <w:r w:rsidR="00476688">
          <w:rPr>
            <w:webHidden/>
          </w:rPr>
        </w:r>
        <w:r w:rsidR="00476688">
          <w:rPr>
            <w:webHidden/>
          </w:rPr>
          <w:fldChar w:fldCharType="separate"/>
        </w:r>
        <w:r w:rsidR="00AC1DC9">
          <w:rPr>
            <w:webHidden/>
          </w:rPr>
          <w:t>25</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68" w:history="1">
        <w:r w:rsidR="00476688" w:rsidRPr="00802CF3">
          <w:rPr>
            <w:rStyle w:val="Hipercze"/>
            <w:b/>
          </w:rPr>
          <w:t>2.1</w:t>
        </w:r>
        <w:r w:rsidR="00476688">
          <w:rPr>
            <w:rFonts w:asciiTheme="minorHAnsi" w:eastAsiaTheme="minorEastAsia" w:hAnsiTheme="minorHAnsi" w:cstheme="minorBidi"/>
            <w:sz w:val="22"/>
            <w:szCs w:val="22"/>
          </w:rPr>
          <w:tab/>
        </w:r>
        <w:r w:rsidR="00476688" w:rsidRPr="00802CF3">
          <w:rPr>
            <w:rStyle w:val="Hipercze"/>
            <w:b/>
          </w:rPr>
          <w:t>Wstęp</w:t>
        </w:r>
        <w:r w:rsidR="00476688">
          <w:rPr>
            <w:webHidden/>
          </w:rPr>
          <w:tab/>
        </w:r>
        <w:r w:rsidR="00476688">
          <w:rPr>
            <w:webHidden/>
          </w:rPr>
          <w:fldChar w:fldCharType="begin"/>
        </w:r>
        <w:r w:rsidR="00476688">
          <w:rPr>
            <w:webHidden/>
          </w:rPr>
          <w:instrText xml:space="preserve"> PAGEREF _Toc487817768 \h </w:instrText>
        </w:r>
        <w:r w:rsidR="00476688">
          <w:rPr>
            <w:webHidden/>
          </w:rPr>
        </w:r>
        <w:r w:rsidR="00476688">
          <w:rPr>
            <w:webHidden/>
          </w:rPr>
          <w:fldChar w:fldCharType="separate"/>
        </w:r>
        <w:r w:rsidR="00AC1DC9">
          <w:rPr>
            <w:webHidden/>
          </w:rPr>
          <w:t>25</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69" w:history="1">
        <w:r w:rsidR="00476688" w:rsidRPr="00802CF3">
          <w:rPr>
            <w:rStyle w:val="Hipercze"/>
            <w:b/>
          </w:rPr>
          <w:t>2.2</w:t>
        </w:r>
        <w:r w:rsidR="00476688">
          <w:rPr>
            <w:rFonts w:asciiTheme="minorHAnsi" w:eastAsiaTheme="minorEastAsia" w:hAnsiTheme="minorHAnsi" w:cstheme="minorBidi"/>
            <w:sz w:val="22"/>
            <w:szCs w:val="22"/>
          </w:rPr>
          <w:tab/>
        </w:r>
        <w:r w:rsidR="00476688" w:rsidRPr="00802CF3">
          <w:rPr>
            <w:rStyle w:val="Hipercze"/>
            <w:b/>
          </w:rPr>
          <w:t>Dokumentacje Techniczno-Ruchowa (DTR) Urządzeń</w:t>
        </w:r>
        <w:r w:rsidR="00476688">
          <w:rPr>
            <w:webHidden/>
          </w:rPr>
          <w:tab/>
        </w:r>
        <w:r w:rsidR="00476688">
          <w:rPr>
            <w:webHidden/>
          </w:rPr>
          <w:fldChar w:fldCharType="begin"/>
        </w:r>
        <w:r w:rsidR="00476688">
          <w:rPr>
            <w:webHidden/>
          </w:rPr>
          <w:instrText xml:space="preserve"> PAGEREF _Toc487817769 \h </w:instrText>
        </w:r>
        <w:r w:rsidR="00476688">
          <w:rPr>
            <w:webHidden/>
          </w:rPr>
        </w:r>
        <w:r w:rsidR="00476688">
          <w:rPr>
            <w:webHidden/>
          </w:rPr>
          <w:fldChar w:fldCharType="separate"/>
        </w:r>
        <w:r w:rsidR="00AC1DC9">
          <w:rPr>
            <w:webHidden/>
          </w:rPr>
          <w:t>26</w:t>
        </w:r>
        <w:r w:rsidR="00476688">
          <w:rPr>
            <w:webHidden/>
          </w:rPr>
          <w:fldChar w:fldCharType="end"/>
        </w:r>
      </w:hyperlink>
    </w:p>
    <w:p w:rsidR="00476688" w:rsidRDefault="00CA4CA5">
      <w:pPr>
        <w:pStyle w:val="Spistreci2"/>
        <w:rPr>
          <w:rFonts w:asciiTheme="minorHAnsi" w:eastAsiaTheme="minorEastAsia" w:hAnsiTheme="minorHAnsi" w:cstheme="minorBidi"/>
          <w:b w:val="0"/>
          <w:bCs w:val="0"/>
          <w:i w:val="0"/>
          <w:sz w:val="22"/>
          <w:szCs w:val="22"/>
        </w:rPr>
      </w:pPr>
      <w:hyperlink w:anchor="_Toc487817770" w:history="1">
        <w:r w:rsidR="00476688" w:rsidRPr="00802CF3">
          <w:rPr>
            <w:rStyle w:val="Hipercze"/>
          </w:rPr>
          <w:t>Wykonanie robót</w:t>
        </w:r>
        <w:r w:rsidR="00476688">
          <w:rPr>
            <w:webHidden/>
          </w:rPr>
          <w:tab/>
        </w:r>
        <w:r w:rsidR="00476688">
          <w:rPr>
            <w:webHidden/>
          </w:rPr>
          <w:fldChar w:fldCharType="begin"/>
        </w:r>
        <w:r w:rsidR="00476688">
          <w:rPr>
            <w:webHidden/>
          </w:rPr>
          <w:instrText xml:space="preserve"> PAGEREF _Toc487817770 \h </w:instrText>
        </w:r>
        <w:r w:rsidR="00476688">
          <w:rPr>
            <w:webHidden/>
          </w:rPr>
        </w:r>
        <w:r w:rsidR="00476688">
          <w:rPr>
            <w:webHidden/>
          </w:rPr>
          <w:fldChar w:fldCharType="separate"/>
        </w:r>
        <w:r w:rsidR="00AC1DC9">
          <w:rPr>
            <w:webHidden/>
          </w:rPr>
          <w:t>26</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71" w:history="1">
        <w:r w:rsidR="00476688" w:rsidRPr="00802CF3">
          <w:rPr>
            <w:rStyle w:val="Hipercze"/>
            <w:b/>
          </w:rPr>
          <w:t>3.1</w:t>
        </w:r>
        <w:r w:rsidR="00476688">
          <w:rPr>
            <w:rFonts w:asciiTheme="minorHAnsi" w:eastAsiaTheme="minorEastAsia" w:hAnsiTheme="minorHAnsi" w:cstheme="minorBidi"/>
            <w:sz w:val="22"/>
            <w:szCs w:val="22"/>
          </w:rPr>
          <w:tab/>
        </w:r>
        <w:r w:rsidR="00476688" w:rsidRPr="00802CF3">
          <w:rPr>
            <w:rStyle w:val="Hipercze"/>
            <w:b/>
          </w:rPr>
          <w:t>Wstęp</w:t>
        </w:r>
        <w:r w:rsidR="00476688">
          <w:rPr>
            <w:webHidden/>
          </w:rPr>
          <w:tab/>
        </w:r>
        <w:r w:rsidR="00476688">
          <w:rPr>
            <w:webHidden/>
          </w:rPr>
          <w:fldChar w:fldCharType="begin"/>
        </w:r>
        <w:r w:rsidR="00476688">
          <w:rPr>
            <w:webHidden/>
          </w:rPr>
          <w:instrText xml:space="preserve"> PAGEREF _Toc487817771 \h </w:instrText>
        </w:r>
        <w:r w:rsidR="00476688">
          <w:rPr>
            <w:webHidden/>
          </w:rPr>
        </w:r>
        <w:r w:rsidR="00476688">
          <w:rPr>
            <w:webHidden/>
          </w:rPr>
          <w:fldChar w:fldCharType="separate"/>
        </w:r>
        <w:r w:rsidR="00AC1DC9">
          <w:rPr>
            <w:webHidden/>
          </w:rPr>
          <w:t>26</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72" w:history="1">
        <w:r w:rsidR="00476688" w:rsidRPr="00802CF3">
          <w:rPr>
            <w:rStyle w:val="Hipercze"/>
            <w:b/>
          </w:rPr>
          <w:t>3.2</w:t>
        </w:r>
        <w:r w:rsidR="00476688">
          <w:rPr>
            <w:rFonts w:asciiTheme="minorHAnsi" w:eastAsiaTheme="minorEastAsia" w:hAnsiTheme="minorHAnsi" w:cstheme="minorBidi"/>
            <w:sz w:val="22"/>
            <w:szCs w:val="22"/>
          </w:rPr>
          <w:tab/>
        </w:r>
        <w:r w:rsidR="00476688" w:rsidRPr="00802CF3">
          <w:rPr>
            <w:rStyle w:val="Hipercze"/>
            <w:b/>
          </w:rPr>
          <w:t>Przebudowa urządzeń kolidujących</w:t>
        </w:r>
        <w:r w:rsidR="00476688">
          <w:rPr>
            <w:webHidden/>
          </w:rPr>
          <w:tab/>
        </w:r>
        <w:r w:rsidR="00476688">
          <w:rPr>
            <w:webHidden/>
          </w:rPr>
          <w:fldChar w:fldCharType="begin"/>
        </w:r>
        <w:r w:rsidR="00476688">
          <w:rPr>
            <w:webHidden/>
          </w:rPr>
          <w:instrText xml:space="preserve"> PAGEREF _Toc487817772 \h </w:instrText>
        </w:r>
        <w:r w:rsidR="00476688">
          <w:rPr>
            <w:webHidden/>
          </w:rPr>
        </w:r>
        <w:r w:rsidR="00476688">
          <w:rPr>
            <w:webHidden/>
          </w:rPr>
          <w:fldChar w:fldCharType="separate"/>
        </w:r>
        <w:r w:rsidR="00AC1DC9">
          <w:rPr>
            <w:webHidden/>
          </w:rPr>
          <w:t>27</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73" w:history="1">
        <w:r w:rsidR="00476688" w:rsidRPr="00802CF3">
          <w:rPr>
            <w:rStyle w:val="Hipercze"/>
            <w:b/>
          </w:rPr>
          <w:t>3.3</w:t>
        </w:r>
        <w:r w:rsidR="00476688">
          <w:rPr>
            <w:rFonts w:asciiTheme="minorHAnsi" w:eastAsiaTheme="minorEastAsia" w:hAnsiTheme="minorHAnsi" w:cstheme="minorBidi"/>
            <w:sz w:val="22"/>
            <w:szCs w:val="22"/>
          </w:rPr>
          <w:tab/>
        </w:r>
        <w:r w:rsidR="00476688" w:rsidRPr="00802CF3">
          <w:rPr>
            <w:rStyle w:val="Hipercze"/>
            <w:b/>
          </w:rPr>
          <w:t>Czynności geodezyjne na budowie</w:t>
        </w:r>
        <w:r w:rsidR="00476688">
          <w:rPr>
            <w:webHidden/>
          </w:rPr>
          <w:tab/>
        </w:r>
        <w:r w:rsidR="00476688">
          <w:rPr>
            <w:webHidden/>
          </w:rPr>
          <w:fldChar w:fldCharType="begin"/>
        </w:r>
        <w:r w:rsidR="00476688">
          <w:rPr>
            <w:webHidden/>
          </w:rPr>
          <w:instrText xml:space="preserve"> PAGEREF _Toc487817773 \h </w:instrText>
        </w:r>
        <w:r w:rsidR="00476688">
          <w:rPr>
            <w:webHidden/>
          </w:rPr>
        </w:r>
        <w:r w:rsidR="00476688">
          <w:rPr>
            <w:webHidden/>
          </w:rPr>
          <w:fldChar w:fldCharType="separate"/>
        </w:r>
        <w:r w:rsidR="00AC1DC9">
          <w:rPr>
            <w:webHidden/>
          </w:rPr>
          <w:t>27</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74" w:history="1">
        <w:r w:rsidR="00476688" w:rsidRPr="00802CF3">
          <w:rPr>
            <w:rStyle w:val="Hipercze"/>
            <w:b/>
          </w:rPr>
          <w:t>3.4</w:t>
        </w:r>
        <w:r w:rsidR="00476688">
          <w:rPr>
            <w:rFonts w:asciiTheme="minorHAnsi" w:eastAsiaTheme="minorEastAsia" w:hAnsiTheme="minorHAnsi" w:cstheme="minorBidi"/>
            <w:sz w:val="22"/>
            <w:szCs w:val="22"/>
          </w:rPr>
          <w:tab/>
        </w:r>
        <w:r w:rsidR="00476688" w:rsidRPr="00802CF3">
          <w:rPr>
            <w:rStyle w:val="Hipercze"/>
            <w:b/>
          </w:rPr>
          <w:t>Zabezpieczenie placu budowy</w:t>
        </w:r>
        <w:r w:rsidR="00476688">
          <w:rPr>
            <w:webHidden/>
          </w:rPr>
          <w:tab/>
        </w:r>
        <w:r w:rsidR="00476688">
          <w:rPr>
            <w:webHidden/>
          </w:rPr>
          <w:fldChar w:fldCharType="begin"/>
        </w:r>
        <w:r w:rsidR="00476688">
          <w:rPr>
            <w:webHidden/>
          </w:rPr>
          <w:instrText xml:space="preserve"> PAGEREF _Toc487817774 \h </w:instrText>
        </w:r>
        <w:r w:rsidR="00476688">
          <w:rPr>
            <w:webHidden/>
          </w:rPr>
        </w:r>
        <w:r w:rsidR="00476688">
          <w:rPr>
            <w:webHidden/>
          </w:rPr>
          <w:fldChar w:fldCharType="separate"/>
        </w:r>
        <w:r w:rsidR="00AC1DC9">
          <w:rPr>
            <w:webHidden/>
          </w:rPr>
          <w:t>27</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75" w:history="1">
        <w:r w:rsidR="00476688" w:rsidRPr="00802CF3">
          <w:rPr>
            <w:rStyle w:val="Hipercze"/>
            <w:b/>
          </w:rPr>
          <w:t>3.5</w:t>
        </w:r>
        <w:r w:rsidR="00476688">
          <w:rPr>
            <w:rFonts w:asciiTheme="minorHAnsi" w:eastAsiaTheme="minorEastAsia" w:hAnsiTheme="minorHAnsi" w:cstheme="minorBidi"/>
            <w:sz w:val="22"/>
            <w:szCs w:val="22"/>
          </w:rPr>
          <w:tab/>
        </w:r>
        <w:r w:rsidR="00476688" w:rsidRPr="00802CF3">
          <w:rPr>
            <w:rStyle w:val="Hipercze"/>
            <w:b/>
          </w:rPr>
          <w:t>Stosowanie przepisów prawa i norm</w:t>
        </w:r>
        <w:r w:rsidR="00476688">
          <w:rPr>
            <w:webHidden/>
          </w:rPr>
          <w:tab/>
        </w:r>
        <w:r w:rsidR="00476688">
          <w:rPr>
            <w:webHidden/>
          </w:rPr>
          <w:fldChar w:fldCharType="begin"/>
        </w:r>
        <w:r w:rsidR="00476688">
          <w:rPr>
            <w:webHidden/>
          </w:rPr>
          <w:instrText xml:space="preserve"> PAGEREF _Toc487817775 \h </w:instrText>
        </w:r>
        <w:r w:rsidR="00476688">
          <w:rPr>
            <w:webHidden/>
          </w:rPr>
        </w:r>
        <w:r w:rsidR="00476688">
          <w:rPr>
            <w:webHidden/>
          </w:rPr>
          <w:fldChar w:fldCharType="separate"/>
        </w:r>
        <w:r w:rsidR="00AC1DC9">
          <w:rPr>
            <w:webHidden/>
          </w:rPr>
          <w:t>28</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76" w:history="1">
        <w:r w:rsidR="00476688" w:rsidRPr="00802CF3">
          <w:rPr>
            <w:rStyle w:val="Hipercze"/>
            <w:b/>
          </w:rPr>
          <w:t>3.6</w:t>
        </w:r>
        <w:r w:rsidR="00476688">
          <w:rPr>
            <w:rFonts w:asciiTheme="minorHAnsi" w:eastAsiaTheme="minorEastAsia" w:hAnsiTheme="minorHAnsi" w:cstheme="minorBidi"/>
            <w:sz w:val="22"/>
            <w:szCs w:val="22"/>
          </w:rPr>
          <w:tab/>
        </w:r>
        <w:r w:rsidR="00476688" w:rsidRPr="00802CF3">
          <w:rPr>
            <w:rStyle w:val="Hipercze"/>
            <w:b/>
          </w:rPr>
          <w:t>Program robót</w:t>
        </w:r>
        <w:r w:rsidR="00476688">
          <w:rPr>
            <w:webHidden/>
          </w:rPr>
          <w:tab/>
        </w:r>
        <w:r w:rsidR="00476688">
          <w:rPr>
            <w:webHidden/>
          </w:rPr>
          <w:fldChar w:fldCharType="begin"/>
        </w:r>
        <w:r w:rsidR="00476688">
          <w:rPr>
            <w:webHidden/>
          </w:rPr>
          <w:instrText xml:space="preserve"> PAGEREF _Toc487817776 \h </w:instrText>
        </w:r>
        <w:r w:rsidR="00476688">
          <w:rPr>
            <w:webHidden/>
          </w:rPr>
        </w:r>
        <w:r w:rsidR="00476688">
          <w:rPr>
            <w:webHidden/>
          </w:rPr>
          <w:fldChar w:fldCharType="separate"/>
        </w:r>
        <w:r w:rsidR="00AC1DC9">
          <w:rPr>
            <w:webHidden/>
          </w:rPr>
          <w:t>28</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77" w:history="1">
        <w:r w:rsidR="00476688" w:rsidRPr="00802CF3">
          <w:rPr>
            <w:rStyle w:val="Hipercze"/>
            <w:b/>
          </w:rPr>
          <w:t>3.7</w:t>
        </w:r>
        <w:r w:rsidR="00476688">
          <w:rPr>
            <w:rFonts w:asciiTheme="minorHAnsi" w:eastAsiaTheme="minorEastAsia" w:hAnsiTheme="minorHAnsi" w:cstheme="minorBidi"/>
            <w:sz w:val="22"/>
            <w:szCs w:val="22"/>
          </w:rPr>
          <w:tab/>
        </w:r>
        <w:r w:rsidR="00476688" w:rsidRPr="00802CF3">
          <w:rPr>
            <w:rStyle w:val="Hipercze"/>
            <w:b/>
          </w:rPr>
          <w:t>Ochrona przeciwpożarowa</w:t>
        </w:r>
        <w:r w:rsidR="00476688">
          <w:rPr>
            <w:webHidden/>
          </w:rPr>
          <w:tab/>
        </w:r>
        <w:r w:rsidR="00476688">
          <w:rPr>
            <w:webHidden/>
          </w:rPr>
          <w:fldChar w:fldCharType="begin"/>
        </w:r>
        <w:r w:rsidR="00476688">
          <w:rPr>
            <w:webHidden/>
          </w:rPr>
          <w:instrText xml:space="preserve"> PAGEREF _Toc487817777 \h </w:instrText>
        </w:r>
        <w:r w:rsidR="00476688">
          <w:rPr>
            <w:webHidden/>
          </w:rPr>
        </w:r>
        <w:r w:rsidR="00476688">
          <w:rPr>
            <w:webHidden/>
          </w:rPr>
          <w:fldChar w:fldCharType="separate"/>
        </w:r>
        <w:r w:rsidR="00AC1DC9">
          <w:rPr>
            <w:webHidden/>
          </w:rPr>
          <w:t>28</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78" w:history="1">
        <w:r w:rsidR="00476688" w:rsidRPr="00802CF3">
          <w:rPr>
            <w:rStyle w:val="Hipercze"/>
            <w:b/>
          </w:rPr>
          <w:t>3.8</w:t>
        </w:r>
        <w:r w:rsidR="00476688">
          <w:rPr>
            <w:rFonts w:asciiTheme="minorHAnsi" w:eastAsiaTheme="minorEastAsia" w:hAnsiTheme="minorHAnsi" w:cstheme="minorBidi"/>
            <w:sz w:val="22"/>
            <w:szCs w:val="22"/>
          </w:rPr>
          <w:tab/>
        </w:r>
        <w:r w:rsidR="00476688" w:rsidRPr="00802CF3">
          <w:rPr>
            <w:rStyle w:val="Hipercze"/>
            <w:b/>
          </w:rPr>
          <w:t>Ochrona własności publicznej i prywatnej</w:t>
        </w:r>
        <w:r w:rsidR="00476688">
          <w:rPr>
            <w:webHidden/>
          </w:rPr>
          <w:tab/>
        </w:r>
        <w:r w:rsidR="00476688">
          <w:rPr>
            <w:webHidden/>
          </w:rPr>
          <w:fldChar w:fldCharType="begin"/>
        </w:r>
        <w:r w:rsidR="00476688">
          <w:rPr>
            <w:webHidden/>
          </w:rPr>
          <w:instrText xml:space="preserve"> PAGEREF _Toc487817778 \h </w:instrText>
        </w:r>
        <w:r w:rsidR="00476688">
          <w:rPr>
            <w:webHidden/>
          </w:rPr>
        </w:r>
        <w:r w:rsidR="00476688">
          <w:rPr>
            <w:webHidden/>
          </w:rPr>
          <w:fldChar w:fldCharType="separate"/>
        </w:r>
        <w:r w:rsidR="00AC1DC9">
          <w:rPr>
            <w:webHidden/>
          </w:rPr>
          <w:t>29</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79" w:history="1">
        <w:r w:rsidR="00476688" w:rsidRPr="00802CF3">
          <w:rPr>
            <w:rStyle w:val="Hipercze"/>
            <w:b/>
          </w:rPr>
          <w:t>3.9</w:t>
        </w:r>
        <w:r w:rsidR="00476688">
          <w:rPr>
            <w:rFonts w:asciiTheme="minorHAnsi" w:eastAsiaTheme="minorEastAsia" w:hAnsiTheme="minorHAnsi" w:cstheme="minorBidi"/>
            <w:sz w:val="22"/>
            <w:szCs w:val="22"/>
          </w:rPr>
          <w:tab/>
        </w:r>
        <w:r w:rsidR="00476688" w:rsidRPr="00802CF3">
          <w:rPr>
            <w:rStyle w:val="Hipercze"/>
            <w:b/>
          </w:rPr>
          <w:t>Likwidacja placu budowy</w:t>
        </w:r>
        <w:r w:rsidR="00476688">
          <w:rPr>
            <w:webHidden/>
          </w:rPr>
          <w:tab/>
        </w:r>
        <w:r w:rsidR="00476688">
          <w:rPr>
            <w:webHidden/>
          </w:rPr>
          <w:fldChar w:fldCharType="begin"/>
        </w:r>
        <w:r w:rsidR="00476688">
          <w:rPr>
            <w:webHidden/>
          </w:rPr>
          <w:instrText xml:space="preserve"> PAGEREF _Toc487817779 \h </w:instrText>
        </w:r>
        <w:r w:rsidR="00476688">
          <w:rPr>
            <w:webHidden/>
          </w:rPr>
        </w:r>
        <w:r w:rsidR="00476688">
          <w:rPr>
            <w:webHidden/>
          </w:rPr>
          <w:fldChar w:fldCharType="separate"/>
        </w:r>
        <w:r w:rsidR="00AC1DC9">
          <w:rPr>
            <w:webHidden/>
          </w:rPr>
          <w:t>30</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80" w:history="1">
        <w:r w:rsidR="00476688" w:rsidRPr="00802CF3">
          <w:rPr>
            <w:rStyle w:val="Hipercze"/>
            <w:b/>
          </w:rPr>
          <w:t>3.10</w:t>
        </w:r>
        <w:r w:rsidR="00476688">
          <w:rPr>
            <w:rFonts w:asciiTheme="minorHAnsi" w:eastAsiaTheme="minorEastAsia" w:hAnsiTheme="minorHAnsi" w:cstheme="minorBidi"/>
            <w:sz w:val="22"/>
            <w:szCs w:val="22"/>
          </w:rPr>
          <w:tab/>
        </w:r>
        <w:r w:rsidR="00476688" w:rsidRPr="00802CF3">
          <w:rPr>
            <w:rStyle w:val="Hipercze"/>
            <w:b/>
          </w:rPr>
          <w:t>Zgodność Robot z Dokumentami Kontraktowymi</w:t>
        </w:r>
        <w:r w:rsidR="00476688">
          <w:rPr>
            <w:webHidden/>
          </w:rPr>
          <w:tab/>
        </w:r>
        <w:r w:rsidR="00476688">
          <w:rPr>
            <w:webHidden/>
          </w:rPr>
          <w:fldChar w:fldCharType="begin"/>
        </w:r>
        <w:r w:rsidR="00476688">
          <w:rPr>
            <w:webHidden/>
          </w:rPr>
          <w:instrText xml:space="preserve"> PAGEREF _Toc487817780 \h </w:instrText>
        </w:r>
        <w:r w:rsidR="00476688">
          <w:rPr>
            <w:webHidden/>
          </w:rPr>
        </w:r>
        <w:r w:rsidR="00476688">
          <w:rPr>
            <w:webHidden/>
          </w:rPr>
          <w:fldChar w:fldCharType="separate"/>
        </w:r>
        <w:r w:rsidR="00AC1DC9">
          <w:rPr>
            <w:webHidden/>
          </w:rPr>
          <w:t>30</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81" w:history="1">
        <w:r w:rsidR="00476688" w:rsidRPr="00802CF3">
          <w:rPr>
            <w:rStyle w:val="Hipercze"/>
            <w:b/>
          </w:rPr>
          <w:t>3.11</w:t>
        </w:r>
        <w:r w:rsidR="00476688">
          <w:rPr>
            <w:rFonts w:asciiTheme="minorHAnsi" w:eastAsiaTheme="minorEastAsia" w:hAnsiTheme="minorHAnsi" w:cstheme="minorBidi"/>
            <w:sz w:val="22"/>
            <w:szCs w:val="22"/>
          </w:rPr>
          <w:tab/>
        </w:r>
        <w:r w:rsidR="00476688" w:rsidRPr="00802CF3">
          <w:rPr>
            <w:rStyle w:val="Hipercze"/>
            <w:b/>
          </w:rPr>
          <w:t>Szczególne zasady prowadzenia robot</w:t>
        </w:r>
        <w:r w:rsidR="00476688">
          <w:rPr>
            <w:webHidden/>
          </w:rPr>
          <w:tab/>
        </w:r>
        <w:r w:rsidR="00476688">
          <w:rPr>
            <w:webHidden/>
          </w:rPr>
          <w:fldChar w:fldCharType="begin"/>
        </w:r>
        <w:r w:rsidR="00476688">
          <w:rPr>
            <w:webHidden/>
          </w:rPr>
          <w:instrText xml:space="preserve"> PAGEREF _Toc487817781 \h </w:instrText>
        </w:r>
        <w:r w:rsidR="00476688">
          <w:rPr>
            <w:webHidden/>
          </w:rPr>
        </w:r>
        <w:r w:rsidR="00476688">
          <w:rPr>
            <w:webHidden/>
          </w:rPr>
          <w:fldChar w:fldCharType="separate"/>
        </w:r>
        <w:r w:rsidR="00AC1DC9">
          <w:rPr>
            <w:webHidden/>
          </w:rPr>
          <w:t>31</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82" w:history="1">
        <w:r w:rsidR="00476688" w:rsidRPr="00802CF3">
          <w:rPr>
            <w:rStyle w:val="Hipercze"/>
            <w:b/>
            <w:bCs/>
          </w:rPr>
          <w:t>3.12</w:t>
        </w:r>
        <w:r w:rsidR="00476688">
          <w:rPr>
            <w:rFonts w:asciiTheme="minorHAnsi" w:eastAsiaTheme="minorEastAsia" w:hAnsiTheme="minorHAnsi" w:cstheme="minorBidi"/>
            <w:sz w:val="22"/>
            <w:szCs w:val="22"/>
          </w:rPr>
          <w:tab/>
        </w:r>
        <w:r w:rsidR="00476688" w:rsidRPr="00802CF3">
          <w:rPr>
            <w:rStyle w:val="Hipercze"/>
            <w:b/>
          </w:rPr>
          <w:t>Istniejące instalacje</w:t>
        </w:r>
        <w:r w:rsidR="00476688">
          <w:rPr>
            <w:webHidden/>
          </w:rPr>
          <w:tab/>
        </w:r>
        <w:r w:rsidR="00476688">
          <w:rPr>
            <w:webHidden/>
          </w:rPr>
          <w:fldChar w:fldCharType="begin"/>
        </w:r>
        <w:r w:rsidR="00476688">
          <w:rPr>
            <w:webHidden/>
          </w:rPr>
          <w:instrText xml:space="preserve"> PAGEREF _Toc487817782 \h </w:instrText>
        </w:r>
        <w:r w:rsidR="00476688">
          <w:rPr>
            <w:webHidden/>
          </w:rPr>
        </w:r>
        <w:r w:rsidR="00476688">
          <w:rPr>
            <w:webHidden/>
          </w:rPr>
          <w:fldChar w:fldCharType="separate"/>
        </w:r>
        <w:r w:rsidR="00AC1DC9">
          <w:rPr>
            <w:webHidden/>
          </w:rPr>
          <w:t>31</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83" w:history="1">
        <w:r w:rsidR="00476688" w:rsidRPr="00802CF3">
          <w:rPr>
            <w:rStyle w:val="Hipercze"/>
            <w:b/>
          </w:rPr>
          <w:t>3.13</w:t>
        </w:r>
        <w:r w:rsidR="00476688">
          <w:rPr>
            <w:rFonts w:asciiTheme="minorHAnsi" w:eastAsiaTheme="minorEastAsia" w:hAnsiTheme="minorHAnsi" w:cstheme="minorBidi"/>
            <w:sz w:val="22"/>
            <w:szCs w:val="22"/>
          </w:rPr>
          <w:tab/>
        </w:r>
        <w:r w:rsidR="00476688" w:rsidRPr="00802CF3">
          <w:rPr>
            <w:rStyle w:val="Hipercze"/>
            <w:b/>
          </w:rPr>
          <w:t>Certyfikaty i deklaracje</w:t>
        </w:r>
        <w:r w:rsidR="00476688">
          <w:rPr>
            <w:webHidden/>
          </w:rPr>
          <w:tab/>
        </w:r>
        <w:r w:rsidR="00476688">
          <w:rPr>
            <w:webHidden/>
          </w:rPr>
          <w:fldChar w:fldCharType="begin"/>
        </w:r>
        <w:r w:rsidR="00476688">
          <w:rPr>
            <w:webHidden/>
          </w:rPr>
          <w:instrText xml:space="preserve"> PAGEREF _Toc487817783 \h </w:instrText>
        </w:r>
        <w:r w:rsidR="00476688">
          <w:rPr>
            <w:webHidden/>
          </w:rPr>
        </w:r>
        <w:r w:rsidR="00476688">
          <w:rPr>
            <w:webHidden/>
          </w:rPr>
          <w:fldChar w:fldCharType="separate"/>
        </w:r>
        <w:r w:rsidR="00AC1DC9">
          <w:rPr>
            <w:webHidden/>
          </w:rPr>
          <w:t>32</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84" w:history="1">
        <w:r w:rsidR="00476688" w:rsidRPr="00802CF3">
          <w:rPr>
            <w:rStyle w:val="Hipercze"/>
            <w:b/>
          </w:rPr>
          <w:t>3.14</w:t>
        </w:r>
        <w:r w:rsidR="00476688">
          <w:rPr>
            <w:rFonts w:asciiTheme="minorHAnsi" w:eastAsiaTheme="minorEastAsia" w:hAnsiTheme="minorHAnsi" w:cstheme="minorBidi"/>
            <w:sz w:val="22"/>
            <w:szCs w:val="22"/>
          </w:rPr>
          <w:tab/>
        </w:r>
        <w:r w:rsidR="00476688" w:rsidRPr="00802CF3">
          <w:rPr>
            <w:rStyle w:val="Hipercze"/>
            <w:b/>
          </w:rPr>
          <w:t>Dokument budowy (dziennik budowy)</w:t>
        </w:r>
        <w:r w:rsidR="00476688">
          <w:rPr>
            <w:webHidden/>
          </w:rPr>
          <w:tab/>
        </w:r>
        <w:r w:rsidR="00476688">
          <w:rPr>
            <w:webHidden/>
          </w:rPr>
          <w:fldChar w:fldCharType="begin"/>
        </w:r>
        <w:r w:rsidR="00476688">
          <w:rPr>
            <w:webHidden/>
          </w:rPr>
          <w:instrText xml:space="preserve"> PAGEREF _Toc487817784 \h </w:instrText>
        </w:r>
        <w:r w:rsidR="00476688">
          <w:rPr>
            <w:webHidden/>
          </w:rPr>
        </w:r>
        <w:r w:rsidR="00476688">
          <w:rPr>
            <w:webHidden/>
          </w:rPr>
          <w:fldChar w:fldCharType="separate"/>
        </w:r>
        <w:r w:rsidR="00AC1DC9">
          <w:rPr>
            <w:webHidden/>
          </w:rPr>
          <w:t>32</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85" w:history="1">
        <w:r w:rsidR="00476688" w:rsidRPr="00802CF3">
          <w:rPr>
            <w:rStyle w:val="Hipercze"/>
            <w:b/>
          </w:rPr>
          <w:t>3.15</w:t>
        </w:r>
        <w:r w:rsidR="00476688">
          <w:rPr>
            <w:rFonts w:asciiTheme="minorHAnsi" w:eastAsiaTheme="minorEastAsia" w:hAnsiTheme="minorHAnsi" w:cstheme="minorBidi"/>
            <w:sz w:val="22"/>
            <w:szCs w:val="22"/>
          </w:rPr>
          <w:tab/>
        </w:r>
        <w:r w:rsidR="00476688" w:rsidRPr="00802CF3">
          <w:rPr>
            <w:rStyle w:val="Hipercze"/>
            <w:b/>
          </w:rPr>
          <w:t>Próby, Próby Końcowe</w:t>
        </w:r>
        <w:r w:rsidR="00476688">
          <w:rPr>
            <w:webHidden/>
          </w:rPr>
          <w:tab/>
        </w:r>
        <w:r w:rsidR="00476688">
          <w:rPr>
            <w:webHidden/>
          </w:rPr>
          <w:fldChar w:fldCharType="begin"/>
        </w:r>
        <w:r w:rsidR="00476688">
          <w:rPr>
            <w:webHidden/>
          </w:rPr>
          <w:instrText xml:space="preserve"> PAGEREF _Toc487817785 \h </w:instrText>
        </w:r>
        <w:r w:rsidR="00476688">
          <w:rPr>
            <w:webHidden/>
          </w:rPr>
        </w:r>
        <w:r w:rsidR="00476688">
          <w:rPr>
            <w:webHidden/>
          </w:rPr>
          <w:fldChar w:fldCharType="separate"/>
        </w:r>
        <w:r w:rsidR="00AC1DC9">
          <w:rPr>
            <w:webHidden/>
          </w:rPr>
          <w:t>33</w:t>
        </w:r>
        <w:r w:rsidR="00476688">
          <w:rPr>
            <w:webHidden/>
          </w:rPr>
          <w:fldChar w:fldCharType="end"/>
        </w:r>
      </w:hyperlink>
    </w:p>
    <w:p w:rsidR="00476688" w:rsidRDefault="00CA4CA5">
      <w:pPr>
        <w:pStyle w:val="Spistreci2"/>
        <w:rPr>
          <w:rFonts w:asciiTheme="minorHAnsi" w:eastAsiaTheme="minorEastAsia" w:hAnsiTheme="minorHAnsi" w:cstheme="minorBidi"/>
          <w:b w:val="0"/>
          <w:bCs w:val="0"/>
          <w:i w:val="0"/>
          <w:sz w:val="22"/>
          <w:szCs w:val="22"/>
        </w:rPr>
      </w:pPr>
      <w:hyperlink w:anchor="_Toc487817786" w:history="1">
        <w:r w:rsidR="00476688" w:rsidRPr="00802CF3">
          <w:rPr>
            <w:rStyle w:val="Hipercze"/>
          </w:rPr>
          <w:t>Odbiór robót</w:t>
        </w:r>
        <w:r w:rsidR="00476688">
          <w:rPr>
            <w:webHidden/>
          </w:rPr>
          <w:tab/>
        </w:r>
        <w:r w:rsidR="00476688">
          <w:rPr>
            <w:webHidden/>
          </w:rPr>
          <w:fldChar w:fldCharType="begin"/>
        </w:r>
        <w:r w:rsidR="00476688">
          <w:rPr>
            <w:webHidden/>
          </w:rPr>
          <w:instrText xml:space="preserve"> PAGEREF _Toc487817786 \h </w:instrText>
        </w:r>
        <w:r w:rsidR="00476688">
          <w:rPr>
            <w:webHidden/>
          </w:rPr>
        </w:r>
        <w:r w:rsidR="00476688">
          <w:rPr>
            <w:webHidden/>
          </w:rPr>
          <w:fldChar w:fldCharType="separate"/>
        </w:r>
        <w:r w:rsidR="00AC1DC9">
          <w:rPr>
            <w:webHidden/>
          </w:rPr>
          <w:t>33</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87" w:history="1">
        <w:r w:rsidR="00476688" w:rsidRPr="00802CF3">
          <w:rPr>
            <w:rStyle w:val="Hipercze"/>
            <w:b/>
          </w:rPr>
          <w:t>4.1</w:t>
        </w:r>
        <w:r w:rsidR="00476688">
          <w:rPr>
            <w:rFonts w:asciiTheme="minorHAnsi" w:eastAsiaTheme="minorEastAsia" w:hAnsiTheme="minorHAnsi" w:cstheme="minorBidi"/>
            <w:sz w:val="22"/>
            <w:szCs w:val="22"/>
          </w:rPr>
          <w:tab/>
        </w:r>
        <w:r w:rsidR="00476688" w:rsidRPr="00802CF3">
          <w:rPr>
            <w:rStyle w:val="Hipercze"/>
            <w:b/>
          </w:rPr>
          <w:t>Rodzaje procedur odbiorowych</w:t>
        </w:r>
        <w:r w:rsidR="00476688">
          <w:rPr>
            <w:webHidden/>
          </w:rPr>
          <w:tab/>
        </w:r>
        <w:r w:rsidR="00476688">
          <w:rPr>
            <w:webHidden/>
          </w:rPr>
          <w:fldChar w:fldCharType="begin"/>
        </w:r>
        <w:r w:rsidR="00476688">
          <w:rPr>
            <w:webHidden/>
          </w:rPr>
          <w:instrText xml:space="preserve"> PAGEREF _Toc487817787 \h </w:instrText>
        </w:r>
        <w:r w:rsidR="00476688">
          <w:rPr>
            <w:webHidden/>
          </w:rPr>
        </w:r>
        <w:r w:rsidR="00476688">
          <w:rPr>
            <w:webHidden/>
          </w:rPr>
          <w:fldChar w:fldCharType="separate"/>
        </w:r>
        <w:r w:rsidR="00AC1DC9">
          <w:rPr>
            <w:webHidden/>
          </w:rPr>
          <w:t>33</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88" w:history="1">
        <w:r w:rsidR="00476688" w:rsidRPr="00802CF3">
          <w:rPr>
            <w:rStyle w:val="Hipercze"/>
            <w:b/>
          </w:rPr>
          <w:t>4.2</w:t>
        </w:r>
        <w:r w:rsidR="00476688">
          <w:rPr>
            <w:rFonts w:asciiTheme="minorHAnsi" w:eastAsiaTheme="minorEastAsia" w:hAnsiTheme="minorHAnsi" w:cstheme="minorBidi"/>
            <w:sz w:val="22"/>
            <w:szCs w:val="22"/>
          </w:rPr>
          <w:tab/>
        </w:r>
        <w:r w:rsidR="00476688" w:rsidRPr="00802CF3">
          <w:rPr>
            <w:rStyle w:val="Hipercze"/>
            <w:b/>
          </w:rPr>
          <w:t>Odbiór Robót zanikających i ulegających zakryciu.</w:t>
        </w:r>
        <w:r w:rsidR="00476688">
          <w:rPr>
            <w:webHidden/>
          </w:rPr>
          <w:tab/>
        </w:r>
        <w:r w:rsidR="00476688">
          <w:rPr>
            <w:webHidden/>
          </w:rPr>
          <w:fldChar w:fldCharType="begin"/>
        </w:r>
        <w:r w:rsidR="00476688">
          <w:rPr>
            <w:webHidden/>
          </w:rPr>
          <w:instrText xml:space="preserve"> PAGEREF _Toc487817788 \h </w:instrText>
        </w:r>
        <w:r w:rsidR="00476688">
          <w:rPr>
            <w:webHidden/>
          </w:rPr>
        </w:r>
        <w:r w:rsidR="00476688">
          <w:rPr>
            <w:webHidden/>
          </w:rPr>
          <w:fldChar w:fldCharType="separate"/>
        </w:r>
        <w:r w:rsidR="00AC1DC9">
          <w:rPr>
            <w:webHidden/>
          </w:rPr>
          <w:t>33</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89" w:history="1">
        <w:r w:rsidR="00476688" w:rsidRPr="00802CF3">
          <w:rPr>
            <w:rStyle w:val="Hipercze"/>
            <w:b/>
          </w:rPr>
          <w:t>4.3</w:t>
        </w:r>
        <w:r w:rsidR="00476688">
          <w:rPr>
            <w:rFonts w:asciiTheme="minorHAnsi" w:eastAsiaTheme="minorEastAsia" w:hAnsiTheme="minorHAnsi" w:cstheme="minorBidi"/>
            <w:sz w:val="22"/>
            <w:szCs w:val="22"/>
          </w:rPr>
          <w:tab/>
        </w:r>
        <w:r w:rsidR="00476688" w:rsidRPr="00802CF3">
          <w:rPr>
            <w:rStyle w:val="Hipercze"/>
            <w:b/>
          </w:rPr>
          <w:t>Odbiór końcowy</w:t>
        </w:r>
        <w:r w:rsidR="00476688">
          <w:rPr>
            <w:webHidden/>
          </w:rPr>
          <w:tab/>
        </w:r>
        <w:r w:rsidR="00476688">
          <w:rPr>
            <w:webHidden/>
          </w:rPr>
          <w:fldChar w:fldCharType="begin"/>
        </w:r>
        <w:r w:rsidR="00476688">
          <w:rPr>
            <w:webHidden/>
          </w:rPr>
          <w:instrText xml:space="preserve"> PAGEREF _Toc487817789 \h </w:instrText>
        </w:r>
        <w:r w:rsidR="00476688">
          <w:rPr>
            <w:webHidden/>
          </w:rPr>
        </w:r>
        <w:r w:rsidR="00476688">
          <w:rPr>
            <w:webHidden/>
          </w:rPr>
          <w:fldChar w:fldCharType="separate"/>
        </w:r>
        <w:r w:rsidR="00AC1DC9">
          <w:rPr>
            <w:webHidden/>
          </w:rPr>
          <w:t>34</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90" w:history="1">
        <w:r w:rsidR="00476688" w:rsidRPr="00802CF3">
          <w:rPr>
            <w:rStyle w:val="Hipercze"/>
            <w:b/>
          </w:rPr>
          <w:t>4.4</w:t>
        </w:r>
        <w:r w:rsidR="00476688">
          <w:rPr>
            <w:rFonts w:asciiTheme="minorHAnsi" w:eastAsiaTheme="minorEastAsia" w:hAnsiTheme="minorHAnsi" w:cstheme="minorBidi"/>
            <w:sz w:val="22"/>
            <w:szCs w:val="22"/>
          </w:rPr>
          <w:tab/>
        </w:r>
        <w:r w:rsidR="00476688" w:rsidRPr="00802CF3">
          <w:rPr>
            <w:rStyle w:val="Hipercze"/>
            <w:b/>
          </w:rPr>
          <w:t>Odbiór po okresie rękojmi</w:t>
        </w:r>
        <w:r w:rsidR="00476688">
          <w:rPr>
            <w:webHidden/>
          </w:rPr>
          <w:tab/>
        </w:r>
        <w:r w:rsidR="00476688">
          <w:rPr>
            <w:webHidden/>
          </w:rPr>
          <w:fldChar w:fldCharType="begin"/>
        </w:r>
        <w:r w:rsidR="00476688">
          <w:rPr>
            <w:webHidden/>
          </w:rPr>
          <w:instrText xml:space="preserve"> PAGEREF _Toc487817790 \h </w:instrText>
        </w:r>
        <w:r w:rsidR="00476688">
          <w:rPr>
            <w:webHidden/>
          </w:rPr>
        </w:r>
        <w:r w:rsidR="00476688">
          <w:rPr>
            <w:webHidden/>
          </w:rPr>
          <w:fldChar w:fldCharType="separate"/>
        </w:r>
        <w:r w:rsidR="00AC1DC9">
          <w:rPr>
            <w:webHidden/>
          </w:rPr>
          <w:t>35</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91" w:history="1">
        <w:r w:rsidR="00476688" w:rsidRPr="00802CF3">
          <w:rPr>
            <w:rStyle w:val="Hipercze"/>
            <w:b/>
          </w:rPr>
          <w:t>4.5</w:t>
        </w:r>
        <w:r w:rsidR="00476688">
          <w:rPr>
            <w:rFonts w:asciiTheme="minorHAnsi" w:eastAsiaTheme="minorEastAsia" w:hAnsiTheme="minorHAnsi" w:cstheme="minorBidi"/>
            <w:sz w:val="22"/>
            <w:szCs w:val="22"/>
          </w:rPr>
          <w:tab/>
        </w:r>
        <w:r w:rsidR="00476688" w:rsidRPr="00802CF3">
          <w:rPr>
            <w:rStyle w:val="Hipercze"/>
            <w:b/>
          </w:rPr>
          <w:t>Odbiór ostateczny</w:t>
        </w:r>
        <w:r w:rsidR="00476688">
          <w:rPr>
            <w:webHidden/>
          </w:rPr>
          <w:tab/>
        </w:r>
        <w:r w:rsidR="00476688">
          <w:rPr>
            <w:webHidden/>
          </w:rPr>
          <w:fldChar w:fldCharType="begin"/>
        </w:r>
        <w:r w:rsidR="00476688">
          <w:rPr>
            <w:webHidden/>
          </w:rPr>
          <w:instrText xml:space="preserve"> PAGEREF _Toc487817791 \h </w:instrText>
        </w:r>
        <w:r w:rsidR="00476688">
          <w:rPr>
            <w:webHidden/>
          </w:rPr>
        </w:r>
        <w:r w:rsidR="00476688">
          <w:rPr>
            <w:webHidden/>
          </w:rPr>
          <w:fldChar w:fldCharType="separate"/>
        </w:r>
        <w:r w:rsidR="00AC1DC9">
          <w:rPr>
            <w:webHidden/>
          </w:rPr>
          <w:t>35</w:t>
        </w:r>
        <w:r w:rsidR="00476688">
          <w:rPr>
            <w:webHidden/>
          </w:rPr>
          <w:fldChar w:fldCharType="end"/>
        </w:r>
      </w:hyperlink>
    </w:p>
    <w:p w:rsidR="00476688" w:rsidRDefault="00CA4CA5">
      <w:pPr>
        <w:pStyle w:val="Spistreci2"/>
        <w:rPr>
          <w:rFonts w:asciiTheme="minorHAnsi" w:eastAsiaTheme="minorEastAsia" w:hAnsiTheme="minorHAnsi" w:cstheme="minorBidi"/>
          <w:b w:val="0"/>
          <w:bCs w:val="0"/>
          <w:i w:val="0"/>
          <w:sz w:val="22"/>
          <w:szCs w:val="22"/>
        </w:rPr>
      </w:pPr>
      <w:hyperlink w:anchor="_Toc487817792" w:history="1">
        <w:r w:rsidR="00476688" w:rsidRPr="00802CF3">
          <w:rPr>
            <w:rStyle w:val="Hipercze"/>
          </w:rPr>
          <w:t>Podstawa płatności</w:t>
        </w:r>
        <w:r w:rsidR="00476688">
          <w:rPr>
            <w:webHidden/>
          </w:rPr>
          <w:tab/>
        </w:r>
        <w:r w:rsidR="00476688">
          <w:rPr>
            <w:webHidden/>
          </w:rPr>
          <w:fldChar w:fldCharType="begin"/>
        </w:r>
        <w:r w:rsidR="00476688">
          <w:rPr>
            <w:webHidden/>
          </w:rPr>
          <w:instrText xml:space="preserve"> PAGEREF _Toc487817792 \h </w:instrText>
        </w:r>
        <w:r w:rsidR="00476688">
          <w:rPr>
            <w:webHidden/>
          </w:rPr>
        </w:r>
        <w:r w:rsidR="00476688">
          <w:rPr>
            <w:webHidden/>
          </w:rPr>
          <w:fldChar w:fldCharType="separate"/>
        </w:r>
        <w:r w:rsidR="00AC1DC9">
          <w:rPr>
            <w:webHidden/>
          </w:rPr>
          <w:t>35</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93" w:history="1">
        <w:r w:rsidR="00476688" w:rsidRPr="00802CF3">
          <w:rPr>
            <w:rStyle w:val="Hipercze"/>
            <w:b/>
          </w:rPr>
          <w:t>5.1</w:t>
        </w:r>
        <w:r w:rsidR="00476688">
          <w:rPr>
            <w:rFonts w:asciiTheme="minorHAnsi" w:eastAsiaTheme="minorEastAsia" w:hAnsiTheme="minorHAnsi" w:cstheme="minorBidi"/>
            <w:sz w:val="22"/>
            <w:szCs w:val="22"/>
          </w:rPr>
          <w:tab/>
        </w:r>
        <w:r w:rsidR="00476688" w:rsidRPr="00802CF3">
          <w:rPr>
            <w:rStyle w:val="Hipercze"/>
            <w:b/>
          </w:rPr>
          <w:t>Ustalenia ogólne</w:t>
        </w:r>
        <w:r w:rsidR="00476688">
          <w:rPr>
            <w:webHidden/>
          </w:rPr>
          <w:tab/>
        </w:r>
        <w:r w:rsidR="00476688">
          <w:rPr>
            <w:webHidden/>
          </w:rPr>
          <w:fldChar w:fldCharType="begin"/>
        </w:r>
        <w:r w:rsidR="00476688">
          <w:rPr>
            <w:webHidden/>
          </w:rPr>
          <w:instrText xml:space="preserve"> PAGEREF _Toc487817793 \h </w:instrText>
        </w:r>
        <w:r w:rsidR="00476688">
          <w:rPr>
            <w:webHidden/>
          </w:rPr>
        </w:r>
        <w:r w:rsidR="00476688">
          <w:rPr>
            <w:webHidden/>
          </w:rPr>
          <w:fldChar w:fldCharType="separate"/>
        </w:r>
        <w:r w:rsidR="00AC1DC9">
          <w:rPr>
            <w:webHidden/>
          </w:rPr>
          <w:t>35</w:t>
        </w:r>
        <w:r w:rsidR="00476688">
          <w:rPr>
            <w:webHidden/>
          </w:rPr>
          <w:fldChar w:fldCharType="end"/>
        </w:r>
      </w:hyperlink>
    </w:p>
    <w:p w:rsidR="00476688" w:rsidRDefault="00CA4CA5">
      <w:pPr>
        <w:pStyle w:val="Spistreci3"/>
        <w:rPr>
          <w:rFonts w:asciiTheme="minorHAnsi" w:eastAsiaTheme="minorEastAsia" w:hAnsiTheme="minorHAnsi" w:cstheme="minorBidi"/>
          <w:sz w:val="22"/>
          <w:szCs w:val="22"/>
        </w:rPr>
      </w:pPr>
      <w:hyperlink w:anchor="_Toc487817794" w:history="1">
        <w:r w:rsidR="00476688" w:rsidRPr="00802CF3">
          <w:rPr>
            <w:rStyle w:val="Hipercze"/>
            <w:b/>
          </w:rPr>
          <w:t>5.2</w:t>
        </w:r>
        <w:r w:rsidR="00476688">
          <w:rPr>
            <w:rFonts w:asciiTheme="minorHAnsi" w:eastAsiaTheme="minorEastAsia" w:hAnsiTheme="minorHAnsi" w:cstheme="minorBidi"/>
            <w:sz w:val="22"/>
            <w:szCs w:val="22"/>
          </w:rPr>
          <w:tab/>
        </w:r>
        <w:r w:rsidR="00476688" w:rsidRPr="00802CF3">
          <w:rPr>
            <w:rStyle w:val="Hipercze"/>
            <w:b/>
          </w:rPr>
          <w:t>Warunki umowy i wymagania ogólne</w:t>
        </w:r>
        <w:r w:rsidR="00476688">
          <w:rPr>
            <w:webHidden/>
          </w:rPr>
          <w:tab/>
        </w:r>
        <w:r w:rsidR="00476688">
          <w:rPr>
            <w:webHidden/>
          </w:rPr>
          <w:fldChar w:fldCharType="begin"/>
        </w:r>
        <w:r w:rsidR="00476688">
          <w:rPr>
            <w:webHidden/>
          </w:rPr>
          <w:instrText xml:space="preserve"> PAGEREF _Toc487817794 \h </w:instrText>
        </w:r>
        <w:r w:rsidR="00476688">
          <w:rPr>
            <w:webHidden/>
          </w:rPr>
        </w:r>
        <w:r w:rsidR="00476688">
          <w:rPr>
            <w:webHidden/>
          </w:rPr>
          <w:fldChar w:fldCharType="separate"/>
        </w:r>
        <w:r w:rsidR="00AC1DC9">
          <w:rPr>
            <w:webHidden/>
          </w:rPr>
          <w:t>35</w:t>
        </w:r>
        <w:r w:rsidR="00476688">
          <w:rPr>
            <w:webHidden/>
          </w:rPr>
          <w:fldChar w:fldCharType="end"/>
        </w:r>
      </w:hyperlink>
    </w:p>
    <w:p w:rsidR="005573BC" w:rsidRPr="00552A66" w:rsidRDefault="00FD43B3" w:rsidP="005573BC">
      <w:pPr>
        <w:shd w:val="clear" w:color="auto" w:fill="FFFFFF"/>
        <w:spacing w:before="192" w:line="461" w:lineRule="exact"/>
        <w:ind w:left="19"/>
        <w:rPr>
          <w:bCs/>
          <w:spacing w:val="-27"/>
          <w:position w:val="-8"/>
          <w:sz w:val="36"/>
          <w:szCs w:val="36"/>
        </w:rPr>
      </w:pPr>
      <w:r w:rsidRPr="00552A66">
        <w:rPr>
          <w:caps/>
          <w:spacing w:val="-27"/>
          <w:position w:val="-8"/>
          <w:sz w:val="36"/>
          <w:szCs w:val="36"/>
        </w:rPr>
        <w:fldChar w:fldCharType="end"/>
      </w:r>
    </w:p>
    <w:p w:rsidR="005573BC" w:rsidRPr="00552A66" w:rsidRDefault="005573BC" w:rsidP="005573BC">
      <w:pPr>
        <w:shd w:val="clear" w:color="auto" w:fill="FFFFFF"/>
        <w:spacing w:before="192" w:line="461" w:lineRule="exact"/>
        <w:ind w:left="19"/>
        <w:rPr>
          <w:bCs/>
          <w:spacing w:val="-27"/>
          <w:position w:val="-8"/>
          <w:sz w:val="36"/>
          <w:szCs w:val="36"/>
        </w:rPr>
      </w:pPr>
    </w:p>
    <w:p w:rsidR="005573BC" w:rsidRPr="00552A66" w:rsidRDefault="005573BC" w:rsidP="005573BC">
      <w:pPr>
        <w:shd w:val="clear" w:color="auto" w:fill="FFFFFF"/>
        <w:spacing w:before="192" w:line="461" w:lineRule="exact"/>
        <w:ind w:left="19"/>
        <w:rPr>
          <w:bCs/>
          <w:spacing w:val="-27"/>
          <w:position w:val="-8"/>
          <w:sz w:val="36"/>
          <w:szCs w:val="36"/>
        </w:rPr>
      </w:pPr>
    </w:p>
    <w:p w:rsidR="005573BC" w:rsidRPr="00552A66" w:rsidRDefault="005573BC" w:rsidP="005573BC">
      <w:pPr>
        <w:shd w:val="clear" w:color="auto" w:fill="FFFFFF"/>
        <w:spacing w:before="192" w:line="461" w:lineRule="exact"/>
        <w:ind w:left="19"/>
        <w:rPr>
          <w:bCs/>
          <w:spacing w:val="-27"/>
          <w:position w:val="-8"/>
          <w:sz w:val="36"/>
          <w:szCs w:val="36"/>
        </w:rPr>
      </w:pPr>
    </w:p>
    <w:p w:rsidR="005573BC" w:rsidRPr="00552A66" w:rsidRDefault="005573BC" w:rsidP="005573BC">
      <w:pPr>
        <w:shd w:val="clear" w:color="auto" w:fill="FFFFFF"/>
        <w:spacing w:before="192" w:line="461" w:lineRule="exact"/>
        <w:ind w:left="19"/>
        <w:rPr>
          <w:bCs/>
          <w:spacing w:val="-27"/>
          <w:position w:val="-8"/>
          <w:sz w:val="36"/>
          <w:szCs w:val="36"/>
        </w:rPr>
      </w:pPr>
    </w:p>
    <w:p w:rsidR="005573BC" w:rsidRPr="00552A66" w:rsidRDefault="005573BC" w:rsidP="005573BC">
      <w:pPr>
        <w:shd w:val="clear" w:color="auto" w:fill="FFFFFF"/>
        <w:spacing w:before="192" w:line="461" w:lineRule="exact"/>
        <w:ind w:left="19"/>
        <w:rPr>
          <w:bCs/>
          <w:spacing w:val="-27"/>
          <w:position w:val="-8"/>
          <w:sz w:val="36"/>
          <w:szCs w:val="36"/>
        </w:rPr>
      </w:pPr>
    </w:p>
    <w:p w:rsidR="005573BC" w:rsidRPr="00552A66" w:rsidRDefault="005573BC" w:rsidP="005573BC">
      <w:pPr>
        <w:shd w:val="clear" w:color="auto" w:fill="FFFFFF"/>
        <w:spacing w:before="192" w:line="461" w:lineRule="exact"/>
        <w:rPr>
          <w:b/>
          <w:sz w:val="32"/>
          <w:szCs w:val="32"/>
        </w:rPr>
      </w:pPr>
      <w:r w:rsidRPr="00552A66">
        <w:rPr>
          <w:bCs/>
          <w:spacing w:val="-27"/>
          <w:position w:val="-8"/>
          <w:sz w:val="36"/>
          <w:szCs w:val="36"/>
        </w:rPr>
        <w:br w:type="page"/>
      </w:r>
      <w:bookmarkStart w:id="4" w:name="_Toc141582122"/>
      <w:bookmarkStart w:id="5" w:name="_Toc141606014"/>
      <w:r w:rsidRPr="00552A66">
        <w:rPr>
          <w:b/>
          <w:sz w:val="32"/>
          <w:szCs w:val="32"/>
        </w:rPr>
        <w:lastRenderedPageBreak/>
        <w:t>Wymagania ogólne</w:t>
      </w:r>
      <w:bookmarkEnd w:id="4"/>
      <w:bookmarkEnd w:id="5"/>
    </w:p>
    <w:p w:rsidR="005573BC" w:rsidRPr="00552A66" w:rsidRDefault="005573BC" w:rsidP="005573BC">
      <w:pPr>
        <w:numPr>
          <w:ilvl w:val="1"/>
          <w:numId w:val="1"/>
        </w:numPr>
        <w:spacing w:before="240" w:after="60"/>
        <w:outlineLvl w:val="1"/>
        <w:rPr>
          <w:b/>
          <w:i/>
          <w:sz w:val="28"/>
          <w:szCs w:val="28"/>
        </w:rPr>
      </w:pPr>
      <w:bookmarkStart w:id="6" w:name="_Toc130963817"/>
      <w:bookmarkStart w:id="7" w:name="_Toc487817755"/>
      <w:r w:rsidRPr="00552A66">
        <w:rPr>
          <w:b/>
          <w:i/>
          <w:sz w:val="28"/>
          <w:szCs w:val="28"/>
        </w:rPr>
        <w:t>Część ogólna</w:t>
      </w:r>
      <w:bookmarkEnd w:id="6"/>
      <w:bookmarkEnd w:id="7"/>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8" w:name="_Toc487817756"/>
      <w:r w:rsidRPr="00552A66">
        <w:rPr>
          <w:b/>
          <w:sz w:val="24"/>
          <w:szCs w:val="24"/>
        </w:rPr>
        <w:t>Przedmiot Specyfikacji Technicznej</w:t>
      </w:r>
      <w:bookmarkEnd w:id="8"/>
    </w:p>
    <w:p w:rsidR="002D1FFE" w:rsidRPr="00552A66" w:rsidRDefault="005573BC" w:rsidP="005573BC">
      <w:pPr>
        <w:jc w:val="both"/>
        <w:rPr>
          <w:sz w:val="24"/>
          <w:szCs w:val="24"/>
        </w:rPr>
      </w:pPr>
      <w:bookmarkStart w:id="9" w:name="_Toc142057222"/>
      <w:r w:rsidRPr="00552A66">
        <w:rPr>
          <w:sz w:val="24"/>
          <w:szCs w:val="24"/>
        </w:rPr>
        <w:t>Przedmiotem niniejszej Specyfikacji Technicznej są wymagania ogólne dotyczące wykonania i odbioru robót dla Zadania</w:t>
      </w:r>
      <w:r w:rsidR="00066DFD" w:rsidRPr="00552A66">
        <w:rPr>
          <w:sz w:val="24"/>
          <w:szCs w:val="24"/>
        </w:rPr>
        <w:t>:</w:t>
      </w:r>
      <w:bookmarkEnd w:id="9"/>
    </w:p>
    <w:p w:rsidR="008A3E2B" w:rsidRPr="00552A66" w:rsidRDefault="008A3E2B" w:rsidP="008A157C">
      <w:pPr>
        <w:jc w:val="both"/>
        <w:rPr>
          <w:b/>
          <w:i/>
          <w:sz w:val="24"/>
          <w:szCs w:val="24"/>
        </w:rPr>
      </w:pPr>
      <w:bookmarkStart w:id="10" w:name="_Toc142057223"/>
      <w:r>
        <w:rPr>
          <w:b/>
          <w:i/>
          <w:sz w:val="24"/>
          <w:szCs w:val="24"/>
        </w:rPr>
        <w:t>„</w:t>
      </w:r>
      <w:r w:rsidRPr="008A3E2B">
        <w:rPr>
          <w:b/>
          <w:i/>
          <w:sz w:val="24"/>
          <w:szCs w:val="24"/>
        </w:rPr>
        <w:t xml:space="preserve">Budowa pompowni wody przy Zespole Szkół w Ślemieniu oraz wodociągu i kanalizacji – rejon pomiędzy boiskiem w Ślemieniu a ul. </w:t>
      </w:r>
      <w:r w:rsidR="00A54A86">
        <w:rPr>
          <w:b/>
          <w:i/>
          <w:sz w:val="24"/>
          <w:szCs w:val="24"/>
        </w:rPr>
        <w:t>Modrzewiową w </w:t>
      </w:r>
      <w:r w:rsidRPr="008A3E2B">
        <w:rPr>
          <w:b/>
          <w:i/>
          <w:sz w:val="24"/>
          <w:szCs w:val="24"/>
        </w:rPr>
        <w:t>Ślemieniu</w:t>
      </w:r>
      <w:r>
        <w:rPr>
          <w:b/>
          <w:i/>
          <w:sz w:val="24"/>
          <w:szCs w:val="24"/>
        </w:rPr>
        <w:t>”</w:t>
      </w:r>
    </w:p>
    <w:p w:rsidR="005573BC" w:rsidRPr="00552A66" w:rsidRDefault="005573BC" w:rsidP="005573BC">
      <w:pPr>
        <w:spacing w:before="120"/>
        <w:jc w:val="both"/>
        <w:rPr>
          <w:sz w:val="24"/>
          <w:szCs w:val="24"/>
          <w:u w:val="single"/>
        </w:rPr>
      </w:pPr>
      <w:r w:rsidRPr="00552A66">
        <w:rPr>
          <w:sz w:val="24"/>
          <w:szCs w:val="24"/>
          <w:u w:val="single"/>
        </w:rPr>
        <w:t>Pełna Nazwa i adres Zamawiającego:</w:t>
      </w:r>
      <w:bookmarkEnd w:id="10"/>
    </w:p>
    <w:p w:rsidR="005573BC" w:rsidRPr="00552A66" w:rsidRDefault="00F36C03" w:rsidP="005573BC">
      <w:pPr>
        <w:jc w:val="both"/>
        <w:rPr>
          <w:b/>
          <w:sz w:val="24"/>
          <w:szCs w:val="24"/>
        </w:rPr>
      </w:pPr>
      <w:r>
        <w:rPr>
          <w:b/>
          <w:sz w:val="24"/>
          <w:szCs w:val="24"/>
        </w:rPr>
        <w:t>Gmina Ślemień</w:t>
      </w:r>
    </w:p>
    <w:p w:rsidR="005573BC" w:rsidRPr="00552A66" w:rsidRDefault="005573BC" w:rsidP="005573BC">
      <w:pPr>
        <w:jc w:val="both"/>
        <w:rPr>
          <w:sz w:val="24"/>
          <w:szCs w:val="24"/>
        </w:rPr>
      </w:pPr>
      <w:r w:rsidRPr="00552A66">
        <w:rPr>
          <w:sz w:val="24"/>
          <w:szCs w:val="24"/>
        </w:rPr>
        <w:t xml:space="preserve">ul. </w:t>
      </w:r>
      <w:r w:rsidR="00F36C03">
        <w:rPr>
          <w:sz w:val="24"/>
          <w:szCs w:val="24"/>
        </w:rPr>
        <w:t>Krakowska 148</w:t>
      </w:r>
    </w:p>
    <w:p w:rsidR="005573BC" w:rsidRPr="00552A66" w:rsidRDefault="005573BC" w:rsidP="005573BC">
      <w:pPr>
        <w:jc w:val="both"/>
        <w:rPr>
          <w:sz w:val="24"/>
          <w:szCs w:val="24"/>
        </w:rPr>
      </w:pPr>
      <w:r w:rsidRPr="00552A66">
        <w:rPr>
          <w:sz w:val="24"/>
          <w:szCs w:val="24"/>
        </w:rPr>
        <w:t>34-3</w:t>
      </w:r>
      <w:r w:rsidR="00F36C03">
        <w:rPr>
          <w:sz w:val="24"/>
          <w:szCs w:val="24"/>
        </w:rPr>
        <w:t>23</w:t>
      </w:r>
      <w:r w:rsidRPr="00552A66">
        <w:rPr>
          <w:sz w:val="24"/>
          <w:szCs w:val="24"/>
        </w:rPr>
        <w:t xml:space="preserve"> </w:t>
      </w:r>
      <w:r w:rsidR="00F36C03">
        <w:rPr>
          <w:sz w:val="24"/>
          <w:szCs w:val="24"/>
        </w:rPr>
        <w:t>Ślemień</w:t>
      </w:r>
    </w:p>
    <w:p w:rsidR="005573BC" w:rsidRPr="00552A66" w:rsidRDefault="001B5543" w:rsidP="005573BC">
      <w:pPr>
        <w:jc w:val="both"/>
        <w:rPr>
          <w:sz w:val="24"/>
          <w:szCs w:val="24"/>
          <w:lang w:val="de-DE"/>
        </w:rPr>
      </w:pPr>
      <w:r w:rsidRPr="00552A66">
        <w:rPr>
          <w:sz w:val="24"/>
          <w:szCs w:val="24"/>
          <w:lang w:val="de-DE"/>
        </w:rPr>
        <w:t>http://</w:t>
      </w:r>
      <w:r w:rsidR="004B4CE2" w:rsidRPr="004B4CE2">
        <w:t xml:space="preserve"> </w:t>
      </w:r>
      <w:r w:rsidR="004B4CE2" w:rsidRPr="004B4CE2">
        <w:rPr>
          <w:sz w:val="24"/>
          <w:szCs w:val="24"/>
          <w:lang w:val="de-DE"/>
        </w:rPr>
        <w:t>http://www.slemien.pl/</w:t>
      </w:r>
    </w:p>
    <w:p w:rsidR="001B5543" w:rsidRPr="004B4CE2" w:rsidRDefault="005573BC" w:rsidP="005573BC">
      <w:pPr>
        <w:jc w:val="both"/>
        <w:rPr>
          <w:sz w:val="24"/>
          <w:szCs w:val="24"/>
          <w:lang w:val="en-US"/>
        </w:rPr>
      </w:pPr>
      <w:proofErr w:type="spellStart"/>
      <w:r w:rsidRPr="00552A66">
        <w:rPr>
          <w:sz w:val="24"/>
          <w:szCs w:val="24"/>
          <w:lang w:val="de-DE"/>
        </w:rPr>
        <w:t>e-mail</w:t>
      </w:r>
      <w:proofErr w:type="spellEnd"/>
      <w:r w:rsidRPr="00552A66">
        <w:rPr>
          <w:sz w:val="24"/>
          <w:szCs w:val="24"/>
          <w:lang w:val="de-DE"/>
        </w:rPr>
        <w:t xml:space="preserve">: </w:t>
      </w:r>
      <w:r w:rsidR="004B4CE2" w:rsidRPr="004B4CE2">
        <w:rPr>
          <w:rStyle w:val="Hipercze"/>
          <w:sz w:val="24"/>
          <w:szCs w:val="24"/>
          <w:lang w:val="de-DE"/>
        </w:rPr>
        <w:t>ugslemien@ugslemien.ig.pl</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11" w:name="_Toc487817757"/>
      <w:r w:rsidRPr="00552A66">
        <w:rPr>
          <w:b/>
          <w:sz w:val="24"/>
          <w:szCs w:val="24"/>
        </w:rPr>
        <w:t>Zakres stosowania Specyfikacji Technicznej</w:t>
      </w:r>
      <w:bookmarkEnd w:id="11"/>
    </w:p>
    <w:p w:rsidR="005573BC" w:rsidRPr="00552A66" w:rsidRDefault="005573BC" w:rsidP="005573BC">
      <w:pPr>
        <w:jc w:val="both"/>
        <w:rPr>
          <w:sz w:val="24"/>
          <w:szCs w:val="24"/>
        </w:rPr>
      </w:pPr>
      <w:r w:rsidRPr="00552A66">
        <w:rPr>
          <w:sz w:val="24"/>
          <w:szCs w:val="24"/>
        </w:rPr>
        <w:t>Specyfikacja Techniczna stanowi jeden z dokumentów Przetargowych i Kontraktowych przy zlecaniu i reali</w:t>
      </w:r>
      <w:r w:rsidR="006B584A" w:rsidRPr="00552A66">
        <w:rPr>
          <w:sz w:val="24"/>
          <w:szCs w:val="24"/>
        </w:rPr>
        <w:t xml:space="preserve">zacji robót dla budowy </w:t>
      </w:r>
      <w:r w:rsidR="005E45E6">
        <w:rPr>
          <w:sz w:val="24"/>
          <w:szCs w:val="24"/>
        </w:rPr>
        <w:t>pompowni wody oraz sieci wod.-kan.</w:t>
      </w:r>
      <w:r w:rsidR="00066DFD" w:rsidRPr="00552A66">
        <w:rPr>
          <w:sz w:val="24"/>
          <w:szCs w:val="24"/>
        </w:rPr>
        <w:t xml:space="preserve"> </w:t>
      </w:r>
      <w:r w:rsidR="005E45E6">
        <w:rPr>
          <w:sz w:val="24"/>
          <w:szCs w:val="24"/>
        </w:rPr>
        <w:t xml:space="preserve"> w </w:t>
      </w:r>
      <w:r w:rsidRPr="00552A66">
        <w:rPr>
          <w:sz w:val="24"/>
          <w:szCs w:val="24"/>
        </w:rPr>
        <w:t>ramach inwestycji jak w pkt. 1.1. Specyfikację</w:t>
      </w:r>
      <w:r w:rsidR="00066DFD" w:rsidRPr="00552A66">
        <w:rPr>
          <w:sz w:val="24"/>
          <w:szCs w:val="24"/>
        </w:rPr>
        <w:t xml:space="preserve"> Techniczną należy odczytywać i </w:t>
      </w:r>
      <w:r w:rsidRPr="00552A66">
        <w:rPr>
          <w:sz w:val="24"/>
          <w:szCs w:val="24"/>
        </w:rPr>
        <w:t>rozumieć w odniesieniu do robót opisanych w pkt. 1.3.</w:t>
      </w:r>
    </w:p>
    <w:p w:rsidR="005573BC" w:rsidRPr="00552A66" w:rsidRDefault="005573BC" w:rsidP="005573BC">
      <w:pPr>
        <w:spacing w:before="120"/>
        <w:jc w:val="both"/>
        <w:rPr>
          <w:sz w:val="24"/>
          <w:szCs w:val="24"/>
        </w:rPr>
      </w:pPr>
      <w:r w:rsidRPr="00552A66">
        <w:rPr>
          <w:sz w:val="24"/>
          <w:szCs w:val="24"/>
        </w:rPr>
        <w:t>Specyfikacja Techniczna Wykonania i Odbioru Robót Budowlanych jest częścią całej Dokumentacji Przetargowej i Kontraktowej, czyli Specyfikacji Istotnych Warunków Zamówienia (SIWZ) i należy je rozpatrywać łącznie z pozostałymi opracowaniami wchodzącymi w skład SIWZ.</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12" w:name="_Toc150446882"/>
      <w:bookmarkStart w:id="13" w:name="_Toc150933866"/>
      <w:bookmarkStart w:id="14" w:name="_Toc150937412"/>
      <w:bookmarkStart w:id="15" w:name="_Toc150940958"/>
      <w:bookmarkStart w:id="16" w:name="_Toc150446883"/>
      <w:bookmarkStart w:id="17" w:name="_Toc150933867"/>
      <w:bookmarkStart w:id="18" w:name="_Toc150937413"/>
      <w:bookmarkStart w:id="19" w:name="_Toc150940959"/>
      <w:bookmarkStart w:id="20" w:name="_Toc487817758"/>
      <w:bookmarkEnd w:id="12"/>
      <w:bookmarkEnd w:id="13"/>
      <w:bookmarkEnd w:id="14"/>
      <w:bookmarkEnd w:id="15"/>
      <w:bookmarkEnd w:id="16"/>
      <w:bookmarkEnd w:id="17"/>
      <w:bookmarkEnd w:id="18"/>
      <w:bookmarkEnd w:id="19"/>
      <w:r w:rsidRPr="00552A66">
        <w:rPr>
          <w:b/>
          <w:sz w:val="24"/>
          <w:szCs w:val="24"/>
        </w:rPr>
        <w:t>Zakres robót objętych przedmiotem zamówienia</w:t>
      </w:r>
      <w:bookmarkEnd w:id="20"/>
    </w:p>
    <w:p w:rsidR="00F4061B" w:rsidRPr="00552A66" w:rsidRDefault="005573BC" w:rsidP="005573BC">
      <w:pPr>
        <w:jc w:val="both"/>
        <w:rPr>
          <w:sz w:val="24"/>
          <w:szCs w:val="24"/>
        </w:rPr>
      </w:pPr>
      <w:bookmarkStart w:id="21" w:name="_Toc196293221"/>
      <w:r w:rsidRPr="00552A66">
        <w:rPr>
          <w:sz w:val="24"/>
          <w:szCs w:val="24"/>
        </w:rPr>
        <w:t>Przedmiotem zamówienia jest</w:t>
      </w:r>
      <w:r w:rsidR="00F4061B" w:rsidRPr="00552A66">
        <w:rPr>
          <w:sz w:val="24"/>
          <w:szCs w:val="24"/>
        </w:rPr>
        <w:t>:</w:t>
      </w:r>
    </w:p>
    <w:p w:rsidR="001B690B" w:rsidRPr="00552A66" w:rsidRDefault="001B690B" w:rsidP="00D14EF7">
      <w:pPr>
        <w:jc w:val="both"/>
        <w:rPr>
          <w:b/>
          <w:i/>
          <w:sz w:val="24"/>
          <w:szCs w:val="24"/>
        </w:rPr>
      </w:pPr>
    </w:p>
    <w:p w:rsidR="002D1FFE" w:rsidRPr="00552A66" w:rsidRDefault="005A51F9" w:rsidP="00D14EF7">
      <w:pPr>
        <w:jc w:val="both"/>
        <w:rPr>
          <w:b/>
          <w:i/>
          <w:sz w:val="24"/>
          <w:szCs w:val="24"/>
        </w:rPr>
      </w:pPr>
      <w:r>
        <w:rPr>
          <w:b/>
          <w:i/>
          <w:sz w:val="24"/>
          <w:szCs w:val="24"/>
        </w:rPr>
        <w:t>„</w:t>
      </w:r>
      <w:r w:rsidRPr="008A3E2B">
        <w:rPr>
          <w:b/>
          <w:i/>
          <w:sz w:val="24"/>
          <w:szCs w:val="24"/>
        </w:rPr>
        <w:t xml:space="preserve">Budowa pompowni wody przy Zespole Szkół w Ślemieniu oraz wodociągu i kanalizacji – rejon pomiędzy boiskiem w Ślemieniu a ul. </w:t>
      </w:r>
      <w:r w:rsidR="001C1F84">
        <w:rPr>
          <w:b/>
          <w:i/>
          <w:sz w:val="24"/>
          <w:szCs w:val="24"/>
        </w:rPr>
        <w:t>Modrzewiową w </w:t>
      </w:r>
      <w:r w:rsidRPr="008A3E2B">
        <w:rPr>
          <w:b/>
          <w:i/>
          <w:sz w:val="24"/>
          <w:szCs w:val="24"/>
        </w:rPr>
        <w:t>Ślemieniu</w:t>
      </w:r>
      <w:r>
        <w:rPr>
          <w:b/>
          <w:i/>
          <w:sz w:val="24"/>
          <w:szCs w:val="24"/>
        </w:rPr>
        <w:t>”</w:t>
      </w:r>
    </w:p>
    <w:p w:rsidR="001B690B" w:rsidRPr="00552A66" w:rsidRDefault="001B690B" w:rsidP="00D14EF7">
      <w:pPr>
        <w:jc w:val="both"/>
        <w:rPr>
          <w:b/>
          <w:i/>
          <w:sz w:val="24"/>
          <w:szCs w:val="24"/>
        </w:rPr>
      </w:pPr>
    </w:p>
    <w:bookmarkEnd w:id="21"/>
    <w:p w:rsidR="00FB205B" w:rsidRPr="008F5D9D" w:rsidRDefault="00EF03A5" w:rsidP="00F736E2">
      <w:pPr>
        <w:pStyle w:val="Zwyky"/>
        <w:tabs>
          <w:tab w:val="right" w:pos="8787"/>
        </w:tabs>
        <w:rPr>
          <w:rFonts w:ascii="Arial" w:hAnsi="Arial" w:cs="Arial"/>
          <w:b/>
          <w:u w:val="single"/>
        </w:rPr>
      </w:pPr>
      <w:r w:rsidRPr="008F5D9D">
        <w:rPr>
          <w:rFonts w:ascii="Arial" w:hAnsi="Arial" w:cs="Arial"/>
          <w:b/>
          <w:u w:val="single"/>
        </w:rPr>
        <w:t>PRZEDMIOT I ZAKRES OPRACOWANIA</w:t>
      </w:r>
    </w:p>
    <w:p w:rsidR="005A51F9" w:rsidRPr="008F5D9D" w:rsidRDefault="005A51F9" w:rsidP="005A51F9">
      <w:pPr>
        <w:pStyle w:val="Zwyky"/>
        <w:rPr>
          <w:rFonts w:ascii="Arial" w:hAnsi="Arial" w:cs="Arial"/>
        </w:rPr>
      </w:pPr>
      <w:bookmarkStart w:id="22" w:name="_Toc464627976"/>
      <w:r w:rsidRPr="008F5D9D">
        <w:rPr>
          <w:rFonts w:ascii="Arial" w:hAnsi="Arial" w:cs="Arial"/>
        </w:rPr>
        <w:t>Przedmiotem opracowania jest budowa odcinka sieci wod.-kan. w rejonie pomiędzy boiskiem, a ul. Modrzewiową w Ślemieniu oraz hydroforni odcinka wodociągu w rejonie Zespołu Szkół w Ślemieniu, które umożliwią na odprowadze</w:t>
      </w:r>
      <w:r w:rsidR="00D34F79">
        <w:rPr>
          <w:rFonts w:ascii="Arial" w:hAnsi="Arial" w:cs="Arial"/>
        </w:rPr>
        <w:t>nie ścieków oraz zaopatrzenie w </w:t>
      </w:r>
      <w:r w:rsidRPr="008F5D9D">
        <w:rPr>
          <w:rFonts w:ascii="Arial" w:hAnsi="Arial" w:cs="Arial"/>
        </w:rPr>
        <w:t>wodę obszarów zabudowy mieszkaniowej nie objętej dotychczas gminną siecią wodociągową i kanalizacyjną wg odrębnego opracowania od ul. Modrzewiowej w Ślemieniu do skrzyżowania ulic Łącznej, Zacisze i Żywieckiej w Koconiu.</w:t>
      </w:r>
    </w:p>
    <w:p w:rsidR="005A51F9" w:rsidRPr="008F5D9D" w:rsidRDefault="005A51F9" w:rsidP="005A51F9">
      <w:pPr>
        <w:pStyle w:val="Zwyky"/>
        <w:rPr>
          <w:rFonts w:ascii="Arial" w:hAnsi="Arial" w:cs="Arial"/>
        </w:rPr>
      </w:pPr>
      <w:r w:rsidRPr="008F5D9D">
        <w:rPr>
          <w:rFonts w:ascii="Arial" w:hAnsi="Arial" w:cs="Arial"/>
        </w:rPr>
        <w:t xml:space="preserve">Inwestycja ma na celu poprawę stanu środowiska przez zmniejszenie ładunku zanieczyszczeń odprowadzanego zwłaszcza do wód podziemnych i powierzchniowych na terenie dorzecza rzeki Soły oraz zwiększenie dostępu do kanalizacji sanitarnej i wodociągu na terenie objętym projektem. Powyższe realizowane będzie dzięki budowie nowych </w:t>
      </w:r>
      <w:r w:rsidRPr="008F5D9D">
        <w:rPr>
          <w:rFonts w:ascii="Arial" w:hAnsi="Arial" w:cs="Arial"/>
        </w:rPr>
        <w:lastRenderedPageBreak/>
        <w:t>odcinków sieci wodociągowej oraz kanałów sanitarnych dla odprowadzenia ścieków bytowo-gospodarczych z istniejącej zabudowy a także dla terenów przewidzianych pod zabudowę mieszkaniową zgodnie z MPZP.</w:t>
      </w:r>
    </w:p>
    <w:p w:rsidR="005A51F9" w:rsidRPr="008F5D9D" w:rsidRDefault="005A51F9" w:rsidP="005A51F9">
      <w:pPr>
        <w:pStyle w:val="Zwyky"/>
        <w:rPr>
          <w:rFonts w:ascii="Arial" w:hAnsi="Arial" w:cs="Arial"/>
        </w:rPr>
      </w:pPr>
      <w:r w:rsidRPr="008F5D9D">
        <w:rPr>
          <w:rFonts w:ascii="Arial" w:hAnsi="Arial" w:cs="Arial"/>
        </w:rPr>
        <w:t xml:space="preserve">Ścieki bytowe zostaną odprowadzone kanałem kanalizacyjnym PVC </w:t>
      </w:r>
      <w:proofErr w:type="spellStart"/>
      <w:r w:rsidRPr="008F5D9D">
        <w:rPr>
          <w:rFonts w:ascii="Arial" w:hAnsi="Arial" w:cs="Arial"/>
        </w:rPr>
        <w:t>Dz</w:t>
      </w:r>
      <w:proofErr w:type="spellEnd"/>
      <w:r w:rsidRPr="008F5D9D">
        <w:rPr>
          <w:rFonts w:ascii="Arial" w:hAnsi="Arial" w:cs="Arial"/>
        </w:rPr>
        <w:t xml:space="preserve"> 250 mm do istniejącej kanalizacji sanitarnej skąd za pośrednictwem istniejącego systemu kanalizacyjnego odprowadzane będą na Oczyszczalnię Ścieków w Ślemieniu.</w:t>
      </w:r>
    </w:p>
    <w:p w:rsidR="005A51F9" w:rsidRPr="008F5D9D" w:rsidRDefault="005A51F9" w:rsidP="005A51F9">
      <w:pPr>
        <w:pStyle w:val="Zwyky"/>
        <w:rPr>
          <w:rFonts w:ascii="Arial" w:hAnsi="Arial" w:cs="Arial"/>
        </w:rPr>
      </w:pPr>
      <w:r w:rsidRPr="008F5D9D">
        <w:rPr>
          <w:rFonts w:ascii="Arial" w:hAnsi="Arial" w:cs="Arial"/>
        </w:rPr>
        <w:t xml:space="preserve">Równocześnie z kanalizacją projektuje się sieć wodociągową PE </w:t>
      </w:r>
      <w:proofErr w:type="spellStart"/>
      <w:r w:rsidRPr="008F5D9D">
        <w:rPr>
          <w:rFonts w:ascii="Arial" w:hAnsi="Arial" w:cs="Arial"/>
        </w:rPr>
        <w:t>Dz</w:t>
      </w:r>
      <w:proofErr w:type="spellEnd"/>
      <w:r w:rsidRPr="008F5D9D">
        <w:rPr>
          <w:rFonts w:ascii="Arial" w:hAnsi="Arial" w:cs="Arial"/>
        </w:rPr>
        <w:t xml:space="preserve"> 110 mm, która doprowadzi wodę do istniejącej i przyszłej zabudowy mieszkaniowej. Wodociąg będzie przebiegał równolegle z siecią kanalizacyjną przy zachowaniu odległości ok. 0,8 m.</w:t>
      </w:r>
    </w:p>
    <w:p w:rsidR="005A51F9" w:rsidRPr="008F5D9D" w:rsidRDefault="005A51F9" w:rsidP="005A51F9">
      <w:pPr>
        <w:pStyle w:val="Zwyky"/>
        <w:rPr>
          <w:rFonts w:ascii="Arial" w:hAnsi="Arial" w:cs="Arial"/>
        </w:rPr>
      </w:pPr>
      <w:r w:rsidRPr="008F5D9D">
        <w:rPr>
          <w:rFonts w:ascii="Arial" w:hAnsi="Arial" w:cs="Arial"/>
        </w:rPr>
        <w:t>Ze względu na ukształtowanie terenu zachodzi konieczność zabudowy zestawu pompowego do podnoszenia wody, który zlokalizowany zostanie w hydroforni kontenerowej.</w:t>
      </w:r>
    </w:p>
    <w:p w:rsidR="005A51F9" w:rsidRPr="008F5D9D" w:rsidRDefault="005A51F9" w:rsidP="005A51F9">
      <w:pPr>
        <w:pStyle w:val="Zwyky"/>
        <w:rPr>
          <w:rFonts w:ascii="Arial" w:hAnsi="Arial" w:cs="Arial"/>
        </w:rPr>
      </w:pPr>
      <w:r w:rsidRPr="008F5D9D">
        <w:rPr>
          <w:rFonts w:ascii="Arial" w:hAnsi="Arial" w:cs="Arial"/>
        </w:rPr>
        <w:t>Przyłącze energetyczne nie jest objęte niniejszym opracowaniem.</w:t>
      </w:r>
    </w:p>
    <w:p w:rsidR="005A51F9" w:rsidRPr="008F5D9D" w:rsidRDefault="005A51F9" w:rsidP="005A51F9">
      <w:pPr>
        <w:pStyle w:val="Zwyky"/>
        <w:rPr>
          <w:rFonts w:ascii="Arial" w:hAnsi="Arial" w:cs="Arial"/>
          <w:u w:val="single"/>
        </w:rPr>
      </w:pPr>
      <w:r w:rsidRPr="008F5D9D">
        <w:rPr>
          <w:rFonts w:ascii="Arial" w:hAnsi="Arial" w:cs="Arial"/>
          <w:u w:val="single"/>
        </w:rPr>
        <w:t>Zakres opracowania obejmuje szczegółowe rozwiązania:</w:t>
      </w:r>
    </w:p>
    <w:p w:rsidR="005A51F9" w:rsidRPr="008F5D9D" w:rsidRDefault="005A51F9" w:rsidP="005A51F9">
      <w:pPr>
        <w:pStyle w:val="Kreska"/>
        <w:ind w:left="720" w:hanging="360"/>
        <w:jc w:val="both"/>
        <w:rPr>
          <w:rFonts w:ascii="Arial" w:hAnsi="Arial" w:cs="Arial"/>
        </w:rPr>
      </w:pPr>
      <w:r w:rsidRPr="008F5D9D">
        <w:rPr>
          <w:rFonts w:ascii="Arial" w:hAnsi="Arial" w:cs="Arial"/>
        </w:rPr>
        <w:t>Odcinka sieci wod.-kan.,</w:t>
      </w:r>
    </w:p>
    <w:p w:rsidR="005A51F9" w:rsidRPr="008F5D9D" w:rsidRDefault="005A51F9" w:rsidP="005A51F9">
      <w:pPr>
        <w:pStyle w:val="Kreska"/>
        <w:ind w:left="720" w:hanging="360"/>
        <w:jc w:val="both"/>
        <w:rPr>
          <w:rFonts w:ascii="Arial" w:hAnsi="Arial" w:cs="Arial"/>
        </w:rPr>
      </w:pPr>
      <w:r w:rsidRPr="008F5D9D">
        <w:rPr>
          <w:rFonts w:ascii="Arial" w:hAnsi="Arial" w:cs="Arial"/>
        </w:rPr>
        <w:t>Hydroforni kontenerowej.</w:t>
      </w:r>
    </w:p>
    <w:p w:rsidR="00CC013D" w:rsidRPr="008F5D9D" w:rsidRDefault="005A51F9" w:rsidP="005A51F9">
      <w:pPr>
        <w:pStyle w:val="Zwyky"/>
        <w:rPr>
          <w:rFonts w:ascii="Arial" w:hAnsi="Arial" w:cs="Arial"/>
        </w:rPr>
      </w:pPr>
      <w:r w:rsidRPr="008F5D9D">
        <w:rPr>
          <w:rFonts w:ascii="Arial" w:hAnsi="Arial" w:cs="Arial"/>
        </w:rPr>
        <w:t xml:space="preserve">Zakres terenu objętego opracowaniem oraz lokalizację hydroforni zostały przedstawione w części rysunkowej </w:t>
      </w:r>
      <w:r w:rsidR="00CC013D" w:rsidRPr="008F5D9D">
        <w:rPr>
          <w:rFonts w:ascii="Arial" w:hAnsi="Arial" w:cs="Arial"/>
        </w:rPr>
        <w:t>dokumentacji projektowej</w:t>
      </w:r>
      <w:r w:rsidRPr="008F5D9D">
        <w:rPr>
          <w:rFonts w:ascii="Arial" w:hAnsi="Arial" w:cs="Arial"/>
        </w:rPr>
        <w:t xml:space="preserve"> (rys. nr 1 orientacja, rys. nr 2.1 i 2.2 projekt zagospodarowania terenu).</w:t>
      </w:r>
    </w:p>
    <w:p w:rsidR="00D34F79" w:rsidRDefault="00D34F79" w:rsidP="005A51F9">
      <w:pPr>
        <w:pStyle w:val="Zwyky"/>
        <w:rPr>
          <w:rFonts w:ascii="Arial" w:hAnsi="Arial" w:cs="Arial"/>
          <w:b/>
          <w:u w:val="single"/>
        </w:rPr>
      </w:pPr>
    </w:p>
    <w:p w:rsidR="00A37833" w:rsidRPr="008F5D9D" w:rsidRDefault="00A37833" w:rsidP="005A51F9">
      <w:pPr>
        <w:pStyle w:val="Zwyky"/>
        <w:rPr>
          <w:rFonts w:ascii="Arial" w:hAnsi="Arial" w:cs="Arial"/>
          <w:b/>
          <w:u w:val="single"/>
        </w:rPr>
      </w:pPr>
      <w:r w:rsidRPr="008F5D9D">
        <w:rPr>
          <w:rFonts w:ascii="Arial" w:hAnsi="Arial" w:cs="Arial"/>
          <w:b/>
          <w:u w:val="single"/>
        </w:rPr>
        <w:t>PROJEKTOWANA KANALIZACJA SANITARNA</w:t>
      </w:r>
      <w:bookmarkEnd w:id="22"/>
    </w:p>
    <w:p w:rsidR="00753600" w:rsidRPr="008F5D9D" w:rsidRDefault="00753600" w:rsidP="00753600">
      <w:pPr>
        <w:pStyle w:val="Zwyky"/>
        <w:rPr>
          <w:rFonts w:ascii="Arial" w:hAnsi="Arial" w:cs="Arial"/>
        </w:rPr>
      </w:pPr>
      <w:r w:rsidRPr="008F5D9D">
        <w:rPr>
          <w:rFonts w:ascii="Arial" w:hAnsi="Arial" w:cs="Arial"/>
        </w:rPr>
        <w:t xml:space="preserve">Kanalizacja sanitarna objęta zakresem opracowania wykonana zostanie z rur PVC SN8 struktura lita o średnicach </w:t>
      </w:r>
      <w:proofErr w:type="spellStart"/>
      <w:r w:rsidRPr="008F5D9D">
        <w:rPr>
          <w:rFonts w:ascii="Arial" w:hAnsi="Arial" w:cs="Arial"/>
        </w:rPr>
        <w:t>Dz</w:t>
      </w:r>
      <w:proofErr w:type="spellEnd"/>
      <w:r w:rsidRPr="008F5D9D">
        <w:rPr>
          <w:rFonts w:ascii="Arial" w:hAnsi="Arial" w:cs="Arial"/>
        </w:rPr>
        <w:t xml:space="preserve"> 110-250 mm zgodnie z normą PN-EN 1401:1999. Głębokość ułożenia przedmiotowych kanałów została przedstawiona w części rysunkowej niniejszego opracowania (rys. nr 4 profil podłużny kanalizacji sanitarnej).</w:t>
      </w:r>
    </w:p>
    <w:p w:rsidR="00753600" w:rsidRPr="008F5D9D" w:rsidRDefault="00753600" w:rsidP="00753600">
      <w:pPr>
        <w:pStyle w:val="Zwyky"/>
        <w:rPr>
          <w:rFonts w:ascii="Arial" w:hAnsi="Arial" w:cs="Arial"/>
          <w:color w:val="000000"/>
        </w:rPr>
      </w:pPr>
      <w:r w:rsidRPr="008F5D9D">
        <w:rPr>
          <w:rFonts w:ascii="Arial" w:hAnsi="Arial" w:cs="Arial"/>
        </w:rPr>
        <w:t xml:space="preserve">Montaż sieci kanalizacyjnej z rur PVC należy przeprowadzić zgodnie z instrukcją producenta. Na głównym ciągu, tj. na kanale </w:t>
      </w:r>
      <w:proofErr w:type="spellStart"/>
      <w:r w:rsidRPr="008F5D9D">
        <w:rPr>
          <w:rFonts w:ascii="Arial" w:hAnsi="Arial" w:cs="Arial"/>
        </w:rPr>
        <w:t>Dz</w:t>
      </w:r>
      <w:proofErr w:type="spellEnd"/>
      <w:r w:rsidRPr="008F5D9D">
        <w:rPr>
          <w:rFonts w:ascii="Arial" w:hAnsi="Arial" w:cs="Arial"/>
        </w:rPr>
        <w:t xml:space="preserve"> 250 mm, projektuje si</w:t>
      </w:r>
      <w:r w:rsidR="00D34F79">
        <w:rPr>
          <w:rFonts w:ascii="Arial" w:hAnsi="Arial" w:cs="Arial"/>
        </w:rPr>
        <w:t>ę studnie z kręgów o </w:t>
      </w:r>
      <w:r w:rsidRPr="008F5D9D">
        <w:rPr>
          <w:rFonts w:ascii="Arial" w:hAnsi="Arial" w:cs="Arial"/>
        </w:rPr>
        <w:t xml:space="preserve">średnicy Ø1000mm z elementów prefabrykowanych żelbetowych łączonych za pomocą uszczelek gumowych stożkowych, z fabrycznie wykonanymi kinetami i przejściami szczelnymi dla rur kanalizacyjnych oraz stopniami </w:t>
      </w:r>
      <w:proofErr w:type="spellStart"/>
      <w:r w:rsidRPr="008F5D9D">
        <w:rPr>
          <w:rFonts w:ascii="Arial" w:hAnsi="Arial" w:cs="Arial"/>
        </w:rPr>
        <w:t>złazowymi</w:t>
      </w:r>
      <w:proofErr w:type="spellEnd"/>
      <w:r w:rsidRPr="008F5D9D">
        <w:rPr>
          <w:rFonts w:ascii="Arial" w:hAnsi="Arial" w:cs="Arial"/>
        </w:rPr>
        <w:t xml:space="preserve"> ze stali nierdzewnej kwasoodpornej lub zabezpieczonych antykorozyjnie powłoką z tworzywa sztucznego. Prefabrykaty wykonane z betonu o klasie wytrzymałości min. B-45, nasiąkliwość max 5%, mrozoodporne, natomiast na </w:t>
      </w:r>
      <w:proofErr w:type="spellStart"/>
      <w:r w:rsidRPr="008F5D9D">
        <w:rPr>
          <w:rFonts w:ascii="Arial" w:hAnsi="Arial" w:cs="Arial"/>
        </w:rPr>
        <w:t>przykanaliku</w:t>
      </w:r>
      <w:proofErr w:type="spellEnd"/>
      <w:r w:rsidRPr="008F5D9D">
        <w:rPr>
          <w:rFonts w:ascii="Arial" w:hAnsi="Arial" w:cs="Arial"/>
        </w:rPr>
        <w:t xml:space="preserve"> z kontenera hydroforni jako studzienkę rewizyjną Ø400 mm PE/PVC. Pokrywy włazów tych studni winny być zamykane za pomocą śrub. Studnie powinny spełniać wymogi normy szczelności PN-/B-10735 oraz wymogi PN-B-10729. Studnie montować na warstwie wyrównawczej z betonu B10 o grubości 15cm. Włazy żeliwne powinny posiadać zamknięcie zatrzaskowe i zawiasy oraz uszczelki gumowe. Rury układać zgodnie z profilem podłużnym, na podsypce piaskowej grubości 20 </w:t>
      </w:r>
      <w:r w:rsidR="00D34F79">
        <w:rPr>
          <w:rFonts w:ascii="Arial" w:hAnsi="Arial" w:cs="Arial"/>
        </w:rPr>
        <w:t>cm i </w:t>
      </w:r>
      <w:proofErr w:type="spellStart"/>
      <w:r w:rsidRPr="008F5D9D">
        <w:rPr>
          <w:rFonts w:ascii="Arial" w:hAnsi="Arial" w:cs="Arial"/>
        </w:rPr>
        <w:t>obsypce</w:t>
      </w:r>
      <w:proofErr w:type="spellEnd"/>
      <w:r w:rsidRPr="008F5D9D">
        <w:rPr>
          <w:rFonts w:ascii="Arial" w:hAnsi="Arial" w:cs="Arial"/>
        </w:rPr>
        <w:t xml:space="preserve"> piaskowej grubości 30cm. Około 50cm ponad powierzchnią rury ułożyć taśmę </w:t>
      </w:r>
      <w:r w:rsidRPr="008F5D9D">
        <w:rPr>
          <w:rFonts w:ascii="Arial" w:hAnsi="Arial" w:cs="Arial"/>
        </w:rPr>
        <w:lastRenderedPageBreak/>
        <w:t>ostrzegawczą koloru brązowego z wkładka metalową. Do budowy przewodów mogą być użyte rury i kształtki nie wykazujące uszkodzeń, wgnieceń, pęknięć oraz rys na powierzchniach. Przewody układać można w przedziale temperatur powietrza: +5 - +30oC</w:t>
      </w:r>
      <w:r w:rsidRPr="008F5D9D">
        <w:rPr>
          <w:rFonts w:ascii="Arial" w:hAnsi="Arial" w:cs="Arial"/>
          <w:color w:val="000000"/>
        </w:rPr>
        <w:t xml:space="preserve">. </w:t>
      </w:r>
    </w:p>
    <w:p w:rsidR="00753600" w:rsidRPr="008F5D9D" w:rsidRDefault="00753600" w:rsidP="00753600">
      <w:pPr>
        <w:pStyle w:val="Zwyky"/>
        <w:rPr>
          <w:rFonts w:ascii="Arial" w:hAnsi="Arial" w:cs="Arial"/>
          <w:u w:val="single"/>
        </w:rPr>
      </w:pPr>
      <w:r w:rsidRPr="008F5D9D">
        <w:rPr>
          <w:rFonts w:ascii="Arial" w:hAnsi="Arial" w:cs="Arial"/>
          <w:u w:val="single"/>
        </w:rPr>
        <w:t>Zakres rzeczowy przedmiotowej kanalizacji sanitarnej:</w:t>
      </w:r>
    </w:p>
    <w:p w:rsidR="00753600" w:rsidRPr="008F5D9D" w:rsidRDefault="00753600" w:rsidP="00753600">
      <w:pPr>
        <w:pStyle w:val="Zwyky"/>
        <w:rPr>
          <w:rFonts w:ascii="Arial" w:hAnsi="Arial" w:cs="Arial"/>
          <w:b/>
        </w:rPr>
      </w:pPr>
      <w:r w:rsidRPr="008F5D9D">
        <w:rPr>
          <w:rFonts w:ascii="Arial" w:hAnsi="Arial" w:cs="Arial"/>
          <w:b/>
        </w:rPr>
        <w:t>KANALIZACJA SANITARNA</w:t>
      </w:r>
    </w:p>
    <w:p w:rsidR="00753600" w:rsidRPr="008F5D9D" w:rsidRDefault="00753600" w:rsidP="00753600">
      <w:pPr>
        <w:pStyle w:val="Zwyky"/>
        <w:tabs>
          <w:tab w:val="right" w:pos="8787"/>
        </w:tabs>
        <w:rPr>
          <w:rFonts w:ascii="Arial" w:hAnsi="Arial" w:cs="Arial"/>
        </w:rPr>
      </w:pPr>
      <w:r w:rsidRPr="008F5D9D">
        <w:rPr>
          <w:rFonts w:ascii="Arial" w:hAnsi="Arial" w:cs="Arial"/>
        </w:rPr>
        <w:t xml:space="preserve">Kanały grawitacyjne – PVC </w:t>
      </w:r>
      <w:proofErr w:type="spellStart"/>
      <w:r w:rsidRPr="008F5D9D">
        <w:rPr>
          <w:rFonts w:ascii="Arial" w:hAnsi="Arial" w:cs="Arial"/>
        </w:rPr>
        <w:t>Dz</w:t>
      </w:r>
      <w:proofErr w:type="spellEnd"/>
      <w:r w:rsidRPr="008F5D9D">
        <w:rPr>
          <w:rFonts w:ascii="Arial" w:hAnsi="Arial" w:cs="Arial"/>
        </w:rPr>
        <w:t xml:space="preserve"> 250 mm</w:t>
      </w:r>
      <w:r w:rsidRPr="008F5D9D">
        <w:rPr>
          <w:rFonts w:ascii="Arial" w:hAnsi="Arial" w:cs="Arial"/>
        </w:rPr>
        <w:tab/>
        <w:t>L = 345,5 m</w:t>
      </w:r>
    </w:p>
    <w:p w:rsidR="00753600" w:rsidRPr="008F5D9D" w:rsidRDefault="00753600" w:rsidP="00753600">
      <w:pPr>
        <w:pStyle w:val="Zwyky"/>
        <w:tabs>
          <w:tab w:val="right" w:pos="8787"/>
        </w:tabs>
        <w:rPr>
          <w:rFonts w:ascii="Arial" w:hAnsi="Arial" w:cs="Arial"/>
        </w:rPr>
      </w:pPr>
      <w:r w:rsidRPr="008F5D9D">
        <w:rPr>
          <w:rFonts w:ascii="Arial" w:hAnsi="Arial" w:cs="Arial"/>
          <w:b/>
        </w:rPr>
        <w:t>RAZEM DŁUGOŚĆ: K</w:t>
      </w:r>
      <w:r w:rsidR="00306C06">
        <w:rPr>
          <w:rFonts w:ascii="Arial" w:hAnsi="Arial" w:cs="Arial"/>
          <w:b/>
        </w:rPr>
        <w:t>ANALIZACJA SANITARNA</w:t>
      </w:r>
      <w:r w:rsidR="00306C06">
        <w:rPr>
          <w:rFonts w:ascii="Arial" w:hAnsi="Arial" w:cs="Arial"/>
          <w:b/>
        </w:rPr>
        <w:tab/>
        <w:t>L = 345,5</w:t>
      </w:r>
      <w:r w:rsidRPr="008F5D9D">
        <w:rPr>
          <w:rFonts w:ascii="Arial" w:hAnsi="Arial" w:cs="Arial"/>
          <w:b/>
        </w:rPr>
        <w:t xml:space="preserve"> m</w:t>
      </w:r>
    </w:p>
    <w:p w:rsidR="001C1F84" w:rsidRPr="008F5D9D" w:rsidRDefault="00753600" w:rsidP="001C1F84">
      <w:pPr>
        <w:pStyle w:val="Zwyky"/>
        <w:tabs>
          <w:tab w:val="right" w:pos="8787"/>
        </w:tabs>
        <w:rPr>
          <w:rFonts w:ascii="Arial" w:hAnsi="Arial" w:cs="Arial"/>
        </w:rPr>
      </w:pPr>
      <w:r w:rsidRPr="008F5D9D">
        <w:rPr>
          <w:rFonts w:ascii="Arial" w:hAnsi="Arial" w:cs="Arial"/>
        </w:rPr>
        <w:t xml:space="preserve">Studnie żelbetowe </w:t>
      </w:r>
      <w:r w:rsidRPr="008F5D9D">
        <w:rPr>
          <w:rFonts w:ascii="Arial" w:hAnsi="Arial" w:cs="Arial"/>
        </w:rPr>
        <w:sym w:font="Symbol" w:char="F066"/>
      </w:r>
      <w:r w:rsidRPr="008F5D9D">
        <w:rPr>
          <w:rFonts w:ascii="Arial" w:hAnsi="Arial" w:cs="Arial"/>
        </w:rPr>
        <w:t>1,0m</w:t>
      </w:r>
      <w:r w:rsidRPr="008F5D9D">
        <w:rPr>
          <w:rFonts w:ascii="Arial" w:hAnsi="Arial" w:cs="Arial"/>
        </w:rPr>
        <w:tab/>
        <w:t xml:space="preserve">12 </w:t>
      </w:r>
      <w:proofErr w:type="spellStart"/>
      <w:r w:rsidRPr="008F5D9D">
        <w:rPr>
          <w:rFonts w:ascii="Arial" w:hAnsi="Arial" w:cs="Arial"/>
        </w:rPr>
        <w:t>kpl</w:t>
      </w:r>
      <w:proofErr w:type="spellEnd"/>
      <w:r w:rsidRPr="008F5D9D">
        <w:rPr>
          <w:rFonts w:ascii="Arial" w:hAnsi="Arial" w:cs="Arial"/>
        </w:rPr>
        <w:t>.</w:t>
      </w:r>
    </w:p>
    <w:p w:rsidR="006D0D94" w:rsidRPr="008F5D9D" w:rsidRDefault="00753600" w:rsidP="001C1F84">
      <w:pPr>
        <w:pStyle w:val="Zwyky"/>
        <w:tabs>
          <w:tab w:val="right" w:pos="8787"/>
        </w:tabs>
        <w:rPr>
          <w:rFonts w:ascii="Arial" w:hAnsi="Arial" w:cs="Arial"/>
          <w:u w:val="single"/>
        </w:rPr>
      </w:pPr>
      <w:r w:rsidRPr="008F5D9D">
        <w:rPr>
          <w:rFonts w:ascii="Arial" w:hAnsi="Arial" w:cs="Arial"/>
        </w:rPr>
        <w:t xml:space="preserve">Rura osłonowa stalowa </w:t>
      </w:r>
      <w:r w:rsidRPr="008F5D9D">
        <w:rPr>
          <w:rFonts w:ascii="Arial" w:hAnsi="Arial" w:cs="Arial"/>
        </w:rPr>
        <w:sym w:font="Symbol" w:char="F066"/>
      </w:r>
      <w:r w:rsidRPr="008F5D9D">
        <w:rPr>
          <w:rFonts w:ascii="Arial" w:hAnsi="Arial" w:cs="Arial"/>
        </w:rPr>
        <w:t>323,9/11,0</w:t>
      </w:r>
      <w:r w:rsidRPr="008F5D9D">
        <w:rPr>
          <w:rFonts w:ascii="Arial" w:hAnsi="Arial" w:cs="Arial"/>
        </w:rPr>
        <w:tab/>
        <w:t>L = 15,0 m</w:t>
      </w:r>
    </w:p>
    <w:p w:rsidR="006D0D94" w:rsidRPr="008F5D9D" w:rsidRDefault="006D0D94" w:rsidP="006D0D94">
      <w:pPr>
        <w:pStyle w:val="Zwyky"/>
        <w:rPr>
          <w:rFonts w:ascii="Arial" w:hAnsi="Arial" w:cs="Arial"/>
          <w:b/>
          <w:u w:val="single"/>
        </w:rPr>
      </w:pPr>
      <w:r w:rsidRPr="008F5D9D">
        <w:rPr>
          <w:rFonts w:ascii="Arial" w:hAnsi="Arial" w:cs="Arial"/>
          <w:b/>
          <w:u w:val="single"/>
        </w:rPr>
        <w:t>Kanały główne i boczne</w:t>
      </w:r>
    </w:p>
    <w:p w:rsidR="00B7018F" w:rsidRPr="008F5D9D" w:rsidRDefault="00B7018F" w:rsidP="00B7018F">
      <w:pPr>
        <w:pStyle w:val="Zwyky"/>
        <w:rPr>
          <w:rFonts w:ascii="Arial" w:hAnsi="Arial" w:cs="Arial"/>
        </w:rPr>
      </w:pPr>
      <w:r w:rsidRPr="008F5D9D">
        <w:rPr>
          <w:rFonts w:ascii="Arial" w:hAnsi="Arial" w:cs="Arial"/>
        </w:rPr>
        <w:t xml:space="preserve">Kanały grawitacyjne zaprojektowano z rur PVC-U litych o jednorodnej strukturze kielichowych klasy S, SDR 34, SN8 łączonych za pomocą kształtek i uszczelek gumowych. Kanały układać na podsypce piaskowej 20 cm (w przypadku występowania wody gruntowej – na podsypce żwirowo-piaskowej) i w </w:t>
      </w:r>
      <w:proofErr w:type="spellStart"/>
      <w:r w:rsidRPr="008F5D9D">
        <w:rPr>
          <w:rFonts w:ascii="Arial" w:hAnsi="Arial" w:cs="Arial"/>
        </w:rPr>
        <w:t>obsypce</w:t>
      </w:r>
      <w:proofErr w:type="spellEnd"/>
      <w:r w:rsidRPr="008F5D9D">
        <w:rPr>
          <w:rFonts w:ascii="Arial" w:hAnsi="Arial" w:cs="Arial"/>
        </w:rPr>
        <w:t xml:space="preserve"> 30 cm ponad wierzch rury.</w:t>
      </w:r>
    </w:p>
    <w:p w:rsidR="00B7018F" w:rsidRPr="008F5D9D" w:rsidRDefault="00B7018F" w:rsidP="00B7018F">
      <w:pPr>
        <w:pStyle w:val="Zwyky"/>
        <w:rPr>
          <w:rFonts w:ascii="Arial" w:hAnsi="Arial" w:cs="Arial"/>
        </w:rPr>
      </w:pPr>
      <w:r w:rsidRPr="008F5D9D">
        <w:rPr>
          <w:rFonts w:ascii="Arial" w:hAnsi="Arial" w:cs="Arial"/>
        </w:rPr>
        <w:t>Niweleta kanałów została przyjęta tak aby umożliwić grawitacyjne odprowadzenie ścieków z poszczególnych budynków, a w przyszłości przylegających działek budowlanych w pasie zaprojektowanej kanalizacji. Głębokość ułożenia sieci kanalizacyjnej została dostosowana do istniejącego ukształtowania terenu zachowując warunek minimalnego przykrycia przewodu z uwagi na przemarzanie oraz w nawiązaniu do is</w:t>
      </w:r>
      <w:r w:rsidR="00D34F79">
        <w:rPr>
          <w:rFonts w:ascii="Arial" w:hAnsi="Arial" w:cs="Arial"/>
        </w:rPr>
        <w:t>tniejącego uzbrojenia terenu. W </w:t>
      </w:r>
      <w:r w:rsidRPr="008F5D9D">
        <w:rPr>
          <w:rFonts w:ascii="Arial" w:hAnsi="Arial" w:cs="Arial"/>
        </w:rPr>
        <w:t>związku z powyższym zagłębienie kanałów waha się w granicach od 1,40 m p.p.t. do 3,20 m p.p.t.</w:t>
      </w:r>
    </w:p>
    <w:p w:rsidR="00B7018F" w:rsidRPr="008F5D9D" w:rsidRDefault="00B7018F" w:rsidP="00B7018F">
      <w:pPr>
        <w:pStyle w:val="Zwyky"/>
        <w:rPr>
          <w:rFonts w:ascii="Arial" w:hAnsi="Arial" w:cs="Arial"/>
        </w:rPr>
      </w:pPr>
      <w:r w:rsidRPr="008F5D9D">
        <w:rPr>
          <w:rFonts w:ascii="Arial" w:hAnsi="Arial" w:cs="Arial"/>
        </w:rPr>
        <w:t xml:space="preserve">Spadki przewodów grawitacyjnych wahają się od 0,5 % dla </w:t>
      </w:r>
      <w:proofErr w:type="spellStart"/>
      <w:r w:rsidRPr="008F5D9D">
        <w:rPr>
          <w:rFonts w:ascii="Arial" w:hAnsi="Arial" w:cs="Arial"/>
        </w:rPr>
        <w:t>Dz</w:t>
      </w:r>
      <w:proofErr w:type="spellEnd"/>
      <w:r w:rsidRPr="008F5D9D">
        <w:rPr>
          <w:rFonts w:ascii="Arial" w:hAnsi="Arial" w:cs="Arial"/>
        </w:rPr>
        <w:t xml:space="preserve"> 250 mm poprzez 1,5 % dla </w:t>
      </w:r>
      <w:proofErr w:type="spellStart"/>
      <w:r w:rsidRPr="008F5D9D">
        <w:rPr>
          <w:rFonts w:ascii="Arial" w:hAnsi="Arial" w:cs="Arial"/>
        </w:rPr>
        <w:t>Dz</w:t>
      </w:r>
      <w:proofErr w:type="spellEnd"/>
      <w:r w:rsidRPr="008F5D9D">
        <w:rPr>
          <w:rFonts w:ascii="Arial" w:hAnsi="Arial" w:cs="Arial"/>
        </w:rPr>
        <w:t xml:space="preserve"> 160 mm do ok. 17% na kanałach głównych.</w:t>
      </w:r>
    </w:p>
    <w:p w:rsidR="006D0D94" w:rsidRPr="008F5D9D" w:rsidRDefault="00B7018F" w:rsidP="00B7018F">
      <w:pPr>
        <w:pStyle w:val="Zwyky"/>
        <w:rPr>
          <w:rFonts w:ascii="Arial" w:hAnsi="Arial" w:cs="Arial"/>
          <w:i/>
        </w:rPr>
      </w:pPr>
      <w:r w:rsidRPr="008F5D9D">
        <w:rPr>
          <w:rFonts w:ascii="Arial" w:hAnsi="Arial" w:cs="Arial"/>
          <w:i/>
        </w:rPr>
        <w:t xml:space="preserve">Na odcinkach gdzie występuje woda gruntowa powyżej niwelety kanału należy przyjąć szalunek pełny do wysokości występowania wody </w:t>
      </w:r>
      <w:r w:rsidR="00D34F79">
        <w:rPr>
          <w:rFonts w:ascii="Arial" w:hAnsi="Arial" w:cs="Arial"/>
          <w:i/>
        </w:rPr>
        <w:t>gruntowej i odpompowanie wody z </w:t>
      </w:r>
      <w:r w:rsidRPr="008F5D9D">
        <w:rPr>
          <w:rFonts w:ascii="Arial" w:hAnsi="Arial" w:cs="Arial"/>
          <w:i/>
        </w:rPr>
        <w:t>wykopu.</w:t>
      </w:r>
    </w:p>
    <w:p w:rsidR="006D0D94" w:rsidRPr="008F5D9D" w:rsidRDefault="006D0D94" w:rsidP="006D0D94">
      <w:pPr>
        <w:pStyle w:val="Zwyky"/>
        <w:rPr>
          <w:rFonts w:ascii="Arial" w:hAnsi="Arial" w:cs="Arial"/>
          <w:b/>
          <w:u w:val="single"/>
        </w:rPr>
      </w:pPr>
      <w:r w:rsidRPr="008F5D9D">
        <w:rPr>
          <w:rFonts w:ascii="Arial" w:hAnsi="Arial" w:cs="Arial"/>
          <w:b/>
          <w:u w:val="single"/>
        </w:rPr>
        <w:t>Sieć kanalizacyjna rozdzielcza i przyłącza do budynków</w:t>
      </w:r>
    </w:p>
    <w:p w:rsidR="006D0D94" w:rsidRPr="008F5D9D" w:rsidRDefault="00B7018F" w:rsidP="006D0D94">
      <w:pPr>
        <w:pStyle w:val="Zwyky"/>
        <w:rPr>
          <w:rFonts w:ascii="Arial" w:hAnsi="Arial" w:cs="Arial"/>
        </w:rPr>
      </w:pPr>
      <w:r w:rsidRPr="008F5D9D">
        <w:rPr>
          <w:rFonts w:ascii="Arial" w:hAnsi="Arial" w:cs="Arial"/>
        </w:rPr>
        <w:t>Sieć kanalizacyjna rozdzielcza to odcinek od studzienki na kanale do pierwszej studzienki przy budynku. Przyłącze to odcinek kanalizacji od pierwszej studzienki przy budynku do ściany budynku. Sieć rozdzielczą i przyłącza domowe proj</w:t>
      </w:r>
      <w:r w:rsidR="00D34F79">
        <w:rPr>
          <w:rFonts w:ascii="Arial" w:hAnsi="Arial" w:cs="Arial"/>
        </w:rPr>
        <w:t>ektuje się z rur PVC-U litych o </w:t>
      </w:r>
      <w:r w:rsidRPr="008F5D9D">
        <w:rPr>
          <w:rFonts w:ascii="Arial" w:hAnsi="Arial" w:cs="Arial"/>
        </w:rPr>
        <w:t>jednorodnej strukturze kielichowych klasy S, SDR 34, SN</w:t>
      </w:r>
      <w:r w:rsidR="00D34F79">
        <w:rPr>
          <w:rFonts w:ascii="Arial" w:hAnsi="Arial" w:cs="Arial"/>
        </w:rPr>
        <w:t>8 na podsypce piaskowej 20 cm i </w:t>
      </w:r>
      <w:r w:rsidRPr="008F5D9D">
        <w:rPr>
          <w:rFonts w:ascii="Arial" w:hAnsi="Arial" w:cs="Arial"/>
        </w:rPr>
        <w:t xml:space="preserve">w </w:t>
      </w:r>
      <w:proofErr w:type="spellStart"/>
      <w:r w:rsidRPr="008F5D9D">
        <w:rPr>
          <w:rFonts w:ascii="Arial" w:hAnsi="Arial" w:cs="Arial"/>
        </w:rPr>
        <w:t>obsypce</w:t>
      </w:r>
      <w:proofErr w:type="spellEnd"/>
      <w:r w:rsidRPr="008F5D9D">
        <w:rPr>
          <w:rFonts w:ascii="Arial" w:hAnsi="Arial" w:cs="Arial"/>
        </w:rPr>
        <w:t xml:space="preserve"> 30 cm ponad wierzch rury. Trasy przyłączy zostały nawiązane do wyjścia pionu kanalizacyjnego z budynku, uwzględniając równocześnie is</w:t>
      </w:r>
      <w:r w:rsidR="00D34F79">
        <w:rPr>
          <w:rFonts w:ascii="Arial" w:hAnsi="Arial" w:cs="Arial"/>
        </w:rPr>
        <w:t>tniejące uzbrojenie podziemne i </w:t>
      </w:r>
      <w:r w:rsidRPr="008F5D9D">
        <w:rPr>
          <w:rFonts w:ascii="Arial" w:hAnsi="Arial" w:cs="Arial"/>
        </w:rPr>
        <w:t>zagospodarowanie powierzchni działki. Przejście pod budynkami lub przez ściany budynków i studzienek (osadników) należy wykonać w rurach ochronnych (tulejach) dla rur PVC. Należy uwzględnić przepięcie projektowanego przyłącza z istniejącą instalacją wewnętrzną.</w:t>
      </w:r>
    </w:p>
    <w:p w:rsidR="006D0D94" w:rsidRPr="008F5D9D" w:rsidRDefault="006D0D94" w:rsidP="00FE5649">
      <w:pPr>
        <w:pStyle w:val="Zwyky"/>
        <w:rPr>
          <w:rFonts w:ascii="Arial" w:hAnsi="Arial" w:cs="Arial"/>
          <w:b/>
        </w:rPr>
      </w:pPr>
      <w:bookmarkStart w:id="23" w:name="_Toc464627995"/>
      <w:r w:rsidRPr="008F5D9D">
        <w:rPr>
          <w:rFonts w:ascii="Arial" w:hAnsi="Arial" w:cs="Arial"/>
          <w:b/>
        </w:rPr>
        <w:lastRenderedPageBreak/>
        <w:t>Studzienki kanalizacyjne</w:t>
      </w:r>
      <w:bookmarkEnd w:id="23"/>
    </w:p>
    <w:p w:rsidR="00B7018F" w:rsidRPr="008F5D9D" w:rsidRDefault="00B7018F" w:rsidP="00B7018F">
      <w:pPr>
        <w:pStyle w:val="Zwyky"/>
        <w:rPr>
          <w:rFonts w:ascii="Arial" w:hAnsi="Arial" w:cs="Arial"/>
        </w:rPr>
      </w:pPr>
      <w:r w:rsidRPr="008F5D9D">
        <w:rPr>
          <w:rFonts w:ascii="Arial" w:hAnsi="Arial" w:cs="Arial"/>
        </w:rPr>
        <w:t>Na projektowanej kanalizacji zastosowano następujące rodzaje studzienek:</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Studzienki z kręgów żelbetowych o średnicy </w:t>
      </w:r>
      <w:r w:rsidRPr="008F5D9D">
        <w:rPr>
          <w:rFonts w:ascii="Arial" w:hAnsi="Arial" w:cs="Arial"/>
        </w:rPr>
        <w:sym w:font="Symbol" w:char="F066"/>
      </w:r>
      <w:r w:rsidRPr="008F5D9D">
        <w:rPr>
          <w:rFonts w:ascii="Arial" w:hAnsi="Arial" w:cs="Arial"/>
        </w:rPr>
        <w:t>1000 mm,</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Studzienki z tworzywa o średnicy </w:t>
      </w:r>
      <w:r w:rsidRPr="008F5D9D">
        <w:rPr>
          <w:rFonts w:ascii="Arial" w:hAnsi="Arial" w:cs="Arial"/>
        </w:rPr>
        <w:sym w:font="Symbol" w:char="F066"/>
      </w:r>
      <w:r w:rsidRPr="008F5D9D">
        <w:rPr>
          <w:rFonts w:ascii="Arial" w:hAnsi="Arial" w:cs="Arial"/>
        </w:rPr>
        <w:t>400 mm.</w:t>
      </w:r>
    </w:p>
    <w:p w:rsidR="00B7018F" w:rsidRPr="008F5D9D" w:rsidRDefault="00B7018F" w:rsidP="00B7018F">
      <w:pPr>
        <w:pStyle w:val="Zwyky"/>
        <w:rPr>
          <w:rFonts w:ascii="Arial" w:hAnsi="Arial" w:cs="Arial"/>
        </w:rPr>
      </w:pPr>
      <w:r w:rsidRPr="008F5D9D">
        <w:rPr>
          <w:rFonts w:ascii="Arial" w:hAnsi="Arial" w:cs="Arial"/>
        </w:rPr>
        <w:t xml:space="preserve">Studnie </w:t>
      </w:r>
      <w:r w:rsidRPr="008F5D9D">
        <w:rPr>
          <w:rFonts w:ascii="Arial" w:hAnsi="Arial" w:cs="Arial"/>
        </w:rPr>
        <w:sym w:font="Symbol" w:char="F066"/>
      </w:r>
      <w:r w:rsidRPr="008F5D9D">
        <w:rPr>
          <w:rFonts w:ascii="Arial" w:hAnsi="Arial" w:cs="Arial"/>
        </w:rPr>
        <w:t xml:space="preserve">1000 mm lokalizuje się na kanałach głównych i bocznych jako załomowe, połączeniowe i przelotowe na odcinkach prostych w odległościach nie więcej niż 80,0 m oraz w drogach. Studzienki na sieci kanalizacyjnej rozdzielczej, sięgaczach i przyłączach zaprojektowano o średnicy </w:t>
      </w:r>
      <w:r w:rsidRPr="008F5D9D">
        <w:rPr>
          <w:rFonts w:ascii="Arial" w:hAnsi="Arial" w:cs="Arial"/>
        </w:rPr>
        <w:sym w:font="Symbol" w:char="F066"/>
      </w:r>
      <w:r w:rsidRPr="008F5D9D">
        <w:rPr>
          <w:rFonts w:ascii="Arial" w:hAnsi="Arial" w:cs="Arial"/>
        </w:rPr>
        <w:t>400 mm.</w:t>
      </w:r>
    </w:p>
    <w:p w:rsidR="00B7018F" w:rsidRPr="008F5D9D" w:rsidRDefault="00B7018F" w:rsidP="00B7018F">
      <w:pPr>
        <w:pStyle w:val="Zwyky"/>
        <w:rPr>
          <w:rFonts w:ascii="Arial" w:hAnsi="Arial" w:cs="Arial"/>
        </w:rPr>
      </w:pPr>
      <w:r w:rsidRPr="008F5D9D">
        <w:rPr>
          <w:rFonts w:ascii="Arial" w:hAnsi="Arial" w:cs="Arial"/>
        </w:rPr>
        <w:t>Szczegółowe zestawienie studzienek z podaniem średnic, typu studni, rzędnych terenu, rzędnych dna zamieszczono w zestawieniu studzienek.</w:t>
      </w:r>
    </w:p>
    <w:p w:rsidR="00B7018F" w:rsidRPr="008F5D9D" w:rsidRDefault="00B7018F" w:rsidP="00B7018F">
      <w:pPr>
        <w:pStyle w:val="Zwyky"/>
        <w:rPr>
          <w:rFonts w:ascii="Arial" w:hAnsi="Arial" w:cs="Arial"/>
          <w:u w:val="single"/>
        </w:rPr>
      </w:pPr>
      <w:r w:rsidRPr="008F5D9D">
        <w:rPr>
          <w:rFonts w:ascii="Arial" w:hAnsi="Arial" w:cs="Arial"/>
          <w:u w:val="single"/>
        </w:rPr>
        <w:t>Opis studni kanalizacyjnych żelbetowych:</w:t>
      </w:r>
    </w:p>
    <w:p w:rsidR="00B7018F" w:rsidRPr="008F5D9D" w:rsidRDefault="00B7018F" w:rsidP="00B7018F">
      <w:pPr>
        <w:pStyle w:val="Zwyky"/>
        <w:rPr>
          <w:rFonts w:ascii="Arial" w:hAnsi="Arial" w:cs="Arial"/>
        </w:rPr>
      </w:pPr>
      <w:r w:rsidRPr="008F5D9D">
        <w:rPr>
          <w:rFonts w:ascii="Arial" w:hAnsi="Arial" w:cs="Arial"/>
        </w:rPr>
        <w:t xml:space="preserve">Studzienki żelbetowe </w:t>
      </w:r>
      <w:r w:rsidRPr="008F5D9D">
        <w:rPr>
          <w:rFonts w:ascii="Arial" w:hAnsi="Arial" w:cs="Arial"/>
        </w:rPr>
        <w:sym w:font="Symbol" w:char="F066"/>
      </w:r>
      <w:r w:rsidRPr="008F5D9D">
        <w:rPr>
          <w:rFonts w:ascii="Arial" w:hAnsi="Arial" w:cs="Arial"/>
        </w:rPr>
        <w:t xml:space="preserve">1000 mm projektuje się z gotowych elementów prefabrykowanych, łączonych za pomocą uszczelek gumowych stożkowych z fabrycznie wykonanymi kinetami i przejściami szczelnymi dla rur kanalizacyjnych oraz stopniami </w:t>
      </w:r>
      <w:proofErr w:type="spellStart"/>
      <w:r w:rsidRPr="008F5D9D">
        <w:rPr>
          <w:rFonts w:ascii="Arial" w:hAnsi="Arial" w:cs="Arial"/>
        </w:rPr>
        <w:t>złazowymi</w:t>
      </w:r>
      <w:proofErr w:type="spellEnd"/>
      <w:r w:rsidRPr="008F5D9D">
        <w:rPr>
          <w:rFonts w:ascii="Arial" w:hAnsi="Arial" w:cs="Arial"/>
        </w:rPr>
        <w:t xml:space="preserve"> ze stali nierdzewnej bądź zabezpieczone przed korozją powłoką z tworzywa sztucznego. Prefabrykaty wykonane będą z betonu o klasie wytrzymałości minimum B-45, nasiąkliwości maksimum 4 %, mrozoodporne.</w:t>
      </w:r>
    </w:p>
    <w:p w:rsidR="00B7018F" w:rsidRPr="008F5D9D" w:rsidRDefault="00B7018F" w:rsidP="00B7018F">
      <w:pPr>
        <w:pStyle w:val="Zwyky"/>
        <w:rPr>
          <w:rFonts w:ascii="Arial" w:hAnsi="Arial" w:cs="Arial"/>
        </w:rPr>
      </w:pPr>
      <w:r w:rsidRPr="008F5D9D">
        <w:rPr>
          <w:rFonts w:ascii="Arial" w:hAnsi="Arial" w:cs="Arial"/>
        </w:rPr>
        <w:t>Połączenia poszczególnych elementów studzienek należy wykonać zgodnie z zaleceniami ich producenta z zastosowaniem właściwych uszczelnień. Przy włączeniu przewodów PVC powyżej kinety studzienki należy zastosować złączkę „in situ”.</w:t>
      </w:r>
    </w:p>
    <w:p w:rsidR="00B7018F" w:rsidRPr="008F5D9D" w:rsidRDefault="00B7018F" w:rsidP="00B7018F">
      <w:pPr>
        <w:pStyle w:val="Zwyky"/>
        <w:rPr>
          <w:rFonts w:ascii="Arial" w:hAnsi="Arial" w:cs="Arial"/>
        </w:rPr>
      </w:pPr>
      <w:r w:rsidRPr="008F5D9D">
        <w:rPr>
          <w:rFonts w:ascii="Arial" w:hAnsi="Arial" w:cs="Arial"/>
        </w:rPr>
        <w:t xml:space="preserve">Studzienkę należy zaizolować z zewnątrz materiałem izolacyjnym. Studzienkę należy ułożyć na podsypce piaskowej grubości 15 cm lub warstwie </w:t>
      </w:r>
      <w:r w:rsidR="00D34F79">
        <w:rPr>
          <w:rFonts w:ascii="Arial" w:hAnsi="Arial" w:cs="Arial"/>
        </w:rPr>
        <w:t>betonu chudego grubości 15 cm z </w:t>
      </w:r>
      <w:r w:rsidRPr="008F5D9D">
        <w:rPr>
          <w:rFonts w:ascii="Arial" w:hAnsi="Arial" w:cs="Arial"/>
        </w:rPr>
        <w:t>izolacją poziomą z foli PE.</w:t>
      </w:r>
    </w:p>
    <w:p w:rsidR="00B7018F" w:rsidRPr="008F5D9D" w:rsidRDefault="00B7018F" w:rsidP="00B7018F">
      <w:pPr>
        <w:pStyle w:val="Zwyky"/>
        <w:rPr>
          <w:rFonts w:ascii="Arial" w:hAnsi="Arial" w:cs="Arial"/>
        </w:rPr>
      </w:pPr>
      <w:r w:rsidRPr="008F5D9D">
        <w:rPr>
          <w:rFonts w:ascii="Arial" w:hAnsi="Arial" w:cs="Arial"/>
        </w:rPr>
        <w:t>Przykrycie studzienek projektuje się jako płytę pokrywową z włazem z żeliwa sferoidalnego szczelne (z fabrycznie montowaną uszczelką o klasie dostosowanej do rodzaju terenu – obciążeń):</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W drogach – właz żeliwny ciężki, klasy D400 </w:t>
      </w:r>
      <w:proofErr w:type="spellStart"/>
      <w:r w:rsidRPr="008F5D9D">
        <w:rPr>
          <w:rFonts w:ascii="Arial" w:hAnsi="Arial" w:cs="Arial"/>
        </w:rPr>
        <w:t>kN</w:t>
      </w:r>
      <w:proofErr w:type="spellEnd"/>
      <w:r w:rsidRPr="008F5D9D">
        <w:rPr>
          <w:rFonts w:ascii="Arial" w:hAnsi="Arial" w:cs="Arial"/>
        </w:rPr>
        <w:t xml:space="preserve"> zamykany (zatrzask lub śruba </w:t>
      </w:r>
      <w:proofErr w:type="spellStart"/>
      <w:r w:rsidRPr="008F5D9D">
        <w:rPr>
          <w:rFonts w:ascii="Arial" w:hAnsi="Arial" w:cs="Arial"/>
        </w:rPr>
        <w:t>imbusową</w:t>
      </w:r>
      <w:proofErr w:type="spellEnd"/>
      <w:r w:rsidRPr="008F5D9D">
        <w:rPr>
          <w:rFonts w:ascii="Arial" w:hAnsi="Arial" w:cs="Arial"/>
        </w:rPr>
        <w:t xml:space="preserve"> ze stali nierdzewnej),</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Na podjazdach do posesji – właz żeliwny, klasy C250 </w:t>
      </w:r>
      <w:proofErr w:type="spellStart"/>
      <w:r w:rsidRPr="008F5D9D">
        <w:rPr>
          <w:rFonts w:ascii="Arial" w:hAnsi="Arial" w:cs="Arial"/>
        </w:rPr>
        <w:t>kN</w:t>
      </w:r>
      <w:proofErr w:type="spellEnd"/>
      <w:r w:rsidRPr="008F5D9D">
        <w:rPr>
          <w:rFonts w:ascii="Arial" w:hAnsi="Arial" w:cs="Arial"/>
        </w:rPr>
        <w:t>,</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W terenach zielonych, na których nie ma możliwości ruchu pojazdów – właz żeliwny, klasy B125 </w:t>
      </w:r>
      <w:proofErr w:type="spellStart"/>
      <w:r w:rsidRPr="008F5D9D">
        <w:rPr>
          <w:rFonts w:ascii="Arial" w:hAnsi="Arial" w:cs="Arial"/>
        </w:rPr>
        <w:t>kN</w:t>
      </w:r>
      <w:proofErr w:type="spellEnd"/>
      <w:r w:rsidRPr="008F5D9D">
        <w:rPr>
          <w:rFonts w:ascii="Arial" w:hAnsi="Arial" w:cs="Arial"/>
        </w:rPr>
        <w:t>.</w:t>
      </w:r>
    </w:p>
    <w:p w:rsidR="00B7018F" w:rsidRPr="008F5D9D" w:rsidRDefault="00B7018F" w:rsidP="00B7018F">
      <w:pPr>
        <w:pStyle w:val="Zwyky"/>
        <w:rPr>
          <w:rFonts w:ascii="Arial" w:hAnsi="Arial" w:cs="Arial"/>
        </w:rPr>
      </w:pPr>
      <w:r w:rsidRPr="008F5D9D">
        <w:rPr>
          <w:rFonts w:ascii="Arial" w:hAnsi="Arial" w:cs="Arial"/>
        </w:rPr>
        <w:t>Studzienki lokalizowane w drogach projektuje się ze zwieńczeniem stożkowym, co pozwoli zabezpieczyć studnie przed infiltracją wód opadowych, która ma miejsce w przypadku stosowania pierścienia odciążającego. Rzędne włazów studzienek dostosować do niwelety drogi. Włazy studni montowanych w drogach gruntowych i terenach zielonych należy przykręcić do płyty pokrywowej na studzience i obetonować.</w:t>
      </w:r>
    </w:p>
    <w:p w:rsidR="00D34F79" w:rsidRDefault="00D34F79">
      <w:pPr>
        <w:widowControl/>
        <w:autoSpaceDE/>
        <w:autoSpaceDN/>
        <w:adjustRightInd/>
        <w:spacing w:after="200" w:line="276" w:lineRule="auto"/>
        <w:rPr>
          <w:rFonts w:eastAsiaTheme="minorHAnsi"/>
          <w:sz w:val="22"/>
          <w:szCs w:val="22"/>
          <w:u w:val="single"/>
          <w:lang w:eastAsia="en-US"/>
        </w:rPr>
      </w:pPr>
      <w:r>
        <w:rPr>
          <w:u w:val="single"/>
        </w:rPr>
        <w:br w:type="page"/>
      </w:r>
    </w:p>
    <w:p w:rsidR="00B7018F" w:rsidRPr="008F5D9D" w:rsidRDefault="00B7018F" w:rsidP="00B7018F">
      <w:pPr>
        <w:pStyle w:val="Zwyky"/>
        <w:rPr>
          <w:rFonts w:ascii="Arial" w:hAnsi="Arial" w:cs="Arial"/>
          <w:u w:val="single"/>
        </w:rPr>
      </w:pPr>
      <w:r w:rsidRPr="008F5D9D">
        <w:rPr>
          <w:rFonts w:ascii="Arial" w:hAnsi="Arial" w:cs="Arial"/>
          <w:u w:val="single"/>
        </w:rPr>
        <w:lastRenderedPageBreak/>
        <w:t>Opis studni kanalizacyjnych z polietylenu:</w:t>
      </w:r>
    </w:p>
    <w:p w:rsidR="00B7018F" w:rsidRPr="008F5D9D" w:rsidRDefault="00B7018F" w:rsidP="00B7018F">
      <w:pPr>
        <w:pStyle w:val="Zwyky"/>
        <w:rPr>
          <w:rFonts w:ascii="Arial" w:hAnsi="Arial" w:cs="Arial"/>
        </w:rPr>
      </w:pPr>
      <w:r w:rsidRPr="008F5D9D">
        <w:rPr>
          <w:rFonts w:ascii="Arial" w:hAnsi="Arial" w:cs="Arial"/>
        </w:rPr>
        <w:t xml:space="preserve">Studnie o średnicy </w:t>
      </w:r>
      <w:r w:rsidRPr="008F5D9D">
        <w:rPr>
          <w:rFonts w:ascii="Arial" w:hAnsi="Arial" w:cs="Arial"/>
        </w:rPr>
        <w:sym w:font="Symbol" w:char="F066"/>
      </w:r>
      <w:r w:rsidRPr="008F5D9D">
        <w:rPr>
          <w:rFonts w:ascii="Arial" w:hAnsi="Arial" w:cs="Arial"/>
        </w:rPr>
        <w:t xml:space="preserve">400 mm projektuje się z fabrycznie wykonanych elementów: rury wznoszącej karbowanej </w:t>
      </w:r>
      <w:proofErr w:type="spellStart"/>
      <w:r w:rsidRPr="008F5D9D">
        <w:rPr>
          <w:rFonts w:ascii="Arial" w:hAnsi="Arial" w:cs="Arial"/>
        </w:rPr>
        <w:t>niewłazowej</w:t>
      </w:r>
      <w:proofErr w:type="spellEnd"/>
      <w:r w:rsidRPr="008F5D9D">
        <w:rPr>
          <w:rFonts w:ascii="Arial" w:hAnsi="Arial" w:cs="Arial"/>
        </w:rPr>
        <w:t xml:space="preserve"> </w:t>
      </w:r>
      <w:r w:rsidRPr="008F5D9D">
        <w:rPr>
          <w:rFonts w:ascii="Arial" w:hAnsi="Arial" w:cs="Arial"/>
        </w:rPr>
        <w:sym w:font="Symbol" w:char="F066"/>
      </w:r>
      <w:r w:rsidRPr="008F5D9D">
        <w:rPr>
          <w:rFonts w:ascii="Arial" w:hAnsi="Arial" w:cs="Arial"/>
        </w:rPr>
        <w:t>400 mm z PP i kinety studzienki inspekcyjnej. Jako zwieńczenie studni projektuje się pokrywę żeliwną.</w:t>
      </w:r>
    </w:p>
    <w:p w:rsidR="00B7018F" w:rsidRPr="008F5D9D" w:rsidRDefault="00B7018F" w:rsidP="00B7018F">
      <w:pPr>
        <w:pStyle w:val="Zwyky"/>
        <w:rPr>
          <w:rFonts w:ascii="Arial" w:hAnsi="Arial" w:cs="Arial"/>
        </w:rPr>
      </w:pPr>
      <w:r w:rsidRPr="008F5D9D">
        <w:rPr>
          <w:rFonts w:ascii="Arial" w:hAnsi="Arial" w:cs="Arial"/>
        </w:rPr>
        <w:t xml:space="preserve">Kinety studni powinny być tak dobrane aby unikać stosowania kolan. Konstrukcja studni zapewnia szczelność systemu i zabezpiecza przed infiltracją i </w:t>
      </w:r>
      <w:proofErr w:type="spellStart"/>
      <w:r w:rsidRPr="008F5D9D">
        <w:rPr>
          <w:rFonts w:ascii="Arial" w:hAnsi="Arial" w:cs="Arial"/>
        </w:rPr>
        <w:t>eksfiltrację</w:t>
      </w:r>
      <w:proofErr w:type="spellEnd"/>
      <w:r w:rsidRPr="008F5D9D">
        <w:rPr>
          <w:rFonts w:ascii="Arial" w:hAnsi="Arial" w:cs="Arial"/>
        </w:rPr>
        <w:t xml:space="preserve"> wód do systemu kanalizacyjnego. Szczegółowe rozwiązania zabudowy studzienek na podstawie instrukcji montażu producenta studni.</w:t>
      </w:r>
    </w:p>
    <w:p w:rsidR="00A37833" w:rsidRPr="008F5D9D" w:rsidRDefault="00B7018F" w:rsidP="00B7018F">
      <w:pPr>
        <w:pStyle w:val="Zwyky"/>
        <w:tabs>
          <w:tab w:val="right" w:pos="8787"/>
        </w:tabs>
        <w:rPr>
          <w:rFonts w:ascii="Arial" w:hAnsi="Arial" w:cs="Arial"/>
        </w:rPr>
      </w:pPr>
      <w:r w:rsidRPr="008F5D9D">
        <w:rPr>
          <w:rFonts w:ascii="Arial" w:hAnsi="Arial" w:cs="Arial"/>
        </w:rPr>
        <w:t xml:space="preserve">Studnie powinny posiadać stosowne aprobaty techniczne COBRTI INSTAL. Wypełnienie wokół wykopu studni powinno być wykonane materiałem sypkim warstwami o grubości 30 cm z równomiernym zagęszczeniem warstw tak aby minimalny stopień zagęszczenia gruntu wg zmodyfikowanej próby </w:t>
      </w:r>
      <w:proofErr w:type="spellStart"/>
      <w:r w:rsidRPr="008F5D9D">
        <w:rPr>
          <w:rFonts w:ascii="Arial" w:hAnsi="Arial" w:cs="Arial"/>
        </w:rPr>
        <w:t>Proctora</w:t>
      </w:r>
      <w:proofErr w:type="spellEnd"/>
      <w:r w:rsidRPr="008F5D9D">
        <w:rPr>
          <w:rFonts w:ascii="Arial" w:hAnsi="Arial" w:cs="Arial"/>
        </w:rPr>
        <w:t xml:space="preserve"> (SP) wynosił dla lokalizacji studzienek w terenie zielonym: 95%, studzienek w drodze 97%.</w:t>
      </w:r>
    </w:p>
    <w:p w:rsidR="006D0D94" w:rsidRPr="008F5D9D" w:rsidRDefault="006D0D94" w:rsidP="006D0D94">
      <w:pPr>
        <w:pStyle w:val="Zwyky"/>
        <w:rPr>
          <w:rFonts w:ascii="Arial" w:hAnsi="Arial" w:cs="Arial"/>
          <w:b/>
          <w:u w:val="single"/>
        </w:rPr>
      </w:pPr>
      <w:bookmarkStart w:id="24" w:name="_Toc464627977"/>
    </w:p>
    <w:p w:rsidR="006D0D94" w:rsidRPr="008F5D9D" w:rsidRDefault="006D0D94" w:rsidP="006D0D94">
      <w:pPr>
        <w:pStyle w:val="Zwyky"/>
        <w:rPr>
          <w:rFonts w:ascii="Arial" w:hAnsi="Arial" w:cs="Arial"/>
          <w:b/>
          <w:u w:val="single"/>
        </w:rPr>
      </w:pPr>
      <w:r w:rsidRPr="008F5D9D">
        <w:rPr>
          <w:rFonts w:ascii="Arial" w:hAnsi="Arial" w:cs="Arial"/>
          <w:b/>
          <w:u w:val="single"/>
        </w:rPr>
        <w:t>PROJEKTOWANY WODOCIĄG</w:t>
      </w:r>
      <w:bookmarkEnd w:id="24"/>
    </w:p>
    <w:p w:rsidR="00B7018F" w:rsidRPr="008F5D9D" w:rsidRDefault="00B7018F" w:rsidP="00B7018F">
      <w:pPr>
        <w:pStyle w:val="Zwyky"/>
        <w:rPr>
          <w:rFonts w:ascii="Arial" w:hAnsi="Arial" w:cs="Arial"/>
        </w:rPr>
      </w:pPr>
      <w:r w:rsidRPr="008F5D9D">
        <w:rPr>
          <w:rFonts w:ascii="Arial" w:hAnsi="Arial" w:cs="Arial"/>
        </w:rPr>
        <w:t xml:space="preserve">Wodociąg projektuje się z rur PE 100 RC SDR 11 PN 16 w zakresie średnic </w:t>
      </w:r>
      <w:proofErr w:type="spellStart"/>
      <w:r w:rsidRPr="008F5D9D">
        <w:rPr>
          <w:rFonts w:ascii="Arial" w:hAnsi="Arial" w:cs="Arial"/>
        </w:rPr>
        <w:t>Dz</w:t>
      </w:r>
      <w:proofErr w:type="spellEnd"/>
      <w:r w:rsidRPr="008F5D9D">
        <w:rPr>
          <w:rFonts w:ascii="Arial" w:hAnsi="Arial" w:cs="Arial"/>
        </w:rPr>
        <w:t xml:space="preserve"> 110 mm trójwarstwowych o podwyższonej odporności na skutki zarysowań oraz naciski punktowe, posiadających aprobatę do układania bez </w:t>
      </w:r>
      <w:proofErr w:type="spellStart"/>
      <w:r w:rsidRPr="008F5D9D">
        <w:rPr>
          <w:rFonts w:ascii="Arial" w:hAnsi="Arial" w:cs="Arial"/>
        </w:rPr>
        <w:t>obsypki</w:t>
      </w:r>
      <w:proofErr w:type="spellEnd"/>
      <w:r w:rsidRPr="008F5D9D">
        <w:rPr>
          <w:rFonts w:ascii="Arial" w:hAnsi="Arial" w:cs="Arial"/>
        </w:rPr>
        <w:t xml:space="preserve"> piaskowej.</w:t>
      </w:r>
    </w:p>
    <w:p w:rsidR="00B7018F" w:rsidRPr="008F5D9D" w:rsidRDefault="00B7018F" w:rsidP="00B7018F">
      <w:pPr>
        <w:pStyle w:val="Zwyky"/>
        <w:rPr>
          <w:rFonts w:ascii="Arial" w:hAnsi="Arial" w:cs="Arial"/>
          <w:u w:val="single"/>
        </w:rPr>
      </w:pPr>
      <w:r w:rsidRPr="008F5D9D">
        <w:rPr>
          <w:rFonts w:ascii="Arial" w:hAnsi="Arial" w:cs="Arial"/>
          <w:u w:val="single"/>
        </w:rPr>
        <w:t>Wszystkie rury, kształtki i dodatkowa armatura powinny spełniać wymogi PN-74/C/89200 i muszą posiadać atest Państwowego Zakładu Higieny o dopuszczeni ich do wody pitnej.</w:t>
      </w:r>
    </w:p>
    <w:p w:rsidR="00B7018F" w:rsidRPr="008F5D9D" w:rsidRDefault="00B7018F" w:rsidP="00B7018F">
      <w:pPr>
        <w:pStyle w:val="Zwyky"/>
        <w:rPr>
          <w:rFonts w:ascii="Arial" w:hAnsi="Arial" w:cs="Arial"/>
        </w:rPr>
      </w:pPr>
      <w:r w:rsidRPr="008F5D9D">
        <w:rPr>
          <w:rFonts w:ascii="Arial" w:hAnsi="Arial" w:cs="Arial"/>
        </w:rPr>
        <w:t>Ze względu na brak danych dotyczących głębokości posadowienia istniejących wodociągów, w projekcie przyjęto ich standardowe posadowienie. Projektowane wodociągi ułożone zostaną na średniej głębokości 1,50 m p.p.t. Na etapie realizacji należy potwierdzić głębokość istniejącego uzbrojenia i w razie rozbieżności dostosować do istniejącej niwelety projektowane przewody.</w:t>
      </w:r>
    </w:p>
    <w:p w:rsidR="00B7018F" w:rsidRPr="008F5D9D" w:rsidRDefault="00B7018F" w:rsidP="00B7018F">
      <w:pPr>
        <w:pStyle w:val="Zwyky"/>
        <w:rPr>
          <w:rFonts w:ascii="Arial" w:hAnsi="Arial" w:cs="Arial"/>
        </w:rPr>
      </w:pPr>
      <w:r w:rsidRPr="008F5D9D">
        <w:rPr>
          <w:rFonts w:ascii="Arial" w:hAnsi="Arial" w:cs="Arial"/>
        </w:rPr>
        <w:t>Pozostałe elementy rurociągu należy wykonać przy pomocy odpowiednich atestowanych kształtek z PE 100 RC PN 16. Zmiany kierunku trasy wodociągu należy wykonać przy pomocy kształtek z PE lub wykorzystując elastyczność tworzywa. Rury z armaturą żeliwną łączone będą przy pomocy zgrzewanych tulei kołnierzowych i luźnych kołnierzy stalowych, natomiast połączenia rur wykonać metodą elektrooporową.</w:t>
      </w:r>
    </w:p>
    <w:p w:rsidR="00B7018F" w:rsidRPr="008F5D9D" w:rsidRDefault="00B7018F" w:rsidP="00B7018F">
      <w:pPr>
        <w:pStyle w:val="Zwyky"/>
        <w:rPr>
          <w:rFonts w:ascii="Arial" w:hAnsi="Arial" w:cs="Arial"/>
        </w:rPr>
      </w:pPr>
      <w:r w:rsidRPr="008F5D9D">
        <w:rPr>
          <w:rFonts w:ascii="Arial" w:hAnsi="Arial" w:cs="Arial"/>
        </w:rPr>
        <w:t>Połączenie rurociągu z istniejącą siecią należy wykonać za pomocą odpowiedniej złączki łączonej elektrooporowo.</w:t>
      </w:r>
    </w:p>
    <w:p w:rsidR="00B7018F" w:rsidRPr="008F5D9D" w:rsidRDefault="00B7018F" w:rsidP="00B7018F">
      <w:pPr>
        <w:pStyle w:val="Zwyky"/>
        <w:rPr>
          <w:rFonts w:ascii="Arial" w:hAnsi="Arial" w:cs="Arial"/>
        </w:rPr>
      </w:pPr>
      <w:r w:rsidRPr="008F5D9D">
        <w:rPr>
          <w:rFonts w:ascii="Arial" w:hAnsi="Arial" w:cs="Arial"/>
        </w:rPr>
        <w:t xml:space="preserve">Przewody układać na głębokości min. 1,5 m pod powierzchnią terenu na podsypce piaskowej grubości 20 cm i w </w:t>
      </w:r>
      <w:proofErr w:type="spellStart"/>
      <w:r w:rsidRPr="008F5D9D">
        <w:rPr>
          <w:rFonts w:ascii="Arial" w:hAnsi="Arial" w:cs="Arial"/>
        </w:rPr>
        <w:t>obsypce</w:t>
      </w:r>
      <w:proofErr w:type="spellEnd"/>
      <w:r w:rsidRPr="008F5D9D">
        <w:rPr>
          <w:rFonts w:ascii="Arial" w:hAnsi="Arial" w:cs="Arial"/>
        </w:rPr>
        <w:t xml:space="preserve"> i zasypce piaskiem do wysokości 30 cm nad rurę. Należy pamiętać o dodatkowym wyprofilowaniu podłoża w miejscu złączy rur. Wyprofilowanie należy wykonać przed montażem. Podczas prac wykonawczych musi być </w:t>
      </w:r>
      <w:r w:rsidRPr="008F5D9D">
        <w:rPr>
          <w:rFonts w:ascii="Arial" w:hAnsi="Arial" w:cs="Arial"/>
        </w:rPr>
        <w:lastRenderedPageBreak/>
        <w:t xml:space="preserve">zwrócona szczególna uwaga na zabezpieczenie rur przed przemieszczaniem się podczas wypełniania wykopu i zagęszczania gruntu. </w:t>
      </w:r>
    </w:p>
    <w:p w:rsidR="00B7018F" w:rsidRPr="008F5D9D" w:rsidRDefault="00B7018F" w:rsidP="00B7018F">
      <w:pPr>
        <w:pStyle w:val="Zwyky"/>
        <w:rPr>
          <w:rFonts w:ascii="Arial" w:hAnsi="Arial" w:cs="Arial"/>
        </w:rPr>
      </w:pPr>
      <w:r w:rsidRPr="008F5D9D">
        <w:rPr>
          <w:rFonts w:ascii="Arial" w:hAnsi="Arial" w:cs="Arial"/>
        </w:rPr>
        <w:t>Należy wykonać próbę szczelności wodociągu a następnie wykonać zasypkę przewodów.</w:t>
      </w:r>
    </w:p>
    <w:p w:rsidR="00B7018F" w:rsidRPr="008F5D9D" w:rsidRDefault="00B7018F" w:rsidP="00B7018F">
      <w:pPr>
        <w:pStyle w:val="Zwyky"/>
        <w:rPr>
          <w:rFonts w:ascii="Arial" w:hAnsi="Arial" w:cs="Arial"/>
        </w:rPr>
      </w:pPr>
      <w:r w:rsidRPr="008F5D9D">
        <w:rPr>
          <w:rFonts w:ascii="Arial" w:hAnsi="Arial" w:cs="Arial"/>
        </w:rPr>
        <w:t>Po przeprowadzeniu próby szczelności należy:</w:t>
      </w:r>
    </w:p>
    <w:p w:rsidR="00B7018F" w:rsidRPr="008F5D9D" w:rsidRDefault="00B7018F" w:rsidP="00B7018F">
      <w:pPr>
        <w:pStyle w:val="Kreska"/>
        <w:jc w:val="both"/>
        <w:rPr>
          <w:rFonts w:ascii="Arial" w:hAnsi="Arial" w:cs="Arial"/>
        </w:rPr>
      </w:pPr>
      <w:r w:rsidRPr="008F5D9D">
        <w:rPr>
          <w:rFonts w:ascii="Arial" w:hAnsi="Arial" w:cs="Arial"/>
        </w:rPr>
        <w:t>Wykonać zasypkę do poziomu 20 cm nad wierzch rury, zasypkę tą należy zagęścić poprzez ubijanie,</w:t>
      </w:r>
    </w:p>
    <w:p w:rsidR="00B7018F" w:rsidRPr="008F5D9D" w:rsidRDefault="00B7018F" w:rsidP="00B7018F">
      <w:pPr>
        <w:pStyle w:val="Kreska"/>
        <w:jc w:val="both"/>
        <w:rPr>
          <w:rFonts w:ascii="Arial" w:hAnsi="Arial" w:cs="Arial"/>
        </w:rPr>
      </w:pPr>
      <w:r w:rsidRPr="008F5D9D">
        <w:rPr>
          <w:rFonts w:ascii="Arial" w:hAnsi="Arial" w:cs="Arial"/>
        </w:rPr>
        <w:t>50 cm nad rurą umieścić taśmę lokalizacyjną na całej długości rurociągu.</w:t>
      </w:r>
    </w:p>
    <w:p w:rsidR="00B7018F" w:rsidRPr="008F5D9D" w:rsidRDefault="00B7018F" w:rsidP="00B7018F">
      <w:pPr>
        <w:pStyle w:val="Zwyky"/>
        <w:rPr>
          <w:rFonts w:ascii="Arial" w:hAnsi="Arial" w:cs="Arial"/>
        </w:rPr>
      </w:pPr>
      <w:r w:rsidRPr="008F5D9D">
        <w:rPr>
          <w:rFonts w:ascii="Arial" w:hAnsi="Arial" w:cs="Arial"/>
        </w:rPr>
        <w:t>Po zakończeniu robót montażowych, a przed całkowitym zasypaniem (należy pozostawić odkryte co najmniej miejsca połączeń) rurociągu poddać próbie szczelności zgodnie z PN-81/B-10725. Po sprawdzeniu i zabezpieczeniu wszystkich złączy rurociąg należy napełnić wodą i przeprowadzić próbę na ciśnienie 1,5 x max ciśnienia roboczego, lecz nie mniej niż 8 barów.</w:t>
      </w:r>
    </w:p>
    <w:p w:rsidR="00B7018F" w:rsidRPr="008F5D9D" w:rsidRDefault="00B7018F" w:rsidP="00B7018F">
      <w:pPr>
        <w:pStyle w:val="Zwyky"/>
        <w:rPr>
          <w:rFonts w:ascii="Arial" w:hAnsi="Arial" w:cs="Arial"/>
        </w:rPr>
      </w:pPr>
      <w:r w:rsidRPr="008F5D9D">
        <w:rPr>
          <w:rFonts w:ascii="Arial" w:hAnsi="Arial" w:cs="Arial"/>
        </w:rPr>
        <w:t>Przed przekazaniem przewodu do eksploatacji, należy rurociąg dokładnie przepłukać wodą wodociągową (z zachowaniem prędkości przepływu v = 1,50 m/s). Płukanie należy prowadzić do momentu kiedy w próbkach pobranej wody nie będzie można stwierdzić zanieczyszczeń i przebarwień. Po dokonanym płukaniu należy pobrać próbkę do badań laboratoryjnych. Po pozytywnym wyniku badań wodociąg może zostać przekazany do eksploatacji.</w:t>
      </w:r>
    </w:p>
    <w:p w:rsidR="00B7018F" w:rsidRPr="008F5D9D" w:rsidRDefault="00B7018F" w:rsidP="00B7018F">
      <w:pPr>
        <w:pStyle w:val="Zwyky"/>
        <w:rPr>
          <w:rFonts w:ascii="Arial" w:hAnsi="Arial" w:cs="Arial"/>
        </w:rPr>
      </w:pPr>
      <w:r w:rsidRPr="008F5D9D">
        <w:rPr>
          <w:rFonts w:ascii="Arial" w:hAnsi="Arial" w:cs="Arial"/>
        </w:rPr>
        <w:t>Warunkiem odbioru technicznego wodociągu będzie:</w:t>
      </w:r>
    </w:p>
    <w:p w:rsidR="00B7018F" w:rsidRPr="008F5D9D" w:rsidRDefault="00B7018F" w:rsidP="00B7018F">
      <w:pPr>
        <w:pStyle w:val="Kreska"/>
        <w:rPr>
          <w:rFonts w:ascii="Arial" w:hAnsi="Arial" w:cs="Arial"/>
        </w:rPr>
      </w:pPr>
      <w:r w:rsidRPr="008F5D9D">
        <w:rPr>
          <w:rFonts w:ascii="Arial" w:hAnsi="Arial" w:cs="Arial"/>
        </w:rPr>
        <w:t>Wynik pozytywny z prób szczelności,</w:t>
      </w:r>
    </w:p>
    <w:p w:rsidR="00B7018F" w:rsidRPr="008F5D9D" w:rsidRDefault="00B7018F" w:rsidP="00B7018F">
      <w:pPr>
        <w:pStyle w:val="Kreska"/>
        <w:rPr>
          <w:rFonts w:ascii="Arial" w:hAnsi="Arial" w:cs="Arial"/>
        </w:rPr>
      </w:pPr>
      <w:r w:rsidRPr="008F5D9D">
        <w:rPr>
          <w:rFonts w:ascii="Arial" w:hAnsi="Arial" w:cs="Arial"/>
        </w:rPr>
        <w:t>Pomiar powykonawczy w formie cyfrowej.</w:t>
      </w:r>
    </w:p>
    <w:p w:rsidR="00B7018F" w:rsidRPr="008F5D9D" w:rsidRDefault="00B7018F" w:rsidP="00B7018F">
      <w:pPr>
        <w:pStyle w:val="Zwyky"/>
        <w:rPr>
          <w:rFonts w:ascii="Arial" w:hAnsi="Arial" w:cs="Arial"/>
        </w:rPr>
      </w:pPr>
      <w:r w:rsidRPr="008F5D9D">
        <w:rPr>
          <w:rFonts w:ascii="Arial" w:hAnsi="Arial" w:cs="Arial"/>
        </w:rPr>
        <w:t>Na trasie projektowano wodociągu zaprojektowano hydranty nadziemne wraz z zasuwami DN 80 mm  oraz zasuwy sieciowe DN 80-100 mm.</w:t>
      </w:r>
    </w:p>
    <w:p w:rsidR="00B7018F" w:rsidRPr="008F5D9D" w:rsidRDefault="00B7018F" w:rsidP="00B7018F">
      <w:pPr>
        <w:pStyle w:val="Zwyky"/>
        <w:rPr>
          <w:rFonts w:ascii="Arial" w:hAnsi="Arial" w:cs="Arial"/>
        </w:rPr>
      </w:pPr>
      <w:r w:rsidRPr="008F5D9D">
        <w:rPr>
          <w:rFonts w:ascii="Arial" w:hAnsi="Arial" w:cs="Arial"/>
        </w:rPr>
        <w:t>Projektowana sieć wodociągowa może służyć do celów przeciwpożarowych, jednak nie będzie spełniała norm i przepisów przeciwpożarowych z powodu niemożności zapewnienia wymaganej wydajności i ciśnienia w hydrantach z</w:t>
      </w:r>
      <w:r w:rsidR="00D34F79">
        <w:rPr>
          <w:rFonts w:ascii="Arial" w:hAnsi="Arial" w:cs="Arial"/>
        </w:rPr>
        <w:t>ewnętrznych. W przypadku, gdy w </w:t>
      </w:r>
      <w:r w:rsidRPr="008F5D9D">
        <w:rPr>
          <w:rFonts w:ascii="Arial" w:hAnsi="Arial" w:cs="Arial"/>
        </w:rPr>
        <w:t>jednostce osadniczej zasoby wody przeznaczonej dla ludności, dostarczanej wodociągiem, nie zapewniają jej wymaganej ilości do celów przeciwpożarowych, jako uzupełniające źródło wody może stanowić rzeka Łękawka.</w:t>
      </w:r>
    </w:p>
    <w:p w:rsidR="00B7018F" w:rsidRPr="008F5D9D" w:rsidRDefault="00B7018F" w:rsidP="00B7018F">
      <w:pPr>
        <w:pStyle w:val="Zwyky"/>
        <w:rPr>
          <w:rFonts w:ascii="Arial" w:hAnsi="Arial" w:cs="Arial"/>
          <w:u w:val="single"/>
        </w:rPr>
      </w:pPr>
      <w:r w:rsidRPr="008F5D9D">
        <w:rPr>
          <w:rFonts w:ascii="Arial" w:hAnsi="Arial" w:cs="Arial"/>
          <w:u w:val="single"/>
        </w:rPr>
        <w:t>Zakres rzeczowy przedmiotowego wodociągu:</w:t>
      </w:r>
    </w:p>
    <w:p w:rsidR="00B7018F" w:rsidRPr="008F5D9D" w:rsidRDefault="00B7018F" w:rsidP="00B7018F">
      <w:pPr>
        <w:pStyle w:val="Zwyky"/>
        <w:rPr>
          <w:rFonts w:ascii="Arial" w:hAnsi="Arial" w:cs="Arial"/>
          <w:b/>
        </w:rPr>
      </w:pPr>
      <w:r w:rsidRPr="008F5D9D">
        <w:rPr>
          <w:rFonts w:ascii="Arial" w:hAnsi="Arial" w:cs="Arial"/>
          <w:b/>
        </w:rPr>
        <w:t>WODOCIĄG</w:t>
      </w:r>
    </w:p>
    <w:p w:rsidR="00B7018F" w:rsidRPr="008F5D9D" w:rsidRDefault="00B7018F" w:rsidP="00B7018F">
      <w:pPr>
        <w:pStyle w:val="Zwyky"/>
        <w:tabs>
          <w:tab w:val="right" w:pos="8787"/>
        </w:tabs>
        <w:rPr>
          <w:rFonts w:ascii="Arial" w:hAnsi="Arial" w:cs="Arial"/>
        </w:rPr>
      </w:pPr>
      <w:r w:rsidRPr="008F5D9D">
        <w:rPr>
          <w:rFonts w:ascii="Arial" w:hAnsi="Arial" w:cs="Arial"/>
        </w:rPr>
        <w:t xml:space="preserve">Rurociąg wodociągowy – PE 100 RC o </w:t>
      </w:r>
      <w:proofErr w:type="spellStart"/>
      <w:r w:rsidRPr="008F5D9D">
        <w:rPr>
          <w:rFonts w:ascii="Arial" w:hAnsi="Arial" w:cs="Arial"/>
        </w:rPr>
        <w:t>Dz</w:t>
      </w:r>
      <w:proofErr w:type="spellEnd"/>
      <w:r w:rsidRPr="008F5D9D">
        <w:rPr>
          <w:rFonts w:ascii="Arial" w:hAnsi="Arial" w:cs="Arial"/>
        </w:rPr>
        <w:t xml:space="preserve"> 110 mm</w:t>
      </w:r>
      <w:r w:rsidRPr="008F5D9D">
        <w:rPr>
          <w:rFonts w:ascii="Arial" w:hAnsi="Arial" w:cs="Arial"/>
        </w:rPr>
        <w:tab/>
        <w:t>L = 395,0 m</w:t>
      </w:r>
    </w:p>
    <w:p w:rsidR="00B7018F" w:rsidRPr="008F5D9D" w:rsidRDefault="00B7018F" w:rsidP="00B7018F">
      <w:pPr>
        <w:pStyle w:val="Zwyky"/>
        <w:tabs>
          <w:tab w:val="right" w:pos="8787"/>
        </w:tabs>
        <w:rPr>
          <w:rFonts w:ascii="Arial" w:hAnsi="Arial" w:cs="Arial"/>
          <w:b/>
        </w:rPr>
      </w:pPr>
      <w:r w:rsidRPr="008F5D9D">
        <w:rPr>
          <w:rFonts w:ascii="Arial" w:hAnsi="Arial" w:cs="Arial"/>
          <w:b/>
        </w:rPr>
        <w:t>RAZEM DŁUGOŚĆ: WODOCIĄG</w:t>
      </w:r>
      <w:r w:rsidRPr="008F5D9D">
        <w:rPr>
          <w:rFonts w:ascii="Arial" w:hAnsi="Arial" w:cs="Arial"/>
          <w:b/>
        </w:rPr>
        <w:tab/>
        <w:t>L = 395,0 m</w:t>
      </w:r>
    </w:p>
    <w:p w:rsidR="00B7018F" w:rsidRPr="008F5D9D" w:rsidRDefault="00B7018F" w:rsidP="00B7018F">
      <w:pPr>
        <w:pStyle w:val="Zwyky"/>
        <w:tabs>
          <w:tab w:val="right" w:pos="8787"/>
        </w:tabs>
        <w:rPr>
          <w:rFonts w:ascii="Arial" w:hAnsi="Arial" w:cs="Arial"/>
        </w:rPr>
      </w:pPr>
      <w:r w:rsidRPr="008F5D9D">
        <w:rPr>
          <w:rFonts w:ascii="Arial" w:hAnsi="Arial" w:cs="Arial"/>
        </w:rPr>
        <w:t>Zasuwa DN 100 mm</w:t>
      </w:r>
      <w:r w:rsidRPr="008F5D9D">
        <w:rPr>
          <w:rFonts w:ascii="Arial" w:hAnsi="Arial" w:cs="Arial"/>
        </w:rPr>
        <w:tab/>
        <w:t xml:space="preserve">4 </w:t>
      </w:r>
      <w:proofErr w:type="spellStart"/>
      <w:r w:rsidRPr="008F5D9D">
        <w:rPr>
          <w:rFonts w:ascii="Arial" w:hAnsi="Arial" w:cs="Arial"/>
        </w:rPr>
        <w:t>kpl</w:t>
      </w:r>
      <w:proofErr w:type="spellEnd"/>
      <w:r w:rsidRPr="008F5D9D">
        <w:rPr>
          <w:rFonts w:ascii="Arial" w:hAnsi="Arial" w:cs="Arial"/>
        </w:rPr>
        <w:t>.</w:t>
      </w:r>
    </w:p>
    <w:p w:rsidR="00B7018F" w:rsidRPr="008F5D9D" w:rsidRDefault="00B7018F" w:rsidP="00B7018F">
      <w:pPr>
        <w:pStyle w:val="Zwyky"/>
        <w:tabs>
          <w:tab w:val="right" w:pos="8787"/>
        </w:tabs>
        <w:rPr>
          <w:rFonts w:ascii="Arial" w:hAnsi="Arial" w:cs="Arial"/>
        </w:rPr>
      </w:pPr>
      <w:r w:rsidRPr="008F5D9D">
        <w:rPr>
          <w:rFonts w:ascii="Arial" w:hAnsi="Arial" w:cs="Arial"/>
        </w:rPr>
        <w:t>Hydrant nadziemny z zasuwą DN 80 mm</w:t>
      </w:r>
      <w:r w:rsidRPr="008F5D9D">
        <w:rPr>
          <w:rFonts w:ascii="Arial" w:hAnsi="Arial" w:cs="Arial"/>
        </w:rPr>
        <w:tab/>
        <w:t xml:space="preserve">2 </w:t>
      </w:r>
      <w:proofErr w:type="spellStart"/>
      <w:r w:rsidRPr="008F5D9D">
        <w:rPr>
          <w:rFonts w:ascii="Arial" w:hAnsi="Arial" w:cs="Arial"/>
        </w:rPr>
        <w:t>kpl</w:t>
      </w:r>
      <w:proofErr w:type="spellEnd"/>
      <w:r w:rsidRPr="008F5D9D">
        <w:rPr>
          <w:rFonts w:ascii="Arial" w:hAnsi="Arial" w:cs="Arial"/>
        </w:rPr>
        <w:t>.</w:t>
      </w:r>
    </w:p>
    <w:p w:rsidR="006D0D94" w:rsidRPr="008F5D9D" w:rsidRDefault="00B7018F" w:rsidP="00B7018F">
      <w:pPr>
        <w:pStyle w:val="Zwyky"/>
        <w:rPr>
          <w:rFonts w:ascii="Arial" w:hAnsi="Arial" w:cs="Arial"/>
        </w:rPr>
      </w:pPr>
      <w:r w:rsidRPr="008F5D9D">
        <w:rPr>
          <w:rFonts w:ascii="Arial" w:hAnsi="Arial" w:cs="Arial"/>
        </w:rPr>
        <w:t xml:space="preserve">Rura osłonowa stalowa </w:t>
      </w:r>
      <w:r w:rsidRPr="008F5D9D">
        <w:rPr>
          <w:rFonts w:ascii="Arial" w:hAnsi="Arial" w:cs="Arial"/>
        </w:rPr>
        <w:sym w:font="Symbol" w:char="F066"/>
      </w:r>
      <w:r w:rsidRPr="008F5D9D">
        <w:rPr>
          <w:rFonts w:ascii="Arial" w:hAnsi="Arial" w:cs="Arial"/>
        </w:rPr>
        <w:t>168,3/7,1</w:t>
      </w:r>
      <w:r w:rsidRPr="008F5D9D">
        <w:rPr>
          <w:rFonts w:ascii="Arial" w:hAnsi="Arial" w:cs="Arial"/>
        </w:rPr>
        <w:tab/>
        <w:t>L = 29,0 m</w:t>
      </w:r>
    </w:p>
    <w:p w:rsidR="00D34F79" w:rsidRDefault="00D34F79">
      <w:pPr>
        <w:widowControl/>
        <w:autoSpaceDE/>
        <w:autoSpaceDN/>
        <w:adjustRightInd/>
        <w:spacing w:after="200" w:line="276" w:lineRule="auto"/>
        <w:rPr>
          <w:rFonts w:eastAsiaTheme="minorHAnsi"/>
          <w:b/>
          <w:sz w:val="22"/>
          <w:szCs w:val="22"/>
          <w:lang w:eastAsia="en-US"/>
        </w:rPr>
      </w:pPr>
      <w:bookmarkStart w:id="25" w:name="_Toc464627996"/>
      <w:r>
        <w:rPr>
          <w:b/>
        </w:rPr>
        <w:br w:type="page"/>
      </w:r>
    </w:p>
    <w:p w:rsidR="006D0D94" w:rsidRPr="008F5D9D" w:rsidRDefault="006D0D94" w:rsidP="00FE5649">
      <w:pPr>
        <w:pStyle w:val="Zwyky"/>
        <w:rPr>
          <w:rFonts w:ascii="Arial" w:hAnsi="Arial" w:cs="Arial"/>
          <w:b/>
        </w:rPr>
      </w:pPr>
      <w:r w:rsidRPr="008F5D9D">
        <w:rPr>
          <w:rFonts w:ascii="Arial" w:hAnsi="Arial" w:cs="Arial"/>
          <w:b/>
        </w:rPr>
        <w:lastRenderedPageBreak/>
        <w:t>WODOCIĄG OBJĘTY ZAKRESEM OPRACOWANIA</w:t>
      </w:r>
      <w:bookmarkEnd w:id="25"/>
    </w:p>
    <w:p w:rsidR="00B7018F" w:rsidRPr="008F5D9D" w:rsidRDefault="00B7018F" w:rsidP="00B7018F">
      <w:pPr>
        <w:pStyle w:val="Zwyky"/>
        <w:rPr>
          <w:rFonts w:ascii="Arial" w:hAnsi="Arial" w:cs="Arial"/>
        </w:rPr>
      </w:pPr>
      <w:r w:rsidRPr="008F5D9D">
        <w:rPr>
          <w:rFonts w:ascii="Arial" w:hAnsi="Arial" w:cs="Arial"/>
        </w:rPr>
        <w:t>Punkt włączenia projektowanej sieci wodociągowej do istniejącego wodociągu ustalono z Użytkownikiem sieci, tj. Zakład Usług Komunalnych Sp. z o.o. w Ślemieniu.</w:t>
      </w:r>
    </w:p>
    <w:p w:rsidR="006D0D94" w:rsidRPr="008F5D9D" w:rsidRDefault="00B7018F" w:rsidP="00B7018F">
      <w:pPr>
        <w:pStyle w:val="Zwyky"/>
        <w:rPr>
          <w:rFonts w:ascii="Arial" w:hAnsi="Arial" w:cs="Arial"/>
        </w:rPr>
      </w:pPr>
      <w:r w:rsidRPr="008F5D9D">
        <w:rPr>
          <w:rFonts w:ascii="Arial" w:hAnsi="Arial" w:cs="Arial"/>
        </w:rPr>
        <w:t>Średnice sieci wodociągowej dostosowano do istniejącego i perspektywicznego zużycia wody dla terenów mieszkaniowych w oparciu o Miejscowy Plan Zagospodarowania Przestrzennego mając na uwadze zapewnienie pełnosprawnego zaopatrzenia w wodę dla celów gospodarczych, a także w uzgodnieniu z Inwestorem, tj. Gminą Ślemień.</w:t>
      </w:r>
    </w:p>
    <w:p w:rsidR="005C22D5" w:rsidRPr="008F5D9D" w:rsidRDefault="005C22D5" w:rsidP="00FE5649">
      <w:pPr>
        <w:pStyle w:val="Zwyky"/>
        <w:rPr>
          <w:rFonts w:ascii="Arial" w:hAnsi="Arial" w:cs="Arial"/>
          <w:b/>
        </w:rPr>
      </w:pPr>
      <w:bookmarkStart w:id="26" w:name="_Toc464628000"/>
      <w:r w:rsidRPr="008F5D9D">
        <w:rPr>
          <w:rFonts w:ascii="Arial" w:hAnsi="Arial" w:cs="Arial"/>
          <w:b/>
        </w:rPr>
        <w:t>CHARAKTERYSTYKA ROZWIĄZAŃ PROJEKTOWYCH</w:t>
      </w:r>
      <w:bookmarkEnd w:id="26"/>
    </w:p>
    <w:p w:rsidR="005C22D5" w:rsidRPr="008F5D9D" w:rsidRDefault="005C22D5" w:rsidP="00FE5649">
      <w:pPr>
        <w:pStyle w:val="Zwyky"/>
        <w:rPr>
          <w:rFonts w:ascii="Arial" w:hAnsi="Arial" w:cs="Arial"/>
          <w:b/>
        </w:rPr>
      </w:pPr>
      <w:bookmarkStart w:id="27" w:name="_Toc464628001"/>
      <w:r w:rsidRPr="008F5D9D">
        <w:rPr>
          <w:rFonts w:ascii="Arial" w:hAnsi="Arial" w:cs="Arial"/>
          <w:b/>
        </w:rPr>
        <w:t>Trasa wodociągu i projektowanych węzłów</w:t>
      </w:r>
      <w:bookmarkEnd w:id="27"/>
    </w:p>
    <w:p w:rsidR="00B7018F" w:rsidRPr="008F5D9D" w:rsidRDefault="00B7018F" w:rsidP="00B7018F">
      <w:pPr>
        <w:pStyle w:val="Zwyky"/>
        <w:rPr>
          <w:rFonts w:ascii="Arial" w:hAnsi="Arial" w:cs="Arial"/>
        </w:rPr>
      </w:pPr>
      <w:r w:rsidRPr="008F5D9D">
        <w:rPr>
          <w:rFonts w:ascii="Arial" w:hAnsi="Arial" w:cs="Arial"/>
        </w:rPr>
        <w:t xml:space="preserve">Rurociąg ssawny od węzła </w:t>
      </w:r>
      <w:proofErr w:type="spellStart"/>
      <w:r w:rsidRPr="008F5D9D">
        <w:rPr>
          <w:rFonts w:ascii="Arial" w:hAnsi="Arial" w:cs="Arial"/>
        </w:rPr>
        <w:t>włączeniowego</w:t>
      </w:r>
      <w:proofErr w:type="spellEnd"/>
      <w:r w:rsidRPr="008F5D9D">
        <w:rPr>
          <w:rFonts w:ascii="Arial" w:hAnsi="Arial" w:cs="Arial"/>
        </w:rPr>
        <w:t xml:space="preserve"> na </w:t>
      </w:r>
      <w:proofErr w:type="spellStart"/>
      <w:r w:rsidRPr="008F5D9D">
        <w:rPr>
          <w:rFonts w:ascii="Arial" w:hAnsi="Arial" w:cs="Arial"/>
        </w:rPr>
        <w:t>istn</w:t>
      </w:r>
      <w:proofErr w:type="spellEnd"/>
      <w:r w:rsidRPr="008F5D9D">
        <w:rPr>
          <w:rFonts w:ascii="Arial" w:hAnsi="Arial" w:cs="Arial"/>
        </w:rPr>
        <w:t xml:space="preserve">. wodociągu </w:t>
      </w:r>
      <w:r w:rsidRPr="008F5D9D">
        <w:rPr>
          <w:rFonts w:ascii="Arial" w:hAnsi="Arial" w:cs="Arial"/>
        </w:rPr>
        <w:sym w:font="Symbol" w:char="F066"/>
      </w:r>
      <w:r w:rsidRPr="008F5D9D">
        <w:rPr>
          <w:rFonts w:ascii="Arial" w:hAnsi="Arial" w:cs="Arial"/>
        </w:rPr>
        <w:t xml:space="preserve">110 mm prowadzony jest przez działki prywatne i gminne z przekroczeniem drogi gminnej w rurze stalowej ochronnej jako rura PE o </w:t>
      </w:r>
      <w:proofErr w:type="spellStart"/>
      <w:r w:rsidRPr="008F5D9D">
        <w:rPr>
          <w:rFonts w:ascii="Arial" w:hAnsi="Arial" w:cs="Arial"/>
        </w:rPr>
        <w:t>Dz</w:t>
      </w:r>
      <w:proofErr w:type="spellEnd"/>
      <w:r w:rsidRPr="008F5D9D">
        <w:rPr>
          <w:rFonts w:ascii="Arial" w:hAnsi="Arial" w:cs="Arial"/>
        </w:rPr>
        <w:t xml:space="preserve"> 110 mm. Wodociąg zostanie wprowadzony do urządzenia wodociągowego – hydroforni kontenerowej. Ciśnienie robocze w rurociągu wynosi 0,15 </w:t>
      </w:r>
      <w:proofErr w:type="spellStart"/>
      <w:r w:rsidRPr="008F5D9D">
        <w:rPr>
          <w:rFonts w:ascii="Arial" w:hAnsi="Arial" w:cs="Arial"/>
        </w:rPr>
        <w:t>MPa</w:t>
      </w:r>
      <w:proofErr w:type="spellEnd"/>
      <w:r w:rsidRPr="008F5D9D">
        <w:rPr>
          <w:rFonts w:ascii="Arial" w:hAnsi="Arial" w:cs="Arial"/>
        </w:rPr>
        <w:t xml:space="preserve">. Na rurociągu w węzłach </w:t>
      </w:r>
      <w:proofErr w:type="spellStart"/>
      <w:r w:rsidRPr="008F5D9D">
        <w:rPr>
          <w:rFonts w:ascii="Arial" w:hAnsi="Arial" w:cs="Arial"/>
        </w:rPr>
        <w:t>włączeniowych</w:t>
      </w:r>
      <w:proofErr w:type="spellEnd"/>
      <w:r w:rsidRPr="008F5D9D">
        <w:rPr>
          <w:rFonts w:ascii="Arial" w:hAnsi="Arial" w:cs="Arial"/>
        </w:rPr>
        <w:t xml:space="preserve"> W1, W2 jak i w hydroforni zaprojektowano zasuwy odcinające DN 100 mm.</w:t>
      </w:r>
    </w:p>
    <w:p w:rsidR="00B7018F" w:rsidRPr="008F5D9D" w:rsidRDefault="00B7018F" w:rsidP="00B7018F">
      <w:pPr>
        <w:pStyle w:val="Zwyky"/>
        <w:rPr>
          <w:rFonts w:ascii="Arial" w:hAnsi="Arial" w:cs="Arial"/>
        </w:rPr>
      </w:pPr>
      <w:r w:rsidRPr="008F5D9D">
        <w:rPr>
          <w:rFonts w:ascii="Arial" w:hAnsi="Arial" w:cs="Arial"/>
        </w:rPr>
        <w:t xml:space="preserve">Po stronie tłocznej hydroforni sieć wodociągową projektuje się z rur o średnicy </w:t>
      </w:r>
      <w:proofErr w:type="spellStart"/>
      <w:r w:rsidRPr="008F5D9D">
        <w:rPr>
          <w:rFonts w:ascii="Arial" w:hAnsi="Arial" w:cs="Arial"/>
        </w:rPr>
        <w:t>Dz</w:t>
      </w:r>
      <w:proofErr w:type="spellEnd"/>
      <w:r w:rsidRPr="008F5D9D">
        <w:rPr>
          <w:rFonts w:ascii="Arial" w:hAnsi="Arial" w:cs="Arial"/>
        </w:rPr>
        <w:t xml:space="preserve"> 110 mm. </w:t>
      </w:r>
    </w:p>
    <w:p w:rsidR="00B7018F" w:rsidRPr="008F5D9D" w:rsidRDefault="00B7018F" w:rsidP="00B7018F">
      <w:pPr>
        <w:pStyle w:val="Zwyky"/>
        <w:rPr>
          <w:rFonts w:ascii="Arial" w:hAnsi="Arial" w:cs="Arial"/>
        </w:rPr>
      </w:pPr>
      <w:r w:rsidRPr="008F5D9D">
        <w:rPr>
          <w:rFonts w:ascii="Arial" w:hAnsi="Arial" w:cs="Arial"/>
        </w:rPr>
        <w:t>Wodociąg obsługiwać będzie obecnie ok. 200 o</w:t>
      </w:r>
      <w:r w:rsidR="00D34F79">
        <w:rPr>
          <w:rFonts w:ascii="Arial" w:hAnsi="Arial" w:cs="Arial"/>
        </w:rPr>
        <w:t>sób z możliwością podłączenia w </w:t>
      </w:r>
      <w:r w:rsidRPr="008F5D9D">
        <w:rPr>
          <w:rFonts w:ascii="Arial" w:hAnsi="Arial" w:cs="Arial"/>
        </w:rPr>
        <w:t>przyszłości sieci wodociągowej w m. Kocoń wg odrębnego opracowania (ok. 600 osób). Wodociąg prowadzony będzie przez działki gminne, Skarbu Państwa (Lasów Państwowych) oraz przez tereny prywatne.</w:t>
      </w:r>
    </w:p>
    <w:p w:rsidR="00B7018F" w:rsidRPr="008F5D9D" w:rsidRDefault="00B7018F" w:rsidP="00B7018F">
      <w:pPr>
        <w:pStyle w:val="Zwyky"/>
        <w:rPr>
          <w:rFonts w:ascii="Arial" w:hAnsi="Arial" w:cs="Arial"/>
        </w:rPr>
      </w:pPr>
      <w:r w:rsidRPr="008F5D9D">
        <w:rPr>
          <w:rFonts w:ascii="Arial" w:hAnsi="Arial" w:cs="Arial"/>
        </w:rPr>
        <w:t xml:space="preserve">Sieć wodociągową projektuje się z rur PE100RC SDR11 PN16 wykonane w technologii wielowarstwowej posiadające aprobatę techniczną dopuszczającą do układania bez </w:t>
      </w:r>
      <w:proofErr w:type="spellStart"/>
      <w:r w:rsidRPr="008F5D9D">
        <w:rPr>
          <w:rFonts w:ascii="Arial" w:hAnsi="Arial" w:cs="Arial"/>
        </w:rPr>
        <w:t>obsypki</w:t>
      </w:r>
      <w:proofErr w:type="spellEnd"/>
      <w:r w:rsidRPr="008F5D9D">
        <w:rPr>
          <w:rFonts w:ascii="Arial" w:hAnsi="Arial" w:cs="Arial"/>
        </w:rPr>
        <w:t xml:space="preserve"> piaskowej.</w:t>
      </w:r>
    </w:p>
    <w:p w:rsidR="00B7018F" w:rsidRPr="008F5D9D" w:rsidRDefault="00B7018F" w:rsidP="00B7018F">
      <w:pPr>
        <w:pStyle w:val="Zwyky"/>
        <w:rPr>
          <w:rFonts w:ascii="Arial" w:hAnsi="Arial" w:cs="Arial"/>
        </w:rPr>
      </w:pPr>
      <w:r w:rsidRPr="008F5D9D">
        <w:rPr>
          <w:rFonts w:ascii="Arial" w:hAnsi="Arial" w:cs="Arial"/>
        </w:rPr>
        <w:t>Na wodociągach projektuje się hydranty DN 80 mm: nadziemne.</w:t>
      </w:r>
    </w:p>
    <w:p w:rsidR="005C22D5" w:rsidRPr="008F5D9D" w:rsidRDefault="00B7018F" w:rsidP="00B7018F">
      <w:pPr>
        <w:pStyle w:val="Zwyky"/>
        <w:rPr>
          <w:rFonts w:ascii="Arial" w:hAnsi="Arial" w:cs="Arial"/>
        </w:rPr>
      </w:pPr>
      <w:r w:rsidRPr="008F5D9D">
        <w:rPr>
          <w:rFonts w:ascii="Arial" w:hAnsi="Arial" w:cs="Arial"/>
        </w:rPr>
        <w:t xml:space="preserve">Wszystkie rurociągi wodociągowe należy ułożyć na podsypce piaskowej 20 cm i w </w:t>
      </w:r>
      <w:proofErr w:type="spellStart"/>
      <w:r w:rsidRPr="008F5D9D">
        <w:rPr>
          <w:rFonts w:ascii="Arial" w:hAnsi="Arial" w:cs="Arial"/>
        </w:rPr>
        <w:t>obsypce</w:t>
      </w:r>
      <w:proofErr w:type="spellEnd"/>
      <w:r w:rsidRPr="008F5D9D">
        <w:rPr>
          <w:rFonts w:ascii="Arial" w:hAnsi="Arial" w:cs="Arial"/>
        </w:rPr>
        <w:t xml:space="preserve"> piaskowej 30 cm ponad wierzch rury.</w:t>
      </w:r>
    </w:p>
    <w:p w:rsidR="005C22D5" w:rsidRPr="008F5D9D" w:rsidRDefault="005C22D5" w:rsidP="00FE5649">
      <w:pPr>
        <w:pStyle w:val="Zwyky"/>
        <w:rPr>
          <w:rFonts w:ascii="Arial" w:hAnsi="Arial" w:cs="Arial"/>
          <w:b/>
        </w:rPr>
      </w:pPr>
      <w:bookmarkStart w:id="28" w:name="_Toc464628002"/>
      <w:r w:rsidRPr="008F5D9D">
        <w:rPr>
          <w:rFonts w:ascii="Arial" w:hAnsi="Arial" w:cs="Arial"/>
          <w:b/>
        </w:rPr>
        <w:t>Zagłębienie i niweleta wodociągu</w:t>
      </w:r>
      <w:bookmarkEnd w:id="28"/>
    </w:p>
    <w:p w:rsidR="00B7018F" w:rsidRPr="008F5D9D" w:rsidRDefault="00B7018F" w:rsidP="00B7018F">
      <w:pPr>
        <w:pStyle w:val="Zwyky"/>
        <w:rPr>
          <w:rFonts w:ascii="Arial" w:hAnsi="Arial" w:cs="Arial"/>
        </w:rPr>
      </w:pPr>
      <w:r w:rsidRPr="008F5D9D">
        <w:rPr>
          <w:rFonts w:ascii="Arial" w:hAnsi="Arial" w:cs="Arial"/>
        </w:rPr>
        <w:t>Niweletę projektowanego wodociągu dostosowano do istniejącego ukształtowania terenu i lokalizacji istniejącego uzbrojenia podziemnego zachowując minimalne przykrycie wodociągu 1,4 m p.p.t. z uwagi na przemarzanie.</w:t>
      </w:r>
    </w:p>
    <w:p w:rsidR="005C22D5" w:rsidRPr="008F5D9D" w:rsidRDefault="00B7018F" w:rsidP="00B7018F">
      <w:pPr>
        <w:pStyle w:val="Zwyky"/>
        <w:rPr>
          <w:rFonts w:ascii="Arial" w:hAnsi="Arial" w:cs="Arial"/>
        </w:rPr>
      </w:pPr>
      <w:r w:rsidRPr="008F5D9D">
        <w:rPr>
          <w:rFonts w:ascii="Arial" w:hAnsi="Arial" w:cs="Arial"/>
        </w:rPr>
        <w:t>Lokalizację hydrantów technologicznych oraz pozostałych elementów sieci przedstawiono w części rysunkowej niniejszego opracowania. Głębokość wykonania niwelety wodociągu waha się w granicach 1,4-3,2 m p.p.t.</w:t>
      </w:r>
    </w:p>
    <w:p w:rsidR="005C22D5" w:rsidRPr="008F5D9D" w:rsidRDefault="005C22D5" w:rsidP="00FE5649">
      <w:pPr>
        <w:pStyle w:val="Zwyky"/>
        <w:rPr>
          <w:rFonts w:ascii="Arial" w:hAnsi="Arial" w:cs="Arial"/>
          <w:b/>
        </w:rPr>
      </w:pPr>
      <w:bookmarkStart w:id="29" w:name="_Toc464628003"/>
      <w:r w:rsidRPr="008F5D9D">
        <w:rPr>
          <w:rFonts w:ascii="Arial" w:hAnsi="Arial" w:cs="Arial"/>
          <w:b/>
        </w:rPr>
        <w:t>Dobór średnic, wykonanie materiałowe, długości rurociągów</w:t>
      </w:r>
      <w:bookmarkEnd w:id="29"/>
    </w:p>
    <w:p w:rsidR="00B7018F" w:rsidRPr="008F5D9D" w:rsidRDefault="00B7018F" w:rsidP="00B7018F">
      <w:pPr>
        <w:pStyle w:val="Zwyky"/>
        <w:rPr>
          <w:rFonts w:ascii="Arial" w:hAnsi="Arial" w:cs="Arial"/>
        </w:rPr>
      </w:pPr>
      <w:r w:rsidRPr="008F5D9D">
        <w:rPr>
          <w:rFonts w:ascii="Arial" w:hAnsi="Arial" w:cs="Arial"/>
        </w:rPr>
        <w:t>W projektowanej sieci zastosowano rurociągi z rur PE</w:t>
      </w:r>
      <w:r w:rsidR="00D34F79">
        <w:rPr>
          <w:rFonts w:ascii="Arial" w:hAnsi="Arial" w:cs="Arial"/>
        </w:rPr>
        <w:t xml:space="preserve">100RC SDR11 PN16 o średnicy  </w:t>
      </w:r>
      <w:proofErr w:type="spellStart"/>
      <w:r w:rsidR="00D34F79">
        <w:rPr>
          <w:rFonts w:ascii="Arial" w:hAnsi="Arial" w:cs="Arial"/>
        </w:rPr>
        <w:t>Dz</w:t>
      </w:r>
      <w:proofErr w:type="spellEnd"/>
      <w:r w:rsidR="00D34F79">
        <w:rPr>
          <w:rFonts w:ascii="Arial" w:hAnsi="Arial" w:cs="Arial"/>
        </w:rPr>
        <w:t> </w:t>
      </w:r>
      <w:r w:rsidRPr="008F5D9D">
        <w:rPr>
          <w:rFonts w:ascii="Arial" w:hAnsi="Arial" w:cs="Arial"/>
        </w:rPr>
        <w:t xml:space="preserve">110 mm, o złączach zgrzewanych doczołowo lub elektrooporowo, posiadających aprobatę techniczną dopuszczającą do układania bez </w:t>
      </w:r>
      <w:proofErr w:type="spellStart"/>
      <w:r w:rsidRPr="008F5D9D">
        <w:rPr>
          <w:rFonts w:ascii="Arial" w:hAnsi="Arial" w:cs="Arial"/>
        </w:rPr>
        <w:t>obs</w:t>
      </w:r>
      <w:r w:rsidR="00D34F79">
        <w:rPr>
          <w:rFonts w:ascii="Arial" w:hAnsi="Arial" w:cs="Arial"/>
        </w:rPr>
        <w:t>ypki</w:t>
      </w:r>
      <w:proofErr w:type="spellEnd"/>
      <w:r w:rsidR="00D34F79">
        <w:rPr>
          <w:rFonts w:ascii="Arial" w:hAnsi="Arial" w:cs="Arial"/>
        </w:rPr>
        <w:t xml:space="preserve"> piaskowej. Przyjęto rury o </w:t>
      </w:r>
      <w:r w:rsidRPr="008F5D9D">
        <w:rPr>
          <w:rFonts w:ascii="Arial" w:hAnsi="Arial" w:cs="Arial"/>
        </w:rPr>
        <w:t xml:space="preserve">podwyższonej odporności na skutki zarysowań oraz naciski punktowe. </w:t>
      </w:r>
      <w:r w:rsidRPr="008F5D9D">
        <w:rPr>
          <w:rFonts w:ascii="Arial" w:hAnsi="Arial" w:cs="Arial"/>
          <w:u w:val="single"/>
        </w:rPr>
        <w:t xml:space="preserve">Zastosowane rury </w:t>
      </w:r>
      <w:r w:rsidRPr="008F5D9D">
        <w:rPr>
          <w:rFonts w:ascii="Arial" w:hAnsi="Arial" w:cs="Arial"/>
          <w:u w:val="single"/>
        </w:rPr>
        <w:lastRenderedPageBreak/>
        <w:t>powinny posiadać atest Państwowego Zakładu Higieny o dopus</w:t>
      </w:r>
      <w:r w:rsidR="00D34F79">
        <w:rPr>
          <w:rFonts w:ascii="Arial" w:hAnsi="Arial" w:cs="Arial"/>
          <w:u w:val="single"/>
        </w:rPr>
        <w:t>zczeniu rur do kontaktu z </w:t>
      </w:r>
      <w:r w:rsidRPr="008F5D9D">
        <w:rPr>
          <w:rFonts w:ascii="Arial" w:hAnsi="Arial" w:cs="Arial"/>
          <w:u w:val="single"/>
        </w:rPr>
        <w:t>wodą pitną.</w:t>
      </w:r>
      <w:r w:rsidRPr="008F5D9D">
        <w:rPr>
          <w:rFonts w:ascii="Arial" w:hAnsi="Arial" w:cs="Arial"/>
        </w:rPr>
        <w:t xml:space="preserve"> Producent rur powinien posiadać certyfikat ISO 9001 i ISO 14001. Przy układaniu rur w wykopie należy zastosować podsypkę i </w:t>
      </w:r>
      <w:proofErr w:type="spellStart"/>
      <w:r w:rsidRPr="008F5D9D">
        <w:rPr>
          <w:rFonts w:ascii="Arial" w:hAnsi="Arial" w:cs="Arial"/>
        </w:rPr>
        <w:t>obsypkę</w:t>
      </w:r>
      <w:proofErr w:type="spellEnd"/>
      <w:r w:rsidRPr="008F5D9D">
        <w:rPr>
          <w:rFonts w:ascii="Arial" w:hAnsi="Arial" w:cs="Arial"/>
        </w:rPr>
        <w:t xml:space="preserve"> piaskową. W celu późniejszej lokalizacji rurociągów z PE nad rurociągiem należy ułożyć taśmę identyfikacyjną z tworzywa z wkładką ze stali nierdzewnej podłączonej do żeliwnych elementów armatury.</w:t>
      </w:r>
    </w:p>
    <w:p w:rsidR="00B7018F" w:rsidRPr="008F5D9D" w:rsidRDefault="00B7018F" w:rsidP="00B7018F">
      <w:pPr>
        <w:pStyle w:val="Zwyky"/>
        <w:rPr>
          <w:rFonts w:ascii="Arial" w:hAnsi="Arial" w:cs="Arial"/>
          <w:u w:val="single"/>
        </w:rPr>
      </w:pPr>
      <w:r w:rsidRPr="008F5D9D">
        <w:rPr>
          <w:rFonts w:ascii="Arial" w:hAnsi="Arial" w:cs="Arial"/>
          <w:u w:val="single"/>
        </w:rPr>
        <w:t>Zakres rzeczowy przedmiotowego wodociągu:</w:t>
      </w:r>
    </w:p>
    <w:p w:rsidR="00B7018F" w:rsidRPr="008F5D9D" w:rsidRDefault="00B7018F" w:rsidP="00B7018F">
      <w:pPr>
        <w:pStyle w:val="Zwyky"/>
        <w:rPr>
          <w:rFonts w:ascii="Arial" w:hAnsi="Arial" w:cs="Arial"/>
          <w:b/>
        </w:rPr>
      </w:pPr>
      <w:r w:rsidRPr="008F5D9D">
        <w:rPr>
          <w:rFonts w:ascii="Arial" w:hAnsi="Arial" w:cs="Arial"/>
          <w:b/>
        </w:rPr>
        <w:t>WODOCIĄG</w:t>
      </w:r>
    </w:p>
    <w:p w:rsidR="00B7018F" w:rsidRPr="008F5D9D" w:rsidRDefault="00B7018F" w:rsidP="00B7018F">
      <w:pPr>
        <w:pStyle w:val="Zwyky"/>
        <w:tabs>
          <w:tab w:val="right" w:pos="8787"/>
        </w:tabs>
        <w:rPr>
          <w:rFonts w:ascii="Arial" w:hAnsi="Arial" w:cs="Arial"/>
        </w:rPr>
      </w:pPr>
      <w:r w:rsidRPr="008F5D9D">
        <w:rPr>
          <w:rFonts w:ascii="Arial" w:hAnsi="Arial" w:cs="Arial"/>
        </w:rPr>
        <w:t xml:space="preserve">Rurociąg wodociągowy – PE 100 RC o </w:t>
      </w:r>
      <w:proofErr w:type="spellStart"/>
      <w:r w:rsidRPr="008F5D9D">
        <w:rPr>
          <w:rFonts w:ascii="Arial" w:hAnsi="Arial" w:cs="Arial"/>
        </w:rPr>
        <w:t>Dz</w:t>
      </w:r>
      <w:proofErr w:type="spellEnd"/>
      <w:r w:rsidRPr="008F5D9D">
        <w:rPr>
          <w:rFonts w:ascii="Arial" w:hAnsi="Arial" w:cs="Arial"/>
        </w:rPr>
        <w:t xml:space="preserve"> 110 mm</w:t>
      </w:r>
      <w:r w:rsidRPr="008F5D9D">
        <w:rPr>
          <w:rFonts w:ascii="Arial" w:hAnsi="Arial" w:cs="Arial"/>
        </w:rPr>
        <w:tab/>
        <w:t>L = 395,0 m</w:t>
      </w:r>
    </w:p>
    <w:p w:rsidR="00B7018F" w:rsidRPr="008F5D9D" w:rsidRDefault="00B7018F" w:rsidP="00B7018F">
      <w:pPr>
        <w:pStyle w:val="Zwyky"/>
        <w:tabs>
          <w:tab w:val="right" w:pos="8787"/>
        </w:tabs>
        <w:rPr>
          <w:rFonts w:ascii="Arial" w:hAnsi="Arial" w:cs="Arial"/>
          <w:b/>
        </w:rPr>
      </w:pPr>
      <w:r w:rsidRPr="008F5D9D">
        <w:rPr>
          <w:rFonts w:ascii="Arial" w:hAnsi="Arial" w:cs="Arial"/>
          <w:b/>
        </w:rPr>
        <w:t>RAZEM DŁUGOŚĆ: WODOCIĄG</w:t>
      </w:r>
      <w:r w:rsidRPr="008F5D9D">
        <w:rPr>
          <w:rFonts w:ascii="Arial" w:hAnsi="Arial" w:cs="Arial"/>
          <w:b/>
        </w:rPr>
        <w:tab/>
        <w:t>L = 395,0 m</w:t>
      </w:r>
    </w:p>
    <w:p w:rsidR="00B7018F" w:rsidRPr="008F5D9D" w:rsidRDefault="00B7018F" w:rsidP="00B7018F">
      <w:pPr>
        <w:pStyle w:val="Zwyky"/>
        <w:tabs>
          <w:tab w:val="right" w:pos="8787"/>
        </w:tabs>
        <w:rPr>
          <w:rFonts w:ascii="Arial" w:hAnsi="Arial" w:cs="Arial"/>
        </w:rPr>
      </w:pPr>
      <w:r w:rsidRPr="008F5D9D">
        <w:rPr>
          <w:rFonts w:ascii="Arial" w:hAnsi="Arial" w:cs="Arial"/>
        </w:rPr>
        <w:t>Zasuwa DN 100 mm</w:t>
      </w:r>
      <w:r w:rsidRPr="008F5D9D">
        <w:rPr>
          <w:rFonts w:ascii="Arial" w:hAnsi="Arial" w:cs="Arial"/>
        </w:rPr>
        <w:tab/>
        <w:t xml:space="preserve">4 </w:t>
      </w:r>
      <w:proofErr w:type="spellStart"/>
      <w:r w:rsidRPr="008F5D9D">
        <w:rPr>
          <w:rFonts w:ascii="Arial" w:hAnsi="Arial" w:cs="Arial"/>
        </w:rPr>
        <w:t>kpl</w:t>
      </w:r>
      <w:proofErr w:type="spellEnd"/>
      <w:r w:rsidRPr="008F5D9D">
        <w:rPr>
          <w:rFonts w:ascii="Arial" w:hAnsi="Arial" w:cs="Arial"/>
        </w:rPr>
        <w:t>.</w:t>
      </w:r>
    </w:p>
    <w:p w:rsidR="00B7018F" w:rsidRPr="008F5D9D" w:rsidRDefault="00B7018F" w:rsidP="00B7018F">
      <w:pPr>
        <w:pStyle w:val="Zwyky"/>
        <w:tabs>
          <w:tab w:val="right" w:pos="8787"/>
        </w:tabs>
        <w:rPr>
          <w:rFonts w:ascii="Arial" w:hAnsi="Arial" w:cs="Arial"/>
        </w:rPr>
      </w:pPr>
      <w:r w:rsidRPr="008F5D9D">
        <w:rPr>
          <w:rFonts w:ascii="Arial" w:hAnsi="Arial" w:cs="Arial"/>
        </w:rPr>
        <w:t>Hydrant nadziemny z zasuwą DN 80 mm</w:t>
      </w:r>
      <w:r w:rsidRPr="008F5D9D">
        <w:rPr>
          <w:rFonts w:ascii="Arial" w:hAnsi="Arial" w:cs="Arial"/>
        </w:rPr>
        <w:tab/>
        <w:t xml:space="preserve">2 </w:t>
      </w:r>
      <w:proofErr w:type="spellStart"/>
      <w:r w:rsidRPr="008F5D9D">
        <w:rPr>
          <w:rFonts w:ascii="Arial" w:hAnsi="Arial" w:cs="Arial"/>
        </w:rPr>
        <w:t>kpl</w:t>
      </w:r>
      <w:proofErr w:type="spellEnd"/>
      <w:r w:rsidRPr="008F5D9D">
        <w:rPr>
          <w:rFonts w:ascii="Arial" w:hAnsi="Arial" w:cs="Arial"/>
        </w:rPr>
        <w:t>.</w:t>
      </w:r>
    </w:p>
    <w:p w:rsidR="00B7018F" w:rsidRPr="008F5D9D" w:rsidRDefault="00B7018F" w:rsidP="00B7018F">
      <w:pPr>
        <w:pStyle w:val="Zwyky"/>
        <w:tabs>
          <w:tab w:val="right" w:pos="8787"/>
        </w:tabs>
        <w:rPr>
          <w:rFonts w:ascii="Arial" w:hAnsi="Arial" w:cs="Arial"/>
        </w:rPr>
      </w:pPr>
      <w:r w:rsidRPr="008F5D9D">
        <w:rPr>
          <w:rFonts w:ascii="Arial" w:hAnsi="Arial" w:cs="Arial"/>
        </w:rPr>
        <w:t xml:space="preserve">Rura osłonowa stalowa </w:t>
      </w:r>
      <w:r w:rsidRPr="008F5D9D">
        <w:rPr>
          <w:rFonts w:ascii="Arial" w:hAnsi="Arial" w:cs="Arial"/>
        </w:rPr>
        <w:sym w:font="Symbol" w:char="F066"/>
      </w:r>
      <w:r w:rsidRPr="008F5D9D">
        <w:rPr>
          <w:rFonts w:ascii="Arial" w:hAnsi="Arial" w:cs="Arial"/>
        </w:rPr>
        <w:t>168,3/7,1</w:t>
      </w:r>
      <w:r w:rsidRPr="008F5D9D">
        <w:rPr>
          <w:rFonts w:ascii="Arial" w:hAnsi="Arial" w:cs="Arial"/>
        </w:rPr>
        <w:tab/>
        <w:t>L = 29,0 m</w:t>
      </w:r>
    </w:p>
    <w:p w:rsidR="006D0D94" w:rsidRPr="008F5D9D" w:rsidRDefault="00B7018F" w:rsidP="00B7018F">
      <w:pPr>
        <w:pStyle w:val="Zwyky"/>
        <w:rPr>
          <w:rFonts w:ascii="Arial" w:hAnsi="Arial" w:cs="Arial"/>
        </w:rPr>
      </w:pPr>
      <w:r w:rsidRPr="008F5D9D">
        <w:rPr>
          <w:rFonts w:ascii="Arial" w:hAnsi="Arial" w:cs="Arial"/>
        </w:rPr>
        <w:t>Jako system połączenie poszczególnych odcinków sieci przyjęto zgrzewanie doczołowe lub za pomocą kształtek elektrooporowych. W miejscach zabudowy żeliwnej armatury kołnierzowej zastosowano tuleje kołnierzowe do zgrzewania. Do połączeń kołnierzowych zastosować śruby i nakrętki ze stali nierdzewnej. Szczegółowe schematy montażowe węzłów połączeniowych załączono w części rysunkowej niniejszego opracowania.</w:t>
      </w:r>
    </w:p>
    <w:p w:rsidR="002F78EB" w:rsidRPr="008F5D9D" w:rsidRDefault="002F78EB" w:rsidP="00FE5649">
      <w:pPr>
        <w:pStyle w:val="Zwyky"/>
        <w:rPr>
          <w:rFonts w:ascii="Arial" w:hAnsi="Arial" w:cs="Arial"/>
          <w:b/>
        </w:rPr>
      </w:pPr>
      <w:bookmarkStart w:id="30" w:name="_Toc464628005"/>
      <w:r w:rsidRPr="008F5D9D">
        <w:rPr>
          <w:rFonts w:ascii="Arial" w:hAnsi="Arial" w:cs="Arial"/>
          <w:b/>
        </w:rPr>
        <w:t>Zasuwy podziałowe i odcinające</w:t>
      </w:r>
      <w:bookmarkEnd w:id="30"/>
    </w:p>
    <w:p w:rsidR="002F78EB" w:rsidRPr="008F5D9D" w:rsidRDefault="00B7018F" w:rsidP="002F78EB">
      <w:pPr>
        <w:pStyle w:val="Zwyky"/>
        <w:rPr>
          <w:rFonts w:ascii="Arial" w:hAnsi="Arial" w:cs="Arial"/>
        </w:rPr>
      </w:pPr>
      <w:r w:rsidRPr="008F5D9D">
        <w:rPr>
          <w:rFonts w:ascii="Arial" w:hAnsi="Arial" w:cs="Arial"/>
        </w:rPr>
        <w:t>Na sieci projektuje się zabudować zasuwy p</w:t>
      </w:r>
      <w:r w:rsidR="00D34F79">
        <w:rPr>
          <w:rFonts w:ascii="Arial" w:hAnsi="Arial" w:cs="Arial"/>
        </w:rPr>
        <w:t>odziałowe. Zastosowano zasuwy z </w:t>
      </w:r>
      <w:r w:rsidRPr="008F5D9D">
        <w:rPr>
          <w:rFonts w:ascii="Arial" w:hAnsi="Arial" w:cs="Arial"/>
        </w:rPr>
        <w:t>uszczelnieniem miękkim klinowe kołnierzowe z żeli</w:t>
      </w:r>
      <w:r w:rsidR="00D34F79">
        <w:rPr>
          <w:rFonts w:ascii="Arial" w:hAnsi="Arial" w:cs="Arial"/>
        </w:rPr>
        <w:t>wa sferoidalnego krótkie PN16 o </w:t>
      </w:r>
      <w:r w:rsidRPr="008F5D9D">
        <w:rPr>
          <w:rFonts w:ascii="Arial" w:hAnsi="Arial" w:cs="Arial"/>
        </w:rPr>
        <w:t>średnicy DN 100 mm. Zasuwy wyposażono w teleskopowe obudowy do zasuw oraz skrzynki uliczne żeliwne z pokrywą i płytą podkładową do skrzynek. Skrzynki uliczne lokalizowane w pasie drogowym należy zamontować na pierścieniu betonowym, a w terenie zielonym w promieniu min 20 cm obłożyć kostką lub montować na pierścieniu betonowym. W celu zabezpieczenia przed nierównością osiadania gruntu pod zasuwami zaprojektowano bloki podporowe. Lokalizację zasuw w terenie oznaczyć przy pomocy tablic orientacyjnych.</w:t>
      </w:r>
    </w:p>
    <w:p w:rsidR="002F78EB" w:rsidRPr="008F5D9D" w:rsidRDefault="002F78EB" w:rsidP="00FE5649">
      <w:pPr>
        <w:pStyle w:val="Zwyky"/>
        <w:rPr>
          <w:rFonts w:ascii="Arial" w:hAnsi="Arial" w:cs="Arial"/>
          <w:b/>
        </w:rPr>
      </w:pPr>
      <w:bookmarkStart w:id="31" w:name="_Toc464628006"/>
      <w:r w:rsidRPr="008F5D9D">
        <w:rPr>
          <w:rFonts w:ascii="Arial" w:hAnsi="Arial" w:cs="Arial"/>
          <w:b/>
        </w:rPr>
        <w:t>Włączenie do sieci istniejącej</w:t>
      </w:r>
      <w:bookmarkEnd w:id="31"/>
    </w:p>
    <w:p w:rsidR="002F78EB" w:rsidRPr="008F5D9D" w:rsidRDefault="00B7018F" w:rsidP="002F78EB">
      <w:pPr>
        <w:pStyle w:val="Zwyky"/>
        <w:rPr>
          <w:rFonts w:ascii="Arial" w:hAnsi="Arial" w:cs="Arial"/>
        </w:rPr>
      </w:pPr>
      <w:r w:rsidRPr="008F5D9D">
        <w:rPr>
          <w:rFonts w:ascii="Arial" w:hAnsi="Arial" w:cs="Arial"/>
        </w:rPr>
        <w:t>Włączenie projektowanego wodociągu do istniejącej sieci zaprojektowano poprzez zainstalowanie trójnika wraz z zasuwą  kołnierzową klinową krótką z żeliwa sferoidalnego DN 100 mm PN16 na projektowanym wodociągu. Połączenie z istniejącym wodociągiem zaprojektowano poprzez kołnierze specjalne dla rur PE oraz zamontowanie złączki montażowo-demontażowej. Zasuwy wyposażono w teleskopową obudowę do zasuw do zabudowy 1,3-1,8 m oraz skrzynkę uliczną żeliwną z pokrywą i płytą podkładową do skrzynek.</w:t>
      </w:r>
    </w:p>
    <w:p w:rsidR="002F78EB" w:rsidRPr="008F5D9D" w:rsidRDefault="002F78EB" w:rsidP="00FE5649">
      <w:pPr>
        <w:pStyle w:val="Zwyky"/>
        <w:rPr>
          <w:rFonts w:ascii="Arial" w:hAnsi="Arial" w:cs="Arial"/>
          <w:b/>
        </w:rPr>
      </w:pPr>
      <w:bookmarkStart w:id="32" w:name="_Toc464628007"/>
      <w:r w:rsidRPr="008F5D9D">
        <w:rPr>
          <w:rFonts w:ascii="Arial" w:hAnsi="Arial" w:cs="Arial"/>
          <w:b/>
        </w:rPr>
        <w:t>Sieć wodociągowa – odgałęzienie i przyłącza domowe</w:t>
      </w:r>
      <w:bookmarkEnd w:id="32"/>
    </w:p>
    <w:p w:rsidR="00B7018F" w:rsidRPr="008F5D9D" w:rsidRDefault="00B7018F" w:rsidP="00B7018F">
      <w:pPr>
        <w:pStyle w:val="Zwyky"/>
        <w:rPr>
          <w:rFonts w:ascii="Arial" w:hAnsi="Arial" w:cs="Arial"/>
        </w:rPr>
      </w:pPr>
      <w:r w:rsidRPr="008F5D9D">
        <w:rPr>
          <w:rFonts w:ascii="Arial" w:hAnsi="Arial" w:cs="Arial"/>
        </w:rPr>
        <w:t>Zaprojektowano hydranty nadziemne DN 80 mm z żeliwa sferoidalnego z powłoką epoksydową oznakowane w terenie tabliczkami.</w:t>
      </w:r>
    </w:p>
    <w:p w:rsidR="00B7018F" w:rsidRPr="008F5D9D" w:rsidRDefault="00B7018F" w:rsidP="00B7018F">
      <w:pPr>
        <w:pStyle w:val="Zwyky"/>
        <w:rPr>
          <w:rFonts w:ascii="Arial" w:hAnsi="Arial" w:cs="Arial"/>
        </w:rPr>
      </w:pPr>
      <w:r w:rsidRPr="008F5D9D">
        <w:rPr>
          <w:rFonts w:ascii="Arial" w:hAnsi="Arial" w:cs="Arial"/>
        </w:rPr>
        <w:lastRenderedPageBreak/>
        <w:t>Zaprojektowane hydranty mogą służyć do płukania sieci, odpowietrzania jak i do celów p.poż., jednak nie o takiej wydajności i ciśnieniu jak określ</w:t>
      </w:r>
      <w:r w:rsidR="00D34F79">
        <w:rPr>
          <w:rFonts w:ascii="Arial" w:hAnsi="Arial" w:cs="Arial"/>
        </w:rPr>
        <w:t>ają normy i przepisy związane z </w:t>
      </w:r>
      <w:r w:rsidRPr="008F5D9D">
        <w:rPr>
          <w:rFonts w:ascii="Arial" w:hAnsi="Arial" w:cs="Arial"/>
        </w:rPr>
        <w:t>ochroną przeciwpożarową.</w:t>
      </w:r>
    </w:p>
    <w:p w:rsidR="00B7018F" w:rsidRPr="008F5D9D" w:rsidRDefault="00B7018F" w:rsidP="00B7018F">
      <w:pPr>
        <w:pStyle w:val="Zwyky"/>
        <w:rPr>
          <w:rFonts w:ascii="Arial" w:hAnsi="Arial" w:cs="Arial"/>
        </w:rPr>
      </w:pPr>
      <w:r w:rsidRPr="008F5D9D">
        <w:rPr>
          <w:rFonts w:ascii="Arial" w:hAnsi="Arial" w:cs="Arial"/>
        </w:rPr>
        <w:t>Zabudowa hydrantu składa się z następujących elementów:</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Trójnika </w:t>
      </w:r>
      <w:proofErr w:type="spellStart"/>
      <w:r w:rsidRPr="008F5D9D">
        <w:rPr>
          <w:rFonts w:ascii="Arial" w:hAnsi="Arial" w:cs="Arial"/>
        </w:rPr>
        <w:t>Dz</w:t>
      </w:r>
      <w:proofErr w:type="spellEnd"/>
      <w:r w:rsidRPr="008F5D9D">
        <w:rPr>
          <w:rFonts w:ascii="Arial" w:hAnsi="Arial" w:cs="Arial"/>
        </w:rPr>
        <w:t xml:space="preserve"> 90 mm/</w:t>
      </w:r>
      <w:proofErr w:type="spellStart"/>
      <w:r w:rsidRPr="008F5D9D">
        <w:rPr>
          <w:rFonts w:ascii="Arial" w:hAnsi="Arial" w:cs="Arial"/>
        </w:rPr>
        <w:t>Dz</w:t>
      </w:r>
      <w:proofErr w:type="spellEnd"/>
      <w:r w:rsidRPr="008F5D9D">
        <w:rPr>
          <w:rFonts w:ascii="Arial" w:hAnsi="Arial" w:cs="Arial"/>
        </w:rPr>
        <w:t xml:space="preserve"> 90 mm PE100 SDR11 PN10 (Trójnika </w:t>
      </w:r>
      <w:proofErr w:type="spellStart"/>
      <w:r w:rsidRPr="008F5D9D">
        <w:rPr>
          <w:rFonts w:ascii="Arial" w:hAnsi="Arial" w:cs="Arial"/>
        </w:rPr>
        <w:t>Dz</w:t>
      </w:r>
      <w:proofErr w:type="spellEnd"/>
      <w:r w:rsidRPr="008F5D9D">
        <w:rPr>
          <w:rFonts w:ascii="Arial" w:hAnsi="Arial" w:cs="Arial"/>
        </w:rPr>
        <w:t xml:space="preserve"> 63 mm/</w:t>
      </w:r>
      <w:proofErr w:type="spellStart"/>
      <w:r w:rsidRPr="008F5D9D">
        <w:rPr>
          <w:rFonts w:ascii="Arial" w:hAnsi="Arial" w:cs="Arial"/>
        </w:rPr>
        <w:t>Dz</w:t>
      </w:r>
      <w:proofErr w:type="spellEnd"/>
      <w:r w:rsidRPr="008F5D9D">
        <w:rPr>
          <w:rFonts w:ascii="Arial" w:hAnsi="Arial" w:cs="Arial"/>
        </w:rPr>
        <w:t xml:space="preserve"> 63 mm PE100 SDR11 PN16, redukcja </w:t>
      </w:r>
      <w:proofErr w:type="spellStart"/>
      <w:r w:rsidRPr="008F5D9D">
        <w:rPr>
          <w:rFonts w:ascii="Arial" w:hAnsi="Arial" w:cs="Arial"/>
        </w:rPr>
        <w:t>Dz</w:t>
      </w:r>
      <w:proofErr w:type="spellEnd"/>
      <w:r w:rsidRPr="008F5D9D">
        <w:rPr>
          <w:rFonts w:ascii="Arial" w:hAnsi="Arial" w:cs="Arial"/>
        </w:rPr>
        <w:t xml:space="preserve"> 63 mm/</w:t>
      </w:r>
      <w:proofErr w:type="spellStart"/>
      <w:r w:rsidRPr="008F5D9D">
        <w:rPr>
          <w:rFonts w:ascii="Arial" w:hAnsi="Arial" w:cs="Arial"/>
        </w:rPr>
        <w:t>Dz</w:t>
      </w:r>
      <w:proofErr w:type="spellEnd"/>
      <w:r w:rsidRPr="008F5D9D">
        <w:rPr>
          <w:rFonts w:ascii="Arial" w:hAnsi="Arial" w:cs="Arial"/>
        </w:rPr>
        <w:t xml:space="preserve"> 90 mm) zgrzewanego doczołowo,</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Tuleja kołnierzowa PE100 </w:t>
      </w:r>
      <w:proofErr w:type="spellStart"/>
      <w:r w:rsidRPr="008F5D9D">
        <w:rPr>
          <w:rFonts w:ascii="Arial" w:hAnsi="Arial" w:cs="Arial"/>
        </w:rPr>
        <w:t>Dz</w:t>
      </w:r>
      <w:proofErr w:type="spellEnd"/>
      <w:r w:rsidRPr="008F5D9D">
        <w:rPr>
          <w:rFonts w:ascii="Arial" w:hAnsi="Arial" w:cs="Arial"/>
        </w:rPr>
        <w:t xml:space="preserve"> 90 mm/DN 80 mm z kołnierzem luźnym stalowym DN 80mm,</w:t>
      </w:r>
    </w:p>
    <w:p w:rsidR="00B7018F" w:rsidRPr="008F5D9D" w:rsidRDefault="00B7018F" w:rsidP="00B7018F">
      <w:pPr>
        <w:pStyle w:val="Kreska"/>
        <w:ind w:left="720" w:hanging="360"/>
        <w:jc w:val="both"/>
        <w:rPr>
          <w:rFonts w:ascii="Arial" w:hAnsi="Arial" w:cs="Arial"/>
        </w:rPr>
      </w:pPr>
      <w:r w:rsidRPr="008F5D9D">
        <w:rPr>
          <w:rFonts w:ascii="Arial" w:hAnsi="Arial" w:cs="Arial"/>
        </w:rPr>
        <w:t>Zasuwa klinowa kołnierzowa z uszczelnieniem miękkim – krótka DN 80 mm PN16 z trzpieniem, teleskopową obudową do zasuw i skrzynką uliczną żeliwną,</w:t>
      </w:r>
    </w:p>
    <w:p w:rsidR="00B7018F" w:rsidRPr="008F5D9D" w:rsidRDefault="00B7018F" w:rsidP="00B7018F">
      <w:pPr>
        <w:pStyle w:val="Kreska"/>
        <w:ind w:left="720" w:hanging="360"/>
        <w:jc w:val="both"/>
        <w:rPr>
          <w:rFonts w:ascii="Arial" w:hAnsi="Arial" w:cs="Arial"/>
        </w:rPr>
      </w:pPr>
      <w:r w:rsidRPr="008F5D9D">
        <w:rPr>
          <w:rFonts w:ascii="Arial" w:hAnsi="Arial" w:cs="Arial"/>
        </w:rPr>
        <w:t>Prostka dwukołnierzowa FF z żeliwa sferoidalnego DN 80 mm o długości 1,0 m,</w:t>
      </w:r>
    </w:p>
    <w:p w:rsidR="00B7018F" w:rsidRPr="008F5D9D" w:rsidRDefault="00B7018F" w:rsidP="00B7018F">
      <w:pPr>
        <w:pStyle w:val="Kreska"/>
        <w:ind w:left="720" w:hanging="360"/>
        <w:jc w:val="both"/>
        <w:rPr>
          <w:rFonts w:ascii="Arial" w:hAnsi="Arial" w:cs="Arial"/>
        </w:rPr>
      </w:pPr>
      <w:r w:rsidRPr="008F5D9D">
        <w:rPr>
          <w:rFonts w:ascii="Arial" w:hAnsi="Arial" w:cs="Arial"/>
        </w:rPr>
        <w:t>Kolano 90° ze stopką z żeliwa sferoidalnego typu N PN10 DN 80 mm,</w:t>
      </w:r>
    </w:p>
    <w:p w:rsidR="00B7018F" w:rsidRPr="008F5D9D" w:rsidRDefault="00B7018F" w:rsidP="00B7018F">
      <w:pPr>
        <w:pStyle w:val="Kreska"/>
        <w:ind w:left="720" w:hanging="360"/>
        <w:jc w:val="both"/>
        <w:rPr>
          <w:rFonts w:ascii="Arial" w:hAnsi="Arial" w:cs="Arial"/>
        </w:rPr>
      </w:pPr>
      <w:r w:rsidRPr="008F5D9D">
        <w:rPr>
          <w:rFonts w:ascii="Arial" w:hAnsi="Arial" w:cs="Arial"/>
        </w:rPr>
        <w:t>Hydrant nadziemny z żeliwa sferoidalnego DN 80 mm.</w:t>
      </w:r>
    </w:p>
    <w:p w:rsidR="002F78EB" w:rsidRPr="008F5D9D" w:rsidRDefault="00B7018F" w:rsidP="00B7018F">
      <w:pPr>
        <w:pStyle w:val="Zwyky"/>
        <w:rPr>
          <w:rFonts w:ascii="Arial" w:hAnsi="Arial" w:cs="Arial"/>
        </w:rPr>
      </w:pPr>
      <w:r w:rsidRPr="008F5D9D">
        <w:rPr>
          <w:rFonts w:ascii="Arial" w:hAnsi="Arial" w:cs="Arial"/>
        </w:rPr>
        <w:t>Sposób zabudowy węzła hydrantowego został przedstawiony w części rysunkowej niniejszego opracowania.</w:t>
      </w:r>
    </w:p>
    <w:p w:rsidR="002F78EB" w:rsidRPr="008F5D9D" w:rsidRDefault="002F78EB" w:rsidP="00FE5649">
      <w:pPr>
        <w:pStyle w:val="Zwyky"/>
        <w:rPr>
          <w:rFonts w:ascii="Arial" w:hAnsi="Arial" w:cs="Arial"/>
          <w:b/>
        </w:rPr>
      </w:pPr>
      <w:bookmarkStart w:id="33" w:name="_Toc464628008"/>
      <w:r w:rsidRPr="008F5D9D">
        <w:rPr>
          <w:rFonts w:ascii="Arial" w:hAnsi="Arial" w:cs="Arial"/>
          <w:b/>
        </w:rPr>
        <w:t>Hydranty technologiczne</w:t>
      </w:r>
      <w:bookmarkEnd w:id="33"/>
    </w:p>
    <w:p w:rsidR="00B7018F" w:rsidRPr="008F5D9D" w:rsidRDefault="00B7018F" w:rsidP="00B7018F">
      <w:pPr>
        <w:pStyle w:val="Zwyky"/>
        <w:rPr>
          <w:rFonts w:ascii="Arial" w:hAnsi="Arial" w:cs="Arial"/>
        </w:rPr>
      </w:pPr>
      <w:r w:rsidRPr="008F5D9D">
        <w:rPr>
          <w:rFonts w:ascii="Arial" w:hAnsi="Arial" w:cs="Arial"/>
        </w:rPr>
        <w:t>Zaprojektowano hydranty nadziemne DN 80 mm z żeliwa sferoidalnego z powłoką epoksydową oznakowane w terenie tabliczkami.</w:t>
      </w:r>
    </w:p>
    <w:p w:rsidR="00B7018F" w:rsidRPr="008F5D9D" w:rsidRDefault="00B7018F" w:rsidP="00B7018F">
      <w:pPr>
        <w:pStyle w:val="Zwyky"/>
        <w:rPr>
          <w:rFonts w:ascii="Arial" w:hAnsi="Arial" w:cs="Arial"/>
        </w:rPr>
      </w:pPr>
      <w:r w:rsidRPr="008F5D9D">
        <w:rPr>
          <w:rFonts w:ascii="Arial" w:hAnsi="Arial" w:cs="Arial"/>
        </w:rPr>
        <w:t>Zaprojektowane hydranty mogą służyć do płukania sieci, odpowietrzania jak i do celów p.poż., jednak nie o takiej wydajności i ciśnieniu jak określ</w:t>
      </w:r>
      <w:r w:rsidR="00D34F79">
        <w:rPr>
          <w:rFonts w:ascii="Arial" w:hAnsi="Arial" w:cs="Arial"/>
        </w:rPr>
        <w:t>ają normy i przepisy związane z </w:t>
      </w:r>
      <w:r w:rsidRPr="008F5D9D">
        <w:rPr>
          <w:rFonts w:ascii="Arial" w:hAnsi="Arial" w:cs="Arial"/>
        </w:rPr>
        <w:t>ochroną przeciwpożarową.</w:t>
      </w:r>
    </w:p>
    <w:p w:rsidR="00B7018F" w:rsidRPr="008F5D9D" w:rsidRDefault="00B7018F" w:rsidP="00B7018F">
      <w:pPr>
        <w:pStyle w:val="Zwyky"/>
        <w:rPr>
          <w:rFonts w:ascii="Arial" w:hAnsi="Arial" w:cs="Arial"/>
        </w:rPr>
      </w:pPr>
      <w:r w:rsidRPr="008F5D9D">
        <w:rPr>
          <w:rFonts w:ascii="Arial" w:hAnsi="Arial" w:cs="Arial"/>
        </w:rPr>
        <w:t>Zabudowa hydrantu składa się z następujących elementów:</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Trójnika </w:t>
      </w:r>
      <w:proofErr w:type="spellStart"/>
      <w:r w:rsidRPr="008F5D9D">
        <w:rPr>
          <w:rFonts w:ascii="Arial" w:hAnsi="Arial" w:cs="Arial"/>
        </w:rPr>
        <w:t>Dz</w:t>
      </w:r>
      <w:proofErr w:type="spellEnd"/>
      <w:r w:rsidRPr="008F5D9D">
        <w:rPr>
          <w:rFonts w:ascii="Arial" w:hAnsi="Arial" w:cs="Arial"/>
        </w:rPr>
        <w:t xml:space="preserve"> 90 mm/</w:t>
      </w:r>
      <w:proofErr w:type="spellStart"/>
      <w:r w:rsidRPr="008F5D9D">
        <w:rPr>
          <w:rFonts w:ascii="Arial" w:hAnsi="Arial" w:cs="Arial"/>
        </w:rPr>
        <w:t>Dz</w:t>
      </w:r>
      <w:proofErr w:type="spellEnd"/>
      <w:r w:rsidRPr="008F5D9D">
        <w:rPr>
          <w:rFonts w:ascii="Arial" w:hAnsi="Arial" w:cs="Arial"/>
        </w:rPr>
        <w:t xml:space="preserve"> 90 mm PE100 SDR11 PN10 (Trójnika </w:t>
      </w:r>
      <w:proofErr w:type="spellStart"/>
      <w:r w:rsidRPr="008F5D9D">
        <w:rPr>
          <w:rFonts w:ascii="Arial" w:hAnsi="Arial" w:cs="Arial"/>
        </w:rPr>
        <w:t>Dz</w:t>
      </w:r>
      <w:proofErr w:type="spellEnd"/>
      <w:r w:rsidRPr="008F5D9D">
        <w:rPr>
          <w:rFonts w:ascii="Arial" w:hAnsi="Arial" w:cs="Arial"/>
        </w:rPr>
        <w:t xml:space="preserve"> 63 mm/</w:t>
      </w:r>
      <w:proofErr w:type="spellStart"/>
      <w:r w:rsidRPr="008F5D9D">
        <w:rPr>
          <w:rFonts w:ascii="Arial" w:hAnsi="Arial" w:cs="Arial"/>
        </w:rPr>
        <w:t>Dz</w:t>
      </w:r>
      <w:proofErr w:type="spellEnd"/>
      <w:r w:rsidRPr="008F5D9D">
        <w:rPr>
          <w:rFonts w:ascii="Arial" w:hAnsi="Arial" w:cs="Arial"/>
        </w:rPr>
        <w:t xml:space="preserve"> 63 mm PE100 SDR11 PN16, redukcja </w:t>
      </w:r>
      <w:proofErr w:type="spellStart"/>
      <w:r w:rsidRPr="008F5D9D">
        <w:rPr>
          <w:rFonts w:ascii="Arial" w:hAnsi="Arial" w:cs="Arial"/>
        </w:rPr>
        <w:t>Dz</w:t>
      </w:r>
      <w:proofErr w:type="spellEnd"/>
      <w:r w:rsidRPr="008F5D9D">
        <w:rPr>
          <w:rFonts w:ascii="Arial" w:hAnsi="Arial" w:cs="Arial"/>
        </w:rPr>
        <w:t xml:space="preserve"> 63 mm/</w:t>
      </w:r>
      <w:proofErr w:type="spellStart"/>
      <w:r w:rsidRPr="008F5D9D">
        <w:rPr>
          <w:rFonts w:ascii="Arial" w:hAnsi="Arial" w:cs="Arial"/>
        </w:rPr>
        <w:t>Dz</w:t>
      </w:r>
      <w:proofErr w:type="spellEnd"/>
      <w:r w:rsidRPr="008F5D9D">
        <w:rPr>
          <w:rFonts w:ascii="Arial" w:hAnsi="Arial" w:cs="Arial"/>
        </w:rPr>
        <w:t xml:space="preserve"> 90 mm) zgrzewanego doczołowo,</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Tuleja kołnierzowa PE100 </w:t>
      </w:r>
      <w:proofErr w:type="spellStart"/>
      <w:r w:rsidRPr="008F5D9D">
        <w:rPr>
          <w:rFonts w:ascii="Arial" w:hAnsi="Arial" w:cs="Arial"/>
        </w:rPr>
        <w:t>Dz</w:t>
      </w:r>
      <w:proofErr w:type="spellEnd"/>
      <w:r w:rsidRPr="008F5D9D">
        <w:rPr>
          <w:rFonts w:ascii="Arial" w:hAnsi="Arial" w:cs="Arial"/>
        </w:rPr>
        <w:t xml:space="preserve"> 90 mm/DN 80 mm z kołnierzem luźnym stalowym DN 80mm,</w:t>
      </w:r>
    </w:p>
    <w:p w:rsidR="00B7018F" w:rsidRPr="008F5D9D" w:rsidRDefault="00B7018F" w:rsidP="00B7018F">
      <w:pPr>
        <w:pStyle w:val="Kreska"/>
        <w:ind w:left="720" w:hanging="360"/>
        <w:jc w:val="both"/>
        <w:rPr>
          <w:rFonts w:ascii="Arial" w:hAnsi="Arial" w:cs="Arial"/>
        </w:rPr>
      </w:pPr>
      <w:r w:rsidRPr="008F5D9D">
        <w:rPr>
          <w:rFonts w:ascii="Arial" w:hAnsi="Arial" w:cs="Arial"/>
        </w:rPr>
        <w:t>Zasuwa klinowa kołnierzowa z uszczelnieniem miękkim – krótka DN 80 mm PN16 z trzpieniem, teleskopową obudową do zasuw i skrzynką uliczną żeliwną,</w:t>
      </w:r>
    </w:p>
    <w:p w:rsidR="00B7018F" w:rsidRPr="008F5D9D" w:rsidRDefault="00B7018F" w:rsidP="00B7018F">
      <w:pPr>
        <w:pStyle w:val="Kreska"/>
        <w:ind w:left="720" w:hanging="360"/>
        <w:jc w:val="both"/>
        <w:rPr>
          <w:rFonts w:ascii="Arial" w:hAnsi="Arial" w:cs="Arial"/>
        </w:rPr>
      </w:pPr>
      <w:r w:rsidRPr="008F5D9D">
        <w:rPr>
          <w:rFonts w:ascii="Arial" w:hAnsi="Arial" w:cs="Arial"/>
        </w:rPr>
        <w:t>Prostka dwukołnierzowa FF z żeliwa sferoidalnego DN 80 mm o długości 1,0 m,</w:t>
      </w:r>
    </w:p>
    <w:p w:rsidR="00B7018F" w:rsidRPr="008F5D9D" w:rsidRDefault="00B7018F" w:rsidP="00B7018F">
      <w:pPr>
        <w:pStyle w:val="Kreska"/>
        <w:ind w:left="720" w:hanging="360"/>
        <w:jc w:val="both"/>
        <w:rPr>
          <w:rFonts w:ascii="Arial" w:hAnsi="Arial" w:cs="Arial"/>
        </w:rPr>
      </w:pPr>
      <w:r w:rsidRPr="008F5D9D">
        <w:rPr>
          <w:rFonts w:ascii="Arial" w:hAnsi="Arial" w:cs="Arial"/>
        </w:rPr>
        <w:t>Kolano 90° ze stopką z żeliwa sferoidalnego typu N PN10 DN 80 mm,</w:t>
      </w:r>
    </w:p>
    <w:p w:rsidR="00B7018F" w:rsidRPr="008F5D9D" w:rsidRDefault="00B7018F" w:rsidP="00B7018F">
      <w:pPr>
        <w:pStyle w:val="Kreska"/>
        <w:ind w:left="720" w:hanging="360"/>
        <w:jc w:val="both"/>
        <w:rPr>
          <w:rFonts w:ascii="Arial" w:hAnsi="Arial" w:cs="Arial"/>
        </w:rPr>
      </w:pPr>
      <w:r w:rsidRPr="008F5D9D">
        <w:rPr>
          <w:rFonts w:ascii="Arial" w:hAnsi="Arial" w:cs="Arial"/>
        </w:rPr>
        <w:t>Hydrant nadziemny z żeliwa sferoidalnego DN 80 mm.</w:t>
      </w:r>
    </w:p>
    <w:p w:rsidR="002F78EB" w:rsidRPr="008F5D9D" w:rsidRDefault="00B7018F" w:rsidP="00B7018F">
      <w:pPr>
        <w:pStyle w:val="Zwyky"/>
        <w:rPr>
          <w:rFonts w:ascii="Arial" w:hAnsi="Arial" w:cs="Arial"/>
        </w:rPr>
      </w:pPr>
      <w:r w:rsidRPr="008F5D9D">
        <w:rPr>
          <w:rFonts w:ascii="Arial" w:hAnsi="Arial" w:cs="Arial"/>
        </w:rPr>
        <w:t>Sposób zabudowy węzła hydrantowego został przedstawiony w części rysunkowej niniejszego opracowania.</w:t>
      </w:r>
    </w:p>
    <w:p w:rsidR="002F78EB" w:rsidRPr="008F5D9D" w:rsidRDefault="002F78EB" w:rsidP="00FE5649">
      <w:pPr>
        <w:pStyle w:val="Zwyky"/>
        <w:rPr>
          <w:rFonts w:ascii="Arial" w:hAnsi="Arial" w:cs="Arial"/>
          <w:b/>
        </w:rPr>
      </w:pPr>
      <w:bookmarkStart w:id="34" w:name="_Toc464628009"/>
      <w:r w:rsidRPr="008F5D9D">
        <w:rPr>
          <w:rFonts w:ascii="Arial" w:hAnsi="Arial" w:cs="Arial"/>
          <w:b/>
        </w:rPr>
        <w:t>Bloki oporowe i podporowe</w:t>
      </w:r>
      <w:bookmarkEnd w:id="34"/>
    </w:p>
    <w:p w:rsidR="00B7018F" w:rsidRPr="008F5D9D" w:rsidRDefault="00B7018F" w:rsidP="00B7018F">
      <w:pPr>
        <w:pStyle w:val="Zwyky"/>
        <w:rPr>
          <w:rFonts w:ascii="Arial" w:hAnsi="Arial" w:cs="Arial"/>
        </w:rPr>
      </w:pPr>
      <w:r w:rsidRPr="008F5D9D">
        <w:rPr>
          <w:rFonts w:ascii="Arial" w:hAnsi="Arial" w:cs="Arial"/>
        </w:rPr>
        <w:t>Zaprojektowano betonowe bloki oporowe w następujących punktach sieci wodociągowej:</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Na włączeniach wodociągu </w:t>
      </w:r>
      <w:proofErr w:type="spellStart"/>
      <w:r w:rsidRPr="008F5D9D">
        <w:rPr>
          <w:rFonts w:ascii="Arial" w:hAnsi="Arial" w:cs="Arial"/>
        </w:rPr>
        <w:t>Dz</w:t>
      </w:r>
      <w:proofErr w:type="spellEnd"/>
      <w:r w:rsidRPr="008F5D9D">
        <w:rPr>
          <w:rFonts w:ascii="Arial" w:hAnsi="Arial" w:cs="Arial"/>
        </w:rPr>
        <w:t xml:space="preserve"> 110 mm do istniejącej sieci wodociągowej,</w:t>
      </w:r>
    </w:p>
    <w:p w:rsidR="00B7018F" w:rsidRPr="008F5D9D" w:rsidRDefault="00B7018F" w:rsidP="00B7018F">
      <w:pPr>
        <w:pStyle w:val="Kreska"/>
        <w:ind w:left="720" w:hanging="360"/>
        <w:jc w:val="both"/>
        <w:rPr>
          <w:rFonts w:ascii="Arial" w:hAnsi="Arial" w:cs="Arial"/>
        </w:rPr>
      </w:pPr>
      <w:r w:rsidRPr="008F5D9D">
        <w:rPr>
          <w:rFonts w:ascii="Arial" w:hAnsi="Arial" w:cs="Arial"/>
        </w:rPr>
        <w:t xml:space="preserve">Na załamaniach trasy o kącie załamania zbliżonym do 90° dla rur o średnicach </w:t>
      </w:r>
      <w:proofErr w:type="spellStart"/>
      <w:r w:rsidRPr="008F5D9D">
        <w:rPr>
          <w:rFonts w:ascii="Arial" w:hAnsi="Arial" w:cs="Arial"/>
        </w:rPr>
        <w:t>Dz</w:t>
      </w:r>
      <w:proofErr w:type="spellEnd"/>
      <w:r w:rsidRPr="008F5D9D">
        <w:rPr>
          <w:rFonts w:ascii="Arial" w:hAnsi="Arial" w:cs="Arial"/>
        </w:rPr>
        <w:t xml:space="preserve"> 110 mm.</w:t>
      </w:r>
    </w:p>
    <w:p w:rsidR="00B7018F" w:rsidRPr="008F5D9D" w:rsidRDefault="00B7018F" w:rsidP="00B7018F">
      <w:pPr>
        <w:pStyle w:val="Zwyky"/>
        <w:rPr>
          <w:rFonts w:ascii="Arial" w:hAnsi="Arial" w:cs="Arial"/>
        </w:rPr>
      </w:pPr>
      <w:r w:rsidRPr="008F5D9D">
        <w:rPr>
          <w:rFonts w:ascii="Arial" w:hAnsi="Arial" w:cs="Arial"/>
        </w:rPr>
        <w:lastRenderedPageBreak/>
        <w:t>Bloki podporowe – płyty betonowe przewidziano:</w:t>
      </w:r>
    </w:p>
    <w:p w:rsidR="00B7018F" w:rsidRPr="008F5D9D" w:rsidRDefault="00B7018F" w:rsidP="00B7018F">
      <w:pPr>
        <w:pStyle w:val="Kreska"/>
        <w:ind w:left="720" w:hanging="360"/>
        <w:jc w:val="both"/>
        <w:rPr>
          <w:rFonts w:ascii="Arial" w:hAnsi="Arial" w:cs="Arial"/>
        </w:rPr>
      </w:pPr>
      <w:r w:rsidRPr="008F5D9D">
        <w:rPr>
          <w:rFonts w:ascii="Arial" w:hAnsi="Arial" w:cs="Arial"/>
        </w:rPr>
        <w:t>Pod zasuwami i hydrantami,</w:t>
      </w:r>
    </w:p>
    <w:p w:rsidR="002F78EB" w:rsidRPr="008F5D9D" w:rsidRDefault="00B7018F" w:rsidP="00B7018F">
      <w:pPr>
        <w:pStyle w:val="Kreska"/>
        <w:ind w:left="720" w:hanging="360"/>
        <w:jc w:val="both"/>
        <w:rPr>
          <w:rFonts w:ascii="Arial" w:hAnsi="Arial" w:cs="Arial"/>
        </w:rPr>
      </w:pPr>
      <w:r w:rsidRPr="008F5D9D">
        <w:rPr>
          <w:rFonts w:ascii="Arial" w:hAnsi="Arial" w:cs="Arial"/>
        </w:rPr>
        <w:t>Hydrofornia: pod zestawem pompowym, łukami kołnierzowymi ze stopką oraz pod łukiem kołnierzowym na rurociągu tłocznym.</w:t>
      </w:r>
    </w:p>
    <w:p w:rsidR="002F78EB" w:rsidRPr="008F5D9D" w:rsidRDefault="002F78EB" w:rsidP="00FE5649">
      <w:pPr>
        <w:pStyle w:val="Zwyky"/>
        <w:rPr>
          <w:rFonts w:ascii="Arial" w:hAnsi="Arial" w:cs="Arial"/>
          <w:b/>
        </w:rPr>
      </w:pPr>
      <w:bookmarkStart w:id="35" w:name="_Toc464628010"/>
      <w:r w:rsidRPr="008F5D9D">
        <w:rPr>
          <w:rFonts w:ascii="Arial" w:hAnsi="Arial" w:cs="Arial"/>
          <w:b/>
        </w:rPr>
        <w:t>Montaż wodociągu</w:t>
      </w:r>
      <w:bookmarkEnd w:id="35"/>
    </w:p>
    <w:p w:rsidR="00B7018F" w:rsidRPr="008F5D9D" w:rsidRDefault="00B7018F" w:rsidP="00B7018F">
      <w:pPr>
        <w:pStyle w:val="Zwyky"/>
        <w:rPr>
          <w:rFonts w:ascii="Arial" w:hAnsi="Arial" w:cs="Arial"/>
        </w:rPr>
      </w:pPr>
      <w:r w:rsidRPr="008F5D9D">
        <w:rPr>
          <w:rFonts w:ascii="Arial" w:hAnsi="Arial" w:cs="Arial"/>
        </w:rPr>
        <w:t>Zakłada się wykonanie wodociągu z rur PE100RC SDR11 PN16. Łączenie – metodą zgrzewania doczołowego, za pomocą kształtek elektrooporowych oraz w obrębie węzłów armaturowych na kołnierze. Dla zmiany kierunków przewidziano instalację łuków i ko</w:t>
      </w:r>
      <w:r w:rsidR="00D34F79">
        <w:rPr>
          <w:rFonts w:ascii="Arial" w:hAnsi="Arial" w:cs="Arial"/>
        </w:rPr>
        <w:t>lan z </w:t>
      </w:r>
      <w:r w:rsidRPr="008F5D9D">
        <w:rPr>
          <w:rFonts w:ascii="Arial" w:hAnsi="Arial" w:cs="Arial"/>
        </w:rPr>
        <w:t>PE i </w:t>
      </w:r>
      <w:proofErr w:type="spellStart"/>
      <w:r w:rsidRPr="008F5D9D">
        <w:rPr>
          <w:rFonts w:ascii="Arial" w:hAnsi="Arial" w:cs="Arial"/>
        </w:rPr>
        <w:t>elektrozłączek</w:t>
      </w:r>
      <w:proofErr w:type="spellEnd"/>
      <w:r w:rsidRPr="008F5D9D">
        <w:rPr>
          <w:rFonts w:ascii="Arial" w:hAnsi="Arial" w:cs="Arial"/>
        </w:rPr>
        <w:t>. Odgałęzienia hydrantowe zaprojektowano na bazie trójników z PE łączonych za pomocą metod zgrzewania doczołowego. Montaż powinien być prowadzony przy temperaturach zewnętrznych w granicach +5°C do +30°C. Łączenie odcinków rur można wykonywać poza wykopem i opuszczać do wykopu rurociąg już zmontowany odcinkami.</w:t>
      </w:r>
    </w:p>
    <w:p w:rsidR="002F78EB" w:rsidRPr="008F5D9D" w:rsidRDefault="00B7018F" w:rsidP="00B7018F">
      <w:pPr>
        <w:pStyle w:val="Zwyky"/>
        <w:rPr>
          <w:rFonts w:ascii="Arial" w:hAnsi="Arial" w:cs="Arial"/>
        </w:rPr>
      </w:pPr>
      <w:r w:rsidRPr="008F5D9D">
        <w:rPr>
          <w:rFonts w:ascii="Arial" w:hAnsi="Arial" w:cs="Arial"/>
        </w:rPr>
        <w:t>Wyloty rur podczas układania przewodu powinny być zabezpieczone przed zanieczyszczeniem za pomocą tymczasowych korków. Zgrzewanie rur polietylenowych należy wykonywać zgodnie z instrukcjami producenta rur.</w:t>
      </w:r>
    </w:p>
    <w:p w:rsidR="002F78EB" w:rsidRPr="008F5D9D" w:rsidRDefault="002F78EB" w:rsidP="00FE5649">
      <w:pPr>
        <w:pStyle w:val="Zwyky"/>
        <w:rPr>
          <w:rFonts w:ascii="Arial" w:hAnsi="Arial" w:cs="Arial"/>
          <w:b/>
        </w:rPr>
      </w:pPr>
      <w:bookmarkStart w:id="36" w:name="_Toc464628011"/>
      <w:r w:rsidRPr="008F5D9D">
        <w:rPr>
          <w:rFonts w:ascii="Arial" w:hAnsi="Arial" w:cs="Arial"/>
          <w:b/>
        </w:rPr>
        <w:t>Instrukcja zgrzewania doczołowego rur polietylenowych</w:t>
      </w:r>
      <w:bookmarkEnd w:id="36"/>
    </w:p>
    <w:p w:rsidR="00B7018F" w:rsidRPr="008F5D9D" w:rsidRDefault="00B7018F" w:rsidP="00B7018F">
      <w:pPr>
        <w:pStyle w:val="Zwyky"/>
        <w:rPr>
          <w:rFonts w:ascii="Arial" w:hAnsi="Arial" w:cs="Arial"/>
        </w:rPr>
      </w:pPr>
      <w:r w:rsidRPr="008F5D9D">
        <w:rPr>
          <w:rFonts w:ascii="Arial" w:hAnsi="Arial" w:cs="Arial"/>
        </w:rPr>
        <w:t>Zgrzewać ze sobą można tylko rury zakwalifikowane do tej samej grupy wskaźnika szybkości płynięcia, o tej samej średnicy i grubości ścianki.</w:t>
      </w:r>
    </w:p>
    <w:p w:rsidR="00B7018F" w:rsidRPr="008F5D9D" w:rsidRDefault="00B7018F" w:rsidP="00B7018F">
      <w:pPr>
        <w:pStyle w:val="Zwyky"/>
        <w:rPr>
          <w:rFonts w:ascii="Arial" w:hAnsi="Arial" w:cs="Arial"/>
          <w:u w:val="single"/>
        </w:rPr>
      </w:pPr>
      <w:r w:rsidRPr="008F5D9D">
        <w:rPr>
          <w:rFonts w:ascii="Arial" w:hAnsi="Arial" w:cs="Arial"/>
          <w:u w:val="single"/>
        </w:rPr>
        <w:t>Przygotowanie rur:</w:t>
      </w:r>
    </w:p>
    <w:p w:rsidR="00B7018F" w:rsidRPr="008F5D9D" w:rsidRDefault="00B7018F" w:rsidP="00B7018F">
      <w:pPr>
        <w:pStyle w:val="Zwyky"/>
        <w:rPr>
          <w:rFonts w:ascii="Arial" w:hAnsi="Arial" w:cs="Arial"/>
        </w:rPr>
      </w:pPr>
      <w:r w:rsidRPr="008F5D9D">
        <w:rPr>
          <w:rFonts w:ascii="Arial" w:hAnsi="Arial" w:cs="Arial"/>
        </w:rPr>
        <w:t xml:space="preserve">Cięcie rur powinno być wykonywane w płaszczyźnie prostopadłej do osi rury. Płaszczyzna przecięcia wymaga wyrównania i oczyszczenia czołowej powierzchni rury – zeskrobanie nierówności i zadziorów. Zaleca się </w:t>
      </w:r>
      <w:proofErr w:type="spellStart"/>
      <w:r w:rsidRPr="008F5D9D">
        <w:rPr>
          <w:rFonts w:ascii="Arial" w:hAnsi="Arial" w:cs="Arial"/>
        </w:rPr>
        <w:t>sfazowanie</w:t>
      </w:r>
      <w:proofErr w:type="spellEnd"/>
      <w:r w:rsidRPr="008F5D9D">
        <w:rPr>
          <w:rFonts w:ascii="Arial" w:hAnsi="Arial" w:cs="Arial"/>
        </w:rPr>
        <w:t xml:space="preserve"> wewnętrznych krawędzi rury i kształtki w granicach 0,5-0,7 mm dla ograniczenia od wewnętrznej wielkości wypływki. Powierzchnia czołowa kształtek wymaga usunięcia produktów utleniania np. za pomocą cykliny i odtłuszczania.</w:t>
      </w:r>
    </w:p>
    <w:p w:rsidR="00B7018F" w:rsidRPr="008F5D9D" w:rsidRDefault="00B7018F" w:rsidP="00B7018F">
      <w:pPr>
        <w:pStyle w:val="Zwyky"/>
        <w:rPr>
          <w:rFonts w:ascii="Arial" w:hAnsi="Arial" w:cs="Arial"/>
        </w:rPr>
      </w:pPr>
      <w:r w:rsidRPr="008F5D9D">
        <w:rPr>
          <w:rFonts w:ascii="Arial" w:hAnsi="Arial" w:cs="Arial"/>
        </w:rPr>
        <w:t>Dotykanie i sprawdzanie powierzchni czołowych palcami jest niedopuszczalne.</w:t>
      </w:r>
    </w:p>
    <w:p w:rsidR="00B7018F" w:rsidRPr="008F5D9D" w:rsidRDefault="00B7018F" w:rsidP="00B7018F">
      <w:pPr>
        <w:pStyle w:val="Zwyky"/>
        <w:rPr>
          <w:rFonts w:ascii="Arial" w:hAnsi="Arial" w:cs="Arial"/>
          <w:u w:val="single"/>
        </w:rPr>
      </w:pPr>
      <w:r w:rsidRPr="008F5D9D">
        <w:rPr>
          <w:rFonts w:ascii="Arial" w:hAnsi="Arial" w:cs="Arial"/>
          <w:u w:val="single"/>
        </w:rPr>
        <w:t>Zgrzewanie:</w:t>
      </w:r>
    </w:p>
    <w:p w:rsidR="00B7018F" w:rsidRPr="008F5D9D" w:rsidRDefault="00B7018F" w:rsidP="00B7018F">
      <w:pPr>
        <w:pStyle w:val="Kreska"/>
        <w:ind w:left="720" w:hanging="360"/>
        <w:jc w:val="both"/>
        <w:rPr>
          <w:rFonts w:ascii="Arial" w:hAnsi="Arial" w:cs="Arial"/>
        </w:rPr>
      </w:pPr>
      <w:r w:rsidRPr="008F5D9D">
        <w:rPr>
          <w:rFonts w:ascii="Arial" w:hAnsi="Arial" w:cs="Arial"/>
        </w:rPr>
        <w:t>Ustawić końcówki rur współosiowo,</w:t>
      </w:r>
    </w:p>
    <w:p w:rsidR="00B7018F" w:rsidRPr="008F5D9D" w:rsidRDefault="00B7018F" w:rsidP="00B7018F">
      <w:pPr>
        <w:pStyle w:val="Kreska"/>
        <w:ind w:left="720" w:hanging="360"/>
        <w:jc w:val="both"/>
        <w:rPr>
          <w:rFonts w:ascii="Arial" w:hAnsi="Arial" w:cs="Arial"/>
        </w:rPr>
      </w:pPr>
      <w:r w:rsidRPr="008F5D9D">
        <w:rPr>
          <w:rFonts w:ascii="Arial" w:hAnsi="Arial" w:cs="Arial"/>
        </w:rPr>
        <w:t>Ustawić końcówki rur tak aby wystawały ok. 20-25 mm na zewnątrz, obrócić rury w taki sposób aby ich oznaczenia znajdowały się na górze. Zapiąć obejmy mocującej docisnąć rury do siebie,</w:t>
      </w:r>
    </w:p>
    <w:p w:rsidR="00B7018F" w:rsidRPr="008F5D9D" w:rsidRDefault="00B7018F" w:rsidP="00B7018F">
      <w:pPr>
        <w:pStyle w:val="Kreska"/>
        <w:ind w:left="720" w:hanging="360"/>
        <w:jc w:val="both"/>
        <w:rPr>
          <w:rFonts w:ascii="Arial" w:hAnsi="Arial" w:cs="Arial"/>
        </w:rPr>
      </w:pPr>
      <w:r w:rsidRPr="008F5D9D">
        <w:rPr>
          <w:rFonts w:ascii="Arial" w:hAnsi="Arial" w:cs="Arial"/>
        </w:rPr>
        <w:t>Siłę potrzebną do dosunięcia rur oraz temperaturę pł</w:t>
      </w:r>
      <w:r w:rsidR="00D34F79">
        <w:rPr>
          <w:rFonts w:ascii="Arial" w:hAnsi="Arial" w:cs="Arial"/>
        </w:rPr>
        <w:t>yty grzewczej należy odczytać z </w:t>
      </w:r>
      <w:r w:rsidRPr="008F5D9D">
        <w:rPr>
          <w:rFonts w:ascii="Arial" w:hAnsi="Arial" w:cs="Arial"/>
        </w:rPr>
        <w:t>tabel fabrycznych,</w:t>
      </w:r>
    </w:p>
    <w:p w:rsidR="00B7018F" w:rsidRPr="008F5D9D" w:rsidRDefault="00B7018F" w:rsidP="00B7018F">
      <w:pPr>
        <w:pStyle w:val="Kreska"/>
        <w:ind w:left="720" w:hanging="360"/>
        <w:jc w:val="both"/>
        <w:rPr>
          <w:rFonts w:ascii="Arial" w:hAnsi="Arial" w:cs="Arial"/>
        </w:rPr>
      </w:pPr>
      <w:r w:rsidRPr="008F5D9D">
        <w:rPr>
          <w:rFonts w:ascii="Arial" w:hAnsi="Arial" w:cs="Arial"/>
        </w:rPr>
        <w:t>Następnie płytę grzewczą umieścić między końcami rur i docisnąć oba końce rur płyty grzewczej. Po krótkim czasie wystąpią wypływki na końcach rur. Sprawdzić czy wypływka jest jednakowa na całym obwodzie. Jeżeli wypływka osiągnie wymaganą wartość należy bez docisku kontynuować proces dogrzewania,</w:t>
      </w:r>
    </w:p>
    <w:p w:rsidR="00B7018F" w:rsidRPr="008F5D9D" w:rsidRDefault="00B7018F" w:rsidP="00B7018F">
      <w:pPr>
        <w:pStyle w:val="Kreska"/>
        <w:ind w:left="720" w:hanging="360"/>
        <w:jc w:val="both"/>
        <w:rPr>
          <w:rFonts w:ascii="Arial" w:hAnsi="Arial" w:cs="Arial"/>
        </w:rPr>
      </w:pPr>
      <w:r w:rsidRPr="008F5D9D">
        <w:rPr>
          <w:rFonts w:ascii="Arial" w:hAnsi="Arial" w:cs="Arial"/>
        </w:rPr>
        <w:lastRenderedPageBreak/>
        <w:t>Po zakończeniu dogrzewania rozsunąć rury i usunąć płytkę grzewczą, po czym dosunąć rury ponownie ze stopniowym wzmacnianiem siły docisku do osiągnięcia maksymalnej siły zgrzewania. Siłę należy utrzymać w trakcie zgrzewania jak i później w trakcie chłodzenia,</w:t>
      </w:r>
    </w:p>
    <w:p w:rsidR="00B7018F" w:rsidRPr="008F5D9D" w:rsidRDefault="00B7018F" w:rsidP="00B7018F">
      <w:pPr>
        <w:pStyle w:val="Kreska"/>
        <w:ind w:left="720" w:hanging="360"/>
        <w:jc w:val="both"/>
        <w:rPr>
          <w:rFonts w:ascii="Arial" w:hAnsi="Arial" w:cs="Arial"/>
        </w:rPr>
      </w:pPr>
      <w:r w:rsidRPr="008F5D9D">
        <w:rPr>
          <w:rFonts w:ascii="Arial" w:hAnsi="Arial" w:cs="Arial"/>
        </w:rPr>
        <w:t>Po zakończeniu chłodzenia otworzyć obejmy mocujące i wyjąć rury z maszyny. Skontrolować wynik zgrzewania.</w:t>
      </w:r>
    </w:p>
    <w:p w:rsidR="006D0D94" w:rsidRPr="008F5D9D" w:rsidRDefault="00B7018F" w:rsidP="00B7018F">
      <w:pPr>
        <w:pStyle w:val="Zwyky"/>
        <w:tabs>
          <w:tab w:val="right" w:pos="8787"/>
        </w:tabs>
        <w:rPr>
          <w:rFonts w:ascii="Arial" w:hAnsi="Arial" w:cs="Arial"/>
        </w:rPr>
      </w:pPr>
      <w:r w:rsidRPr="008F5D9D">
        <w:rPr>
          <w:rFonts w:ascii="Arial" w:hAnsi="Arial" w:cs="Arial"/>
        </w:rPr>
        <w:t>Montaż rur z żeliwa sferoidalnego (węzły hydrantowe) należy wykonać zgodnie z instrukcją producenta.</w:t>
      </w:r>
    </w:p>
    <w:tbl>
      <w:tblPr>
        <w:tblW w:w="7440" w:type="dxa"/>
        <w:jc w:val="center"/>
        <w:tblCellMar>
          <w:left w:w="70" w:type="dxa"/>
          <w:right w:w="70" w:type="dxa"/>
        </w:tblCellMar>
        <w:tblLook w:val="04A0" w:firstRow="1" w:lastRow="0" w:firstColumn="1" w:lastColumn="0" w:noHBand="0" w:noVBand="1"/>
      </w:tblPr>
      <w:tblGrid>
        <w:gridCol w:w="480"/>
        <w:gridCol w:w="5100"/>
        <w:gridCol w:w="849"/>
        <w:gridCol w:w="1121"/>
      </w:tblGrid>
      <w:tr w:rsidR="002F7BB1" w:rsidRPr="002F7BB1" w:rsidTr="002F7BB1">
        <w:trPr>
          <w:trHeight w:val="255"/>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color w:val="000000"/>
              </w:rPr>
            </w:pPr>
            <w:bookmarkStart w:id="37" w:name="_Toc464627978"/>
            <w:r w:rsidRPr="002F7BB1">
              <w:rPr>
                <w:rFonts w:ascii="Calibri" w:hAnsi="Calibri" w:cs="Calibri"/>
                <w:b/>
                <w:bCs/>
                <w:color w:val="000000"/>
              </w:rPr>
              <w:t>LP.</w:t>
            </w:r>
          </w:p>
        </w:tc>
        <w:tc>
          <w:tcPr>
            <w:tcW w:w="5100" w:type="dxa"/>
            <w:tcBorders>
              <w:top w:val="single" w:sz="4" w:space="0" w:color="auto"/>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color w:val="000000"/>
              </w:rPr>
            </w:pPr>
            <w:r w:rsidRPr="002F7BB1">
              <w:rPr>
                <w:rFonts w:ascii="Calibri" w:hAnsi="Calibri" w:cs="Calibri"/>
                <w:b/>
                <w:bCs/>
                <w:color w:val="000000"/>
              </w:rPr>
              <w:t>WYSZCZEGÓLNIENIE</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jc w:val="center"/>
              <w:rPr>
                <w:rFonts w:ascii="Calibri" w:hAnsi="Calibri" w:cs="Calibri"/>
                <w:b/>
                <w:bCs/>
                <w:color w:val="000000"/>
              </w:rPr>
            </w:pPr>
            <w:r w:rsidRPr="002F7BB1">
              <w:rPr>
                <w:rFonts w:ascii="Calibri" w:hAnsi="Calibri" w:cs="Calibri"/>
                <w:b/>
                <w:bCs/>
                <w:color w:val="000000"/>
              </w:rPr>
              <w:t>ILOŚĆ</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color w:val="000000"/>
              </w:rPr>
            </w:pPr>
            <w:r w:rsidRPr="002F7BB1">
              <w:rPr>
                <w:rFonts w:ascii="Calibri" w:hAnsi="Calibri" w:cs="Calibri"/>
                <w:b/>
                <w:bCs/>
                <w:color w:val="000000"/>
              </w:rPr>
              <w:t>JEDNOSTKA</w:t>
            </w:r>
          </w:p>
        </w:tc>
      </w:tr>
      <w:tr w:rsidR="002F7BB1" w:rsidRPr="002F7BB1" w:rsidTr="002F7BB1">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i/>
                <w:iCs/>
                <w:color w:val="000000"/>
                <w:sz w:val="16"/>
                <w:szCs w:val="16"/>
              </w:rPr>
            </w:pPr>
            <w:r w:rsidRPr="002F7BB1">
              <w:rPr>
                <w:rFonts w:ascii="Calibri" w:hAnsi="Calibri" w:cs="Calibri"/>
                <w:b/>
                <w:bCs/>
                <w:i/>
                <w:iCs/>
                <w:color w:val="000000"/>
                <w:sz w:val="16"/>
                <w:szCs w:val="16"/>
              </w:rPr>
              <w:t>1</w:t>
            </w:r>
          </w:p>
        </w:tc>
        <w:tc>
          <w:tcPr>
            <w:tcW w:w="5100"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i/>
                <w:iCs/>
                <w:color w:val="000000"/>
                <w:sz w:val="16"/>
                <w:szCs w:val="16"/>
              </w:rPr>
            </w:pPr>
            <w:r w:rsidRPr="002F7BB1">
              <w:rPr>
                <w:rFonts w:ascii="Calibri" w:hAnsi="Calibri" w:cs="Calibri"/>
                <w:b/>
                <w:bCs/>
                <w:i/>
                <w:iCs/>
                <w:color w:val="000000"/>
                <w:sz w:val="16"/>
                <w:szCs w:val="16"/>
              </w:rPr>
              <w:t>2</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i/>
                <w:iCs/>
                <w:color w:val="000000"/>
                <w:sz w:val="16"/>
                <w:szCs w:val="16"/>
              </w:rPr>
            </w:pPr>
            <w:r w:rsidRPr="002F7BB1">
              <w:rPr>
                <w:rFonts w:ascii="Calibri" w:hAnsi="Calibri" w:cs="Calibri"/>
                <w:b/>
                <w:bCs/>
                <w:i/>
                <w:iCs/>
                <w:color w:val="000000"/>
                <w:sz w:val="16"/>
                <w:szCs w:val="16"/>
              </w:rPr>
              <w:t>3</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i/>
                <w:iCs/>
                <w:color w:val="000000"/>
                <w:sz w:val="16"/>
                <w:szCs w:val="16"/>
              </w:rPr>
            </w:pPr>
            <w:r w:rsidRPr="002F7BB1">
              <w:rPr>
                <w:rFonts w:ascii="Calibri" w:hAnsi="Calibri" w:cs="Calibri"/>
                <w:b/>
                <w:bCs/>
                <w:i/>
                <w:iCs/>
                <w:color w:val="000000"/>
                <w:sz w:val="16"/>
                <w:szCs w:val="16"/>
              </w:rPr>
              <w:t>4</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Tuleja kołnierzowa wraz z kołnierzem do rur PE DN 100 mm</w:t>
            </w:r>
            <w:r w:rsidRPr="002F7BB1">
              <w:rPr>
                <w:rFonts w:ascii="Calibri" w:hAnsi="Calibri" w:cs="Calibri"/>
                <w:color w:val="000000"/>
              </w:rPr>
              <w:br/>
              <w:t>PN16</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11</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2</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Trójnik kołnierzowy DN 100 mm</w:t>
            </w:r>
            <w:r w:rsidRPr="002F7BB1">
              <w:rPr>
                <w:rFonts w:ascii="Calibri" w:hAnsi="Calibri" w:cs="Calibri"/>
                <w:color w:val="000000"/>
              </w:rPr>
              <w:br/>
              <w:t>np. nr kat. 0510 HAWLE lub równoważny</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3</w:t>
            </w:r>
          </w:p>
        </w:tc>
        <w:tc>
          <w:tcPr>
            <w:tcW w:w="5100"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 xml:space="preserve">Blok oporowy </w:t>
            </w:r>
            <w:proofErr w:type="spellStart"/>
            <w:r w:rsidRPr="002F7BB1">
              <w:rPr>
                <w:rFonts w:ascii="Calibri" w:hAnsi="Calibri" w:cs="Calibri"/>
                <w:color w:val="000000"/>
              </w:rPr>
              <w:t>typi</w:t>
            </w:r>
            <w:proofErr w:type="spellEnd"/>
            <w:r w:rsidRPr="002F7BB1">
              <w:rPr>
                <w:rFonts w:ascii="Calibri" w:hAnsi="Calibri" w:cs="Calibri"/>
                <w:color w:val="000000"/>
              </w:rPr>
              <w:t xml:space="preserve"> 1c wg BN-81/9192-05</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13</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04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4</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Zasuwa kołnierzowa krótka typu E2 DN 100 mm</w:t>
            </w:r>
            <w:r w:rsidRPr="002F7BB1">
              <w:rPr>
                <w:rFonts w:ascii="Calibri" w:hAnsi="Calibri" w:cs="Calibri"/>
                <w:color w:val="000000"/>
              </w:rPr>
              <w:br/>
              <w:t>np. nr kat. 4000 E2 HAWLE lub równoważna</w:t>
            </w:r>
            <w:r w:rsidRPr="002F7BB1">
              <w:rPr>
                <w:rFonts w:ascii="Calibri" w:hAnsi="Calibri" w:cs="Calibri"/>
                <w:color w:val="000000"/>
              </w:rPr>
              <w:br/>
              <w:t>Teleskopowa obudowa do zasuw typu E2</w:t>
            </w:r>
            <w:r w:rsidRPr="002F7BB1">
              <w:rPr>
                <w:rFonts w:ascii="Calibri" w:hAnsi="Calibri" w:cs="Calibri"/>
                <w:color w:val="000000"/>
              </w:rPr>
              <w:br/>
              <w:t>np. nr kat. 9500 E2 HAWLE lub równoważna</w:t>
            </w:r>
            <w:r w:rsidRPr="002F7BB1">
              <w:rPr>
                <w:rFonts w:ascii="Calibri" w:hAnsi="Calibri" w:cs="Calibri"/>
                <w:color w:val="000000"/>
              </w:rPr>
              <w:br/>
              <w:t>Skrzynka żeliwna do zasuw</w:t>
            </w:r>
            <w:r w:rsidRPr="002F7BB1">
              <w:rPr>
                <w:rFonts w:ascii="Calibri" w:hAnsi="Calibri" w:cs="Calibri"/>
                <w:color w:val="000000"/>
              </w:rPr>
              <w:br/>
              <w:t>np. nr kat. 1750 HAWLE lub równoważna</w:t>
            </w:r>
            <w:r w:rsidRPr="002F7BB1">
              <w:rPr>
                <w:rFonts w:ascii="Calibri" w:hAnsi="Calibri" w:cs="Calibri"/>
                <w:color w:val="000000"/>
              </w:rPr>
              <w:br/>
              <w:t>Uniwersalna płyta podkładowa do skrzynek ulicznych</w:t>
            </w:r>
            <w:r w:rsidRPr="002F7BB1">
              <w:rPr>
                <w:rFonts w:ascii="Calibri" w:hAnsi="Calibri" w:cs="Calibri"/>
                <w:color w:val="000000"/>
              </w:rPr>
              <w:br/>
              <w:t>np. nr kat. 3481 HAWLE lub równoważna</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4</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5</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Zwężka dwukołnierzowa DN 100 mm - DN 90 mm</w:t>
            </w:r>
            <w:r w:rsidRPr="002F7BB1">
              <w:rPr>
                <w:rFonts w:ascii="Calibri" w:hAnsi="Calibri" w:cs="Calibri"/>
                <w:color w:val="000000"/>
              </w:rPr>
              <w:br/>
              <w:t>np. nr kat. 0540 HAWLE lub równoważna</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04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6</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Zasuwa kołnierzowa krótka typu E2 DN 80 mm</w:t>
            </w:r>
            <w:r w:rsidRPr="002F7BB1">
              <w:rPr>
                <w:rFonts w:ascii="Calibri" w:hAnsi="Calibri" w:cs="Calibri"/>
                <w:color w:val="000000"/>
              </w:rPr>
              <w:br/>
              <w:t>np. nr kat. 4000 E2 HAWLE lub równoważna</w:t>
            </w:r>
            <w:r w:rsidRPr="002F7BB1">
              <w:rPr>
                <w:rFonts w:ascii="Calibri" w:hAnsi="Calibri" w:cs="Calibri"/>
                <w:color w:val="000000"/>
              </w:rPr>
              <w:br/>
              <w:t>Teleskopowa obudowa do zasuw typu E2</w:t>
            </w:r>
            <w:r w:rsidRPr="002F7BB1">
              <w:rPr>
                <w:rFonts w:ascii="Calibri" w:hAnsi="Calibri" w:cs="Calibri"/>
                <w:color w:val="000000"/>
              </w:rPr>
              <w:br/>
              <w:t>np. nr kat. 9500 E2 HAWLE lub równoważna</w:t>
            </w:r>
            <w:r w:rsidRPr="002F7BB1">
              <w:rPr>
                <w:rFonts w:ascii="Calibri" w:hAnsi="Calibri" w:cs="Calibri"/>
                <w:color w:val="000000"/>
              </w:rPr>
              <w:br/>
              <w:t>Skrzynka żeliwna do zasuw</w:t>
            </w:r>
            <w:r w:rsidRPr="002F7BB1">
              <w:rPr>
                <w:rFonts w:ascii="Calibri" w:hAnsi="Calibri" w:cs="Calibri"/>
                <w:color w:val="000000"/>
              </w:rPr>
              <w:br/>
              <w:t>np. nr kat. 1750 HAWLE lub równoważna</w:t>
            </w:r>
            <w:r w:rsidRPr="002F7BB1">
              <w:rPr>
                <w:rFonts w:ascii="Calibri" w:hAnsi="Calibri" w:cs="Calibri"/>
                <w:color w:val="000000"/>
              </w:rPr>
              <w:br/>
              <w:t>Uniwersalna płyta podkładowa do skrzynek ulicznych</w:t>
            </w:r>
            <w:r w:rsidRPr="002F7BB1">
              <w:rPr>
                <w:rFonts w:ascii="Calibri" w:hAnsi="Calibri" w:cs="Calibri"/>
                <w:color w:val="000000"/>
              </w:rPr>
              <w:br/>
              <w:t>np. nr kat. 3481 HAWLE lub równoważna</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2</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7</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Tuleja kołnierzowa wraz z kołnierzem do rur PE DN 80 mm</w:t>
            </w:r>
            <w:r w:rsidRPr="002F7BB1">
              <w:rPr>
                <w:rFonts w:ascii="Calibri" w:hAnsi="Calibri" w:cs="Calibri"/>
                <w:color w:val="000000"/>
              </w:rPr>
              <w:br/>
              <w:t>PN16</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6</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8</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Łuk kołnierzowy ze stopką DN 80 mm</w:t>
            </w:r>
            <w:r w:rsidRPr="002F7BB1">
              <w:rPr>
                <w:rFonts w:ascii="Calibri" w:hAnsi="Calibri" w:cs="Calibri"/>
                <w:color w:val="000000"/>
              </w:rPr>
              <w:br/>
              <w:t>np. nr kat. 0290 HAWLE lub równoważny</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2</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9</w:t>
            </w:r>
          </w:p>
        </w:tc>
        <w:tc>
          <w:tcPr>
            <w:tcW w:w="5100"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Hydrant nadziemny DN 80 mm</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2</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10</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Kształtka montażowo-demontażowa DN 80 mm</w:t>
            </w:r>
            <w:r w:rsidRPr="002F7BB1">
              <w:rPr>
                <w:rFonts w:ascii="Calibri" w:hAnsi="Calibri" w:cs="Calibri"/>
                <w:color w:val="000000"/>
              </w:rPr>
              <w:br/>
              <w:t>np. nr kat. 0400 HAWLE lub równoważna</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11</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Trójnik kołnierzowy DN 80 mm</w:t>
            </w:r>
            <w:r w:rsidRPr="002F7BB1">
              <w:rPr>
                <w:rFonts w:ascii="Calibri" w:hAnsi="Calibri" w:cs="Calibri"/>
                <w:color w:val="000000"/>
              </w:rPr>
              <w:br/>
              <w:t>np. nr kat. 0510 HAWLE lub równoważny</w:t>
            </w:r>
          </w:p>
        </w:tc>
        <w:tc>
          <w:tcPr>
            <w:tcW w:w="849"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101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bl>
    <w:p w:rsidR="002F78EB" w:rsidRDefault="002F78EB" w:rsidP="006D0D94">
      <w:pPr>
        <w:pStyle w:val="Zwyky"/>
        <w:rPr>
          <w:rFonts w:ascii="Arial" w:hAnsi="Arial" w:cs="Arial"/>
          <w:b/>
          <w:u w:val="single"/>
        </w:rPr>
      </w:pPr>
    </w:p>
    <w:p w:rsidR="002F7BB1" w:rsidRPr="008F5D9D" w:rsidRDefault="002F7BB1" w:rsidP="006D0D94">
      <w:pPr>
        <w:pStyle w:val="Zwyky"/>
        <w:rPr>
          <w:rFonts w:ascii="Arial" w:hAnsi="Arial" w:cs="Arial"/>
          <w:b/>
          <w:u w:val="single"/>
        </w:rPr>
      </w:pPr>
    </w:p>
    <w:p w:rsidR="006D0D94" w:rsidRPr="008F5D9D" w:rsidRDefault="006D0D94" w:rsidP="006D0D94">
      <w:pPr>
        <w:pStyle w:val="Zwyky"/>
        <w:rPr>
          <w:rFonts w:ascii="Arial" w:hAnsi="Arial" w:cs="Arial"/>
          <w:b/>
          <w:u w:val="single"/>
        </w:rPr>
      </w:pPr>
      <w:r w:rsidRPr="008F5D9D">
        <w:rPr>
          <w:rFonts w:ascii="Arial" w:hAnsi="Arial" w:cs="Arial"/>
          <w:b/>
          <w:u w:val="single"/>
        </w:rPr>
        <w:t>PROJEKTOWANA HYDROFORNIA KONETNEROWA</w:t>
      </w:r>
      <w:bookmarkEnd w:id="37"/>
    </w:p>
    <w:p w:rsidR="008F5D9D" w:rsidRPr="008F5D9D" w:rsidRDefault="008F5D9D" w:rsidP="008F5D9D">
      <w:pPr>
        <w:pStyle w:val="Zwyky"/>
        <w:rPr>
          <w:rFonts w:ascii="Arial" w:hAnsi="Arial" w:cs="Arial"/>
        </w:rPr>
      </w:pPr>
      <w:bookmarkStart w:id="38" w:name="_Toc464628013"/>
      <w:r w:rsidRPr="008F5D9D">
        <w:rPr>
          <w:rFonts w:ascii="Arial" w:hAnsi="Arial" w:cs="Arial"/>
        </w:rPr>
        <w:t xml:space="preserve">Hydrofornia zlokalizowana zostanie na działce nr </w:t>
      </w:r>
      <w:proofErr w:type="spellStart"/>
      <w:r w:rsidRPr="008F5D9D">
        <w:rPr>
          <w:rFonts w:ascii="Arial" w:hAnsi="Arial" w:cs="Arial"/>
        </w:rPr>
        <w:t>ewid</w:t>
      </w:r>
      <w:proofErr w:type="spellEnd"/>
      <w:r w:rsidRPr="008F5D9D">
        <w:rPr>
          <w:rFonts w:ascii="Arial" w:hAnsi="Arial" w:cs="Arial"/>
        </w:rPr>
        <w:t xml:space="preserve">. 5229 w Ślemieniu, stanowiącej własność gminną. Część zajmowana przez hydrofornię zostanie ogrodzona. Urządzenie hydroforni zaprojektowano jako hydrofornie kontenerową z zainstalowanym zestawem </w:t>
      </w:r>
      <w:r w:rsidRPr="008F5D9D">
        <w:rPr>
          <w:rFonts w:ascii="Arial" w:hAnsi="Arial" w:cs="Arial"/>
        </w:rPr>
        <w:lastRenderedPageBreak/>
        <w:t xml:space="preserve">pompowym. Zestaw hydroforowy AZH zbudowany jest z pomp wielostopniowych e-SV firmy </w:t>
      </w:r>
      <w:proofErr w:type="spellStart"/>
      <w:r w:rsidRPr="008F5D9D">
        <w:rPr>
          <w:rFonts w:ascii="Arial" w:hAnsi="Arial" w:cs="Arial"/>
        </w:rPr>
        <w:t>Lowara</w:t>
      </w:r>
      <w:proofErr w:type="spellEnd"/>
      <w:r w:rsidRPr="008F5D9D">
        <w:rPr>
          <w:rFonts w:ascii="Arial" w:hAnsi="Arial" w:cs="Arial"/>
        </w:rPr>
        <w:t xml:space="preserve"> o mocy 1,5 kW każda. Sterowany jest za pomocą indywidualnych przetwornic częstotliwości zabudowanych na silnikach pomp.</w:t>
      </w:r>
    </w:p>
    <w:p w:rsidR="008F5D9D" w:rsidRPr="008F5D9D" w:rsidRDefault="008F5D9D" w:rsidP="008F5D9D">
      <w:pPr>
        <w:pStyle w:val="Zwyky"/>
        <w:rPr>
          <w:rFonts w:ascii="Arial" w:hAnsi="Arial" w:cs="Arial"/>
        </w:rPr>
      </w:pPr>
      <w:r w:rsidRPr="008F5D9D">
        <w:rPr>
          <w:rFonts w:ascii="Arial" w:hAnsi="Arial" w:cs="Arial"/>
        </w:rPr>
        <w:t>Wielkość hydroforni określono w oparciu o uzgodnienie z Inwestorem, tj. Gminą Ślemień:</w:t>
      </w:r>
    </w:p>
    <w:p w:rsidR="008F5D9D" w:rsidRPr="008F5D9D" w:rsidRDefault="008F5D9D" w:rsidP="008F5D9D">
      <w:pPr>
        <w:pStyle w:val="Kreska"/>
        <w:tabs>
          <w:tab w:val="right" w:leader="dot" w:pos="8787"/>
        </w:tabs>
        <w:ind w:left="720" w:hanging="360"/>
        <w:rPr>
          <w:rFonts w:ascii="Arial" w:hAnsi="Arial" w:cs="Arial"/>
        </w:rPr>
      </w:pPr>
      <w:r w:rsidRPr="008F5D9D">
        <w:rPr>
          <w:rFonts w:ascii="Arial" w:hAnsi="Arial" w:cs="Arial"/>
        </w:rPr>
        <w:t xml:space="preserve">Wydajność hydroforni </w:t>
      </w:r>
      <w:r w:rsidRPr="008F5D9D">
        <w:rPr>
          <w:rFonts w:ascii="Arial" w:hAnsi="Arial" w:cs="Arial"/>
        </w:rPr>
        <w:tab/>
        <w:t xml:space="preserve"> Q</w:t>
      </w:r>
      <w:r w:rsidRPr="008F5D9D">
        <w:rPr>
          <w:rFonts w:ascii="Arial" w:hAnsi="Arial" w:cs="Arial"/>
          <w:vertAlign w:val="subscript"/>
        </w:rPr>
        <w:t>P</w:t>
      </w:r>
      <w:r w:rsidRPr="008F5D9D">
        <w:rPr>
          <w:rFonts w:ascii="Arial" w:hAnsi="Arial" w:cs="Arial"/>
        </w:rPr>
        <w:t xml:space="preserve"> = 3,33 dm</w:t>
      </w:r>
      <w:r w:rsidRPr="008F5D9D">
        <w:rPr>
          <w:rFonts w:ascii="Arial" w:hAnsi="Arial" w:cs="Arial"/>
          <w:vertAlign w:val="superscript"/>
        </w:rPr>
        <w:t>3</w:t>
      </w:r>
      <w:r w:rsidRPr="008F5D9D">
        <w:rPr>
          <w:rFonts w:ascii="Arial" w:hAnsi="Arial" w:cs="Arial"/>
        </w:rPr>
        <w:t>/s</w:t>
      </w:r>
    </w:p>
    <w:p w:rsidR="008F5D9D" w:rsidRPr="008F5D9D" w:rsidRDefault="008F5D9D" w:rsidP="008F5D9D">
      <w:pPr>
        <w:pStyle w:val="Kreska"/>
        <w:tabs>
          <w:tab w:val="right" w:leader="dot" w:pos="8787"/>
        </w:tabs>
        <w:ind w:left="720" w:hanging="360"/>
        <w:rPr>
          <w:rFonts w:ascii="Arial" w:hAnsi="Arial" w:cs="Arial"/>
        </w:rPr>
      </w:pPr>
      <w:r w:rsidRPr="008F5D9D">
        <w:rPr>
          <w:rFonts w:ascii="Arial" w:hAnsi="Arial" w:cs="Arial"/>
        </w:rPr>
        <w:t xml:space="preserve">Wysokość podnoszenia </w:t>
      </w:r>
      <w:r w:rsidRPr="008F5D9D">
        <w:rPr>
          <w:rFonts w:ascii="Arial" w:hAnsi="Arial" w:cs="Arial"/>
        </w:rPr>
        <w:tab/>
        <w:t xml:space="preserve"> H</w:t>
      </w:r>
      <w:r w:rsidRPr="008F5D9D">
        <w:rPr>
          <w:rFonts w:ascii="Arial" w:hAnsi="Arial" w:cs="Arial"/>
          <w:vertAlign w:val="subscript"/>
        </w:rPr>
        <w:t>P</w:t>
      </w:r>
      <w:r w:rsidRPr="008F5D9D">
        <w:rPr>
          <w:rFonts w:ascii="Arial" w:hAnsi="Arial" w:cs="Arial"/>
        </w:rPr>
        <w:t xml:space="preserve"> = 0,7 </w:t>
      </w:r>
      <w:proofErr w:type="spellStart"/>
      <w:r w:rsidRPr="008F5D9D">
        <w:rPr>
          <w:rFonts w:ascii="Arial" w:hAnsi="Arial" w:cs="Arial"/>
        </w:rPr>
        <w:t>MPa</w:t>
      </w:r>
      <w:proofErr w:type="spellEnd"/>
    </w:p>
    <w:p w:rsidR="008F5D9D" w:rsidRPr="008F5D9D" w:rsidRDefault="008F5D9D" w:rsidP="008F5D9D">
      <w:pPr>
        <w:pStyle w:val="Zwyky"/>
        <w:rPr>
          <w:rFonts w:ascii="Arial" w:hAnsi="Arial" w:cs="Arial"/>
          <w:u w:val="single"/>
        </w:rPr>
      </w:pPr>
      <w:r w:rsidRPr="008F5D9D">
        <w:rPr>
          <w:rFonts w:ascii="Arial" w:hAnsi="Arial" w:cs="Arial"/>
          <w:u w:val="single"/>
        </w:rPr>
        <w:t>Zakres rzeczowy przedmiotowej hydroforni:</w:t>
      </w:r>
    </w:p>
    <w:p w:rsidR="008F5D9D" w:rsidRPr="008F5D9D" w:rsidRDefault="008F5D9D" w:rsidP="008F5D9D">
      <w:pPr>
        <w:pStyle w:val="Zwyky"/>
        <w:rPr>
          <w:rFonts w:ascii="Arial" w:hAnsi="Arial" w:cs="Arial"/>
          <w:b/>
        </w:rPr>
      </w:pPr>
      <w:r w:rsidRPr="008F5D9D">
        <w:rPr>
          <w:rFonts w:ascii="Arial" w:hAnsi="Arial" w:cs="Arial"/>
          <w:b/>
        </w:rPr>
        <w:t>HYDROFORNIA</w:t>
      </w:r>
    </w:p>
    <w:p w:rsidR="008F5D9D" w:rsidRPr="008F5D9D" w:rsidRDefault="008F5D9D" w:rsidP="008F5D9D">
      <w:pPr>
        <w:pStyle w:val="Zwyky"/>
        <w:tabs>
          <w:tab w:val="right" w:pos="8787"/>
        </w:tabs>
        <w:rPr>
          <w:rFonts w:ascii="Arial" w:hAnsi="Arial" w:cs="Arial"/>
        </w:rPr>
      </w:pPr>
      <w:r w:rsidRPr="008F5D9D">
        <w:rPr>
          <w:rFonts w:ascii="Arial" w:hAnsi="Arial" w:cs="Arial"/>
        </w:rPr>
        <w:t xml:space="preserve">Kanały grawitacyjne – PVC </w:t>
      </w:r>
      <w:proofErr w:type="spellStart"/>
      <w:r w:rsidRPr="008F5D9D">
        <w:rPr>
          <w:rFonts w:ascii="Arial" w:hAnsi="Arial" w:cs="Arial"/>
        </w:rPr>
        <w:t>Dz</w:t>
      </w:r>
      <w:proofErr w:type="spellEnd"/>
      <w:r w:rsidRPr="008F5D9D">
        <w:rPr>
          <w:rFonts w:ascii="Arial" w:hAnsi="Arial" w:cs="Arial"/>
        </w:rPr>
        <w:t xml:space="preserve"> 160 mm</w:t>
      </w:r>
      <w:r w:rsidRPr="008F5D9D">
        <w:rPr>
          <w:rFonts w:ascii="Arial" w:hAnsi="Arial" w:cs="Arial"/>
        </w:rPr>
        <w:tab/>
        <w:t>L = 9,0 m</w:t>
      </w:r>
    </w:p>
    <w:p w:rsidR="008F5D9D" w:rsidRPr="008F5D9D" w:rsidRDefault="008F5D9D" w:rsidP="008F5D9D">
      <w:pPr>
        <w:pStyle w:val="Zwyky"/>
        <w:tabs>
          <w:tab w:val="right" w:pos="8787"/>
        </w:tabs>
        <w:rPr>
          <w:rFonts w:ascii="Arial" w:hAnsi="Arial" w:cs="Arial"/>
        </w:rPr>
      </w:pPr>
      <w:r w:rsidRPr="008F5D9D">
        <w:rPr>
          <w:rFonts w:ascii="Arial" w:hAnsi="Arial" w:cs="Arial"/>
        </w:rPr>
        <w:t xml:space="preserve">Studzienki PE/PVC </w:t>
      </w:r>
      <w:r w:rsidRPr="008F5D9D">
        <w:rPr>
          <w:rFonts w:ascii="Arial" w:hAnsi="Arial" w:cs="Arial"/>
        </w:rPr>
        <w:sym w:font="Symbol" w:char="F066"/>
      </w:r>
      <w:r w:rsidRPr="008F5D9D">
        <w:rPr>
          <w:rFonts w:ascii="Arial" w:hAnsi="Arial" w:cs="Arial"/>
        </w:rPr>
        <w:t>0,4m</w:t>
      </w:r>
      <w:r w:rsidRPr="008F5D9D">
        <w:rPr>
          <w:rFonts w:ascii="Arial" w:hAnsi="Arial" w:cs="Arial"/>
        </w:rPr>
        <w:tab/>
        <w:t xml:space="preserve">1 </w:t>
      </w:r>
      <w:proofErr w:type="spellStart"/>
      <w:r w:rsidRPr="008F5D9D">
        <w:rPr>
          <w:rFonts w:ascii="Arial" w:hAnsi="Arial" w:cs="Arial"/>
        </w:rPr>
        <w:t>kpl</w:t>
      </w:r>
      <w:proofErr w:type="spellEnd"/>
      <w:r w:rsidRPr="008F5D9D">
        <w:rPr>
          <w:rFonts w:ascii="Arial" w:hAnsi="Arial" w:cs="Arial"/>
        </w:rPr>
        <w:t>.</w:t>
      </w:r>
    </w:p>
    <w:p w:rsidR="008F5D9D" w:rsidRPr="008F5D9D" w:rsidRDefault="008F5D9D" w:rsidP="008F5D9D">
      <w:pPr>
        <w:pStyle w:val="Zwyky"/>
        <w:tabs>
          <w:tab w:val="right" w:pos="8787"/>
        </w:tabs>
        <w:rPr>
          <w:rFonts w:ascii="Arial" w:hAnsi="Arial" w:cs="Arial"/>
        </w:rPr>
      </w:pPr>
      <w:r w:rsidRPr="008F5D9D">
        <w:rPr>
          <w:rFonts w:ascii="Arial" w:hAnsi="Arial" w:cs="Arial"/>
        </w:rPr>
        <w:t>Ogrodzenie panelowe (systemowe) z bramą wjazdową i furtką</w:t>
      </w:r>
      <w:r w:rsidRPr="008F5D9D">
        <w:rPr>
          <w:rFonts w:ascii="Arial" w:hAnsi="Arial" w:cs="Arial"/>
        </w:rPr>
        <w:tab/>
        <w:t>L = 15,0 m</w:t>
      </w:r>
    </w:p>
    <w:p w:rsidR="008F5D9D" w:rsidRPr="008F5D9D" w:rsidRDefault="008F5D9D" w:rsidP="008F5D9D">
      <w:pPr>
        <w:pStyle w:val="Zwyky"/>
        <w:tabs>
          <w:tab w:val="right" w:pos="8787"/>
        </w:tabs>
        <w:rPr>
          <w:rFonts w:ascii="Arial" w:hAnsi="Arial" w:cs="Arial"/>
          <w:vertAlign w:val="superscript"/>
        </w:rPr>
      </w:pPr>
      <w:r w:rsidRPr="008F5D9D">
        <w:rPr>
          <w:rFonts w:ascii="Arial" w:hAnsi="Arial" w:cs="Arial"/>
        </w:rPr>
        <w:t>Kostka brukowa (gr. 8 cm)</w:t>
      </w:r>
      <w:r w:rsidRPr="008F5D9D">
        <w:rPr>
          <w:rFonts w:ascii="Arial" w:hAnsi="Arial" w:cs="Arial"/>
        </w:rPr>
        <w:tab/>
        <w:t>P = ok. 16,0 m</w:t>
      </w:r>
      <w:r w:rsidRPr="008F5D9D">
        <w:rPr>
          <w:rFonts w:ascii="Arial" w:hAnsi="Arial" w:cs="Arial"/>
          <w:vertAlign w:val="superscript"/>
        </w:rPr>
        <w:t>2</w:t>
      </w:r>
    </w:p>
    <w:p w:rsidR="008F5D9D" w:rsidRPr="008F5D9D" w:rsidRDefault="008F5D9D" w:rsidP="008F5D9D">
      <w:pPr>
        <w:pStyle w:val="Zwyky"/>
        <w:tabs>
          <w:tab w:val="right" w:pos="8787"/>
        </w:tabs>
        <w:rPr>
          <w:rFonts w:ascii="Arial" w:hAnsi="Arial" w:cs="Arial"/>
        </w:rPr>
      </w:pPr>
      <w:r w:rsidRPr="008F5D9D">
        <w:rPr>
          <w:rFonts w:ascii="Arial" w:hAnsi="Arial" w:cs="Arial"/>
        </w:rPr>
        <w:t>Krawężnik betonowy</w:t>
      </w:r>
      <w:r w:rsidRPr="008F5D9D">
        <w:rPr>
          <w:rFonts w:ascii="Arial" w:hAnsi="Arial" w:cs="Arial"/>
        </w:rPr>
        <w:tab/>
        <w:t>L = ok. 19,0 m</w:t>
      </w:r>
    </w:p>
    <w:p w:rsidR="008F5D9D" w:rsidRPr="008F5D9D" w:rsidRDefault="008F5D9D" w:rsidP="008F5D9D">
      <w:pPr>
        <w:pStyle w:val="Zwyky"/>
        <w:rPr>
          <w:rFonts w:ascii="Arial" w:hAnsi="Arial" w:cs="Arial"/>
        </w:rPr>
      </w:pPr>
      <w:r w:rsidRPr="008F5D9D">
        <w:rPr>
          <w:rFonts w:ascii="Arial" w:hAnsi="Arial" w:cs="Arial"/>
        </w:rPr>
        <w:t>Kontener hydroforni jest dostarczany zostanie jako kompletny zestaw urządzeń, rurociągów i obudowy. Dostawca jest zobowiązany dostosować parametry wytrzymałościowe elementów kontenera do przedmiotowej lokalizacji.</w:t>
      </w:r>
    </w:p>
    <w:p w:rsidR="008F5D9D" w:rsidRPr="008F5D9D" w:rsidRDefault="008F5D9D" w:rsidP="008F5D9D">
      <w:pPr>
        <w:pStyle w:val="Zwyky"/>
        <w:rPr>
          <w:rFonts w:ascii="Arial" w:hAnsi="Arial" w:cs="Arial"/>
        </w:rPr>
      </w:pPr>
      <w:r w:rsidRPr="008F5D9D">
        <w:rPr>
          <w:rFonts w:ascii="Arial" w:hAnsi="Arial" w:cs="Arial"/>
        </w:rPr>
        <w:t xml:space="preserve">Wewnątrz </w:t>
      </w:r>
      <w:proofErr w:type="spellStart"/>
      <w:r w:rsidRPr="008F5D9D">
        <w:rPr>
          <w:rFonts w:ascii="Arial" w:hAnsi="Arial" w:cs="Arial"/>
        </w:rPr>
        <w:t>konteneru</w:t>
      </w:r>
      <w:proofErr w:type="spellEnd"/>
      <w:r w:rsidRPr="008F5D9D">
        <w:rPr>
          <w:rFonts w:ascii="Arial" w:hAnsi="Arial" w:cs="Arial"/>
        </w:rPr>
        <w:t xml:space="preserve"> wykonać posadzkę z płytek ceramicznych typu gres klejonych do wylewki cementowej zbrojonej siatką stalową. Pod wylewką na hydroizolacji z papy na lepiku lub termozgrzewalnej ułożyć warstwę </w:t>
      </w:r>
      <w:proofErr w:type="spellStart"/>
      <w:r w:rsidRPr="008F5D9D">
        <w:rPr>
          <w:rFonts w:ascii="Arial" w:hAnsi="Arial" w:cs="Arial"/>
        </w:rPr>
        <w:t>styroduru</w:t>
      </w:r>
      <w:proofErr w:type="spellEnd"/>
      <w:r w:rsidRPr="008F5D9D">
        <w:rPr>
          <w:rFonts w:ascii="Arial" w:hAnsi="Arial" w:cs="Arial"/>
        </w:rPr>
        <w:t xml:space="preserve"> grubości 5 cm. Pod warstwy podłogowe wykonać podbudowę z kruszywa stabilizowaną mechanicznie i warstwę chudego betonu grubości 10 cm. Posadzkę ukształtować ze spadkiem 0,5% do wpustu podłogowego. Z posadzki pod szafkę sterowniczą wyprowadzić rurę ochronną PVC </w:t>
      </w:r>
      <w:r w:rsidRPr="008F5D9D">
        <w:rPr>
          <w:rFonts w:ascii="Arial" w:hAnsi="Arial" w:cs="Arial"/>
        </w:rPr>
        <w:sym w:font="Symbol" w:char="F066"/>
      </w:r>
      <w:r w:rsidRPr="008F5D9D">
        <w:rPr>
          <w:rFonts w:ascii="Arial" w:hAnsi="Arial" w:cs="Arial"/>
        </w:rPr>
        <w:t>75 mm na okablowanie.</w:t>
      </w:r>
    </w:p>
    <w:p w:rsidR="008F5D9D" w:rsidRPr="008F5D9D" w:rsidRDefault="008F5D9D" w:rsidP="008F5D9D">
      <w:pPr>
        <w:pStyle w:val="Zwyky"/>
        <w:rPr>
          <w:rFonts w:ascii="Arial" w:hAnsi="Arial" w:cs="Arial"/>
        </w:rPr>
      </w:pPr>
      <w:r w:rsidRPr="008F5D9D">
        <w:rPr>
          <w:rFonts w:ascii="Arial" w:hAnsi="Arial" w:cs="Arial"/>
        </w:rPr>
        <w:t>Hydrofornię kontenerową montować i kotwić do fundamentów ściśle wg wytycznych producenta/dostawcy.</w:t>
      </w:r>
    </w:p>
    <w:p w:rsidR="008F5D9D" w:rsidRPr="008F5D9D" w:rsidRDefault="008F5D9D" w:rsidP="008F5D9D">
      <w:pPr>
        <w:pStyle w:val="Zwyky"/>
        <w:rPr>
          <w:rFonts w:ascii="Arial" w:hAnsi="Arial" w:cs="Arial"/>
        </w:rPr>
      </w:pPr>
      <w:r w:rsidRPr="008F5D9D">
        <w:rPr>
          <w:rFonts w:ascii="Arial" w:hAnsi="Arial" w:cs="Arial"/>
        </w:rPr>
        <w:t>Wszelkie roboty należy prowadzić zgodnie z zasadami sztuki budowlanej.</w:t>
      </w:r>
    </w:p>
    <w:p w:rsidR="001D6FD5" w:rsidRPr="008F5D9D" w:rsidRDefault="001D6FD5" w:rsidP="008F5D9D">
      <w:pPr>
        <w:pStyle w:val="Zwyky"/>
        <w:rPr>
          <w:rFonts w:ascii="Arial" w:hAnsi="Arial" w:cs="Arial"/>
          <w:b/>
        </w:rPr>
      </w:pPr>
      <w:r w:rsidRPr="008F5D9D">
        <w:rPr>
          <w:rFonts w:ascii="Arial" w:hAnsi="Arial" w:cs="Arial"/>
          <w:b/>
        </w:rPr>
        <w:t>DOBÓR ZESPOŁU HYDROFOROWEGO</w:t>
      </w:r>
      <w:bookmarkEnd w:id="38"/>
    </w:p>
    <w:p w:rsidR="008F5D9D" w:rsidRPr="008F5D9D" w:rsidRDefault="008F5D9D" w:rsidP="008F5D9D">
      <w:pPr>
        <w:pStyle w:val="Zwyky"/>
        <w:rPr>
          <w:rFonts w:ascii="Arial" w:hAnsi="Arial" w:cs="Arial"/>
        </w:rPr>
      </w:pPr>
      <w:r w:rsidRPr="008F5D9D">
        <w:rPr>
          <w:rFonts w:ascii="Arial" w:hAnsi="Arial" w:cs="Arial"/>
        </w:rPr>
        <w:t>Zaprojektowano zestaw hydroforowy: AZH-02.6/7-HV trzy pompy działające naprzemiennie.</w:t>
      </w:r>
    </w:p>
    <w:p w:rsidR="008F5D9D" w:rsidRPr="008F5D9D" w:rsidRDefault="008F5D9D" w:rsidP="008F5D9D">
      <w:pPr>
        <w:pStyle w:val="Zwyky"/>
        <w:rPr>
          <w:rFonts w:ascii="Arial" w:hAnsi="Arial" w:cs="Arial"/>
          <w:u w:val="single"/>
        </w:rPr>
      </w:pPr>
      <w:r w:rsidRPr="008F5D9D">
        <w:rPr>
          <w:rFonts w:ascii="Arial" w:hAnsi="Arial" w:cs="Arial"/>
          <w:u w:val="single"/>
        </w:rPr>
        <w:t>Parametry hydrauliczne zestawu hydroforowego:</w:t>
      </w:r>
    </w:p>
    <w:p w:rsidR="008F5D9D" w:rsidRPr="008F5D9D" w:rsidRDefault="008F5D9D" w:rsidP="008F5D9D">
      <w:pPr>
        <w:pStyle w:val="Kreska"/>
        <w:tabs>
          <w:tab w:val="right" w:leader="dot" w:pos="8787"/>
        </w:tabs>
        <w:ind w:left="720" w:hanging="360"/>
        <w:rPr>
          <w:rFonts w:ascii="Arial" w:hAnsi="Arial" w:cs="Arial"/>
        </w:rPr>
      </w:pPr>
      <w:r w:rsidRPr="008F5D9D">
        <w:rPr>
          <w:rFonts w:ascii="Arial" w:hAnsi="Arial" w:cs="Arial"/>
        </w:rPr>
        <w:t xml:space="preserve">Wydajność hydroforni </w:t>
      </w:r>
      <w:r w:rsidRPr="008F5D9D">
        <w:rPr>
          <w:rFonts w:ascii="Arial" w:hAnsi="Arial" w:cs="Arial"/>
        </w:rPr>
        <w:tab/>
        <w:t xml:space="preserve"> Q</w:t>
      </w:r>
      <w:r w:rsidRPr="008F5D9D">
        <w:rPr>
          <w:rFonts w:ascii="Arial" w:hAnsi="Arial" w:cs="Arial"/>
          <w:vertAlign w:val="subscript"/>
        </w:rPr>
        <w:t>P</w:t>
      </w:r>
      <w:r w:rsidRPr="008F5D9D">
        <w:rPr>
          <w:rFonts w:ascii="Arial" w:hAnsi="Arial" w:cs="Arial"/>
        </w:rPr>
        <w:t xml:space="preserve"> = 3,33 dm</w:t>
      </w:r>
      <w:r w:rsidRPr="008F5D9D">
        <w:rPr>
          <w:rFonts w:ascii="Arial" w:hAnsi="Arial" w:cs="Arial"/>
          <w:vertAlign w:val="superscript"/>
        </w:rPr>
        <w:t>3</w:t>
      </w:r>
      <w:r w:rsidRPr="008F5D9D">
        <w:rPr>
          <w:rFonts w:ascii="Arial" w:hAnsi="Arial" w:cs="Arial"/>
        </w:rPr>
        <w:t>/s</w:t>
      </w:r>
    </w:p>
    <w:p w:rsidR="008F5D9D" w:rsidRPr="008F5D9D" w:rsidRDefault="008F5D9D" w:rsidP="008F5D9D">
      <w:pPr>
        <w:pStyle w:val="Kreska"/>
        <w:tabs>
          <w:tab w:val="right" w:leader="dot" w:pos="8787"/>
        </w:tabs>
        <w:ind w:left="720" w:hanging="360"/>
        <w:rPr>
          <w:rFonts w:ascii="Arial" w:hAnsi="Arial" w:cs="Arial"/>
        </w:rPr>
      </w:pPr>
      <w:r w:rsidRPr="008F5D9D">
        <w:rPr>
          <w:rFonts w:ascii="Arial" w:hAnsi="Arial" w:cs="Arial"/>
        </w:rPr>
        <w:t xml:space="preserve">Wysokość podnoszenia </w:t>
      </w:r>
      <w:r w:rsidRPr="008F5D9D">
        <w:rPr>
          <w:rFonts w:ascii="Arial" w:hAnsi="Arial" w:cs="Arial"/>
        </w:rPr>
        <w:tab/>
        <w:t xml:space="preserve"> H</w:t>
      </w:r>
      <w:r w:rsidRPr="008F5D9D">
        <w:rPr>
          <w:rFonts w:ascii="Arial" w:hAnsi="Arial" w:cs="Arial"/>
          <w:vertAlign w:val="subscript"/>
        </w:rPr>
        <w:t>P</w:t>
      </w:r>
      <w:r w:rsidRPr="008F5D9D">
        <w:rPr>
          <w:rFonts w:ascii="Arial" w:hAnsi="Arial" w:cs="Arial"/>
        </w:rPr>
        <w:t xml:space="preserve"> = 0,7 </w:t>
      </w:r>
      <w:proofErr w:type="spellStart"/>
      <w:r w:rsidRPr="008F5D9D">
        <w:rPr>
          <w:rFonts w:ascii="Arial" w:hAnsi="Arial" w:cs="Arial"/>
        </w:rPr>
        <w:t>MPa</w:t>
      </w:r>
      <w:proofErr w:type="spellEnd"/>
    </w:p>
    <w:p w:rsidR="008F5D9D" w:rsidRPr="008F5D9D" w:rsidRDefault="008F5D9D" w:rsidP="008F5D9D">
      <w:pPr>
        <w:pStyle w:val="Zwyky"/>
        <w:rPr>
          <w:rFonts w:ascii="Arial" w:hAnsi="Arial" w:cs="Arial"/>
        </w:rPr>
      </w:pPr>
      <w:r w:rsidRPr="008F5D9D">
        <w:rPr>
          <w:rFonts w:ascii="Arial" w:hAnsi="Arial" w:cs="Arial"/>
        </w:rPr>
        <w:t xml:space="preserve">Zestaw hydroforowy wyposażony w przeponowe naczynie </w:t>
      </w:r>
      <w:proofErr w:type="spellStart"/>
      <w:r w:rsidRPr="008F5D9D">
        <w:rPr>
          <w:rFonts w:ascii="Arial" w:hAnsi="Arial" w:cs="Arial"/>
        </w:rPr>
        <w:t>wzbiorcze</w:t>
      </w:r>
      <w:proofErr w:type="spellEnd"/>
      <w:r w:rsidRPr="008F5D9D">
        <w:rPr>
          <w:rFonts w:ascii="Arial" w:hAnsi="Arial" w:cs="Arial"/>
        </w:rPr>
        <w:t xml:space="preserve"> 8 dm</w:t>
      </w:r>
      <w:r w:rsidRPr="008F5D9D">
        <w:rPr>
          <w:rFonts w:ascii="Arial" w:hAnsi="Arial" w:cs="Arial"/>
          <w:vertAlign w:val="superscript"/>
        </w:rPr>
        <w:t>3</w:t>
      </w:r>
      <w:r w:rsidRPr="008F5D9D">
        <w:rPr>
          <w:rFonts w:ascii="Arial" w:hAnsi="Arial" w:cs="Arial"/>
        </w:rPr>
        <w:t xml:space="preserve"> PN10.</w:t>
      </w:r>
    </w:p>
    <w:p w:rsidR="008F5D9D" w:rsidRPr="008F5D9D" w:rsidRDefault="008F5D9D" w:rsidP="008F5D9D">
      <w:pPr>
        <w:pStyle w:val="Zwyky"/>
        <w:rPr>
          <w:rFonts w:ascii="Arial" w:hAnsi="Arial" w:cs="Arial"/>
          <w:u w:val="single"/>
        </w:rPr>
      </w:pPr>
      <w:r w:rsidRPr="008F5D9D">
        <w:rPr>
          <w:rFonts w:ascii="Arial" w:hAnsi="Arial" w:cs="Arial"/>
          <w:u w:val="single"/>
        </w:rPr>
        <w:t>Budowa standardowa:</w:t>
      </w:r>
    </w:p>
    <w:p w:rsidR="008F5D9D" w:rsidRPr="008F5D9D" w:rsidRDefault="008F5D9D" w:rsidP="008F5D9D">
      <w:pPr>
        <w:pStyle w:val="Kreska"/>
        <w:ind w:left="720" w:hanging="360"/>
        <w:jc w:val="both"/>
        <w:rPr>
          <w:rFonts w:ascii="Arial" w:hAnsi="Arial" w:cs="Arial"/>
        </w:rPr>
      </w:pPr>
      <w:r w:rsidRPr="008F5D9D">
        <w:rPr>
          <w:rFonts w:ascii="Arial" w:hAnsi="Arial" w:cs="Arial"/>
        </w:rPr>
        <w:t>Zestaw składa się z trzech pomp wielostopniowych z zabudowanymi na silnikach przetwornicami częstotliwości „</w:t>
      </w:r>
      <w:proofErr w:type="spellStart"/>
      <w:r w:rsidRPr="008F5D9D">
        <w:rPr>
          <w:rFonts w:ascii="Arial" w:hAnsi="Arial" w:cs="Arial"/>
        </w:rPr>
        <w:t>Hydrovar</w:t>
      </w:r>
      <w:proofErr w:type="spellEnd"/>
      <w:r w:rsidRPr="008F5D9D">
        <w:rPr>
          <w:rFonts w:ascii="Arial" w:hAnsi="Arial" w:cs="Arial"/>
        </w:rPr>
        <w:t>”, każda z wbudowanym sterownikiem mikroprocesorowym,</w:t>
      </w:r>
    </w:p>
    <w:p w:rsidR="008F5D9D" w:rsidRPr="008F5D9D" w:rsidRDefault="008F5D9D" w:rsidP="008F5D9D">
      <w:pPr>
        <w:pStyle w:val="Kreska"/>
        <w:ind w:left="720" w:hanging="360"/>
        <w:jc w:val="both"/>
        <w:rPr>
          <w:rFonts w:ascii="Arial" w:hAnsi="Arial" w:cs="Arial"/>
        </w:rPr>
      </w:pPr>
      <w:r w:rsidRPr="008F5D9D">
        <w:rPr>
          <w:rFonts w:ascii="Arial" w:hAnsi="Arial" w:cs="Arial"/>
        </w:rPr>
        <w:t>Kolektory i podstawa wykonane ze stali nierdzewnej AISI 304.</w:t>
      </w:r>
    </w:p>
    <w:p w:rsidR="008F5D9D" w:rsidRPr="008F5D9D" w:rsidRDefault="008F5D9D" w:rsidP="008F5D9D">
      <w:pPr>
        <w:pStyle w:val="Zwyky"/>
        <w:rPr>
          <w:rFonts w:ascii="Arial" w:hAnsi="Arial" w:cs="Arial"/>
          <w:u w:val="single"/>
        </w:rPr>
      </w:pPr>
      <w:r w:rsidRPr="008F5D9D">
        <w:rPr>
          <w:rFonts w:ascii="Arial" w:hAnsi="Arial" w:cs="Arial"/>
          <w:u w:val="single"/>
        </w:rPr>
        <w:lastRenderedPageBreak/>
        <w:t>Kolektor ssący:</w:t>
      </w:r>
    </w:p>
    <w:p w:rsidR="008F5D9D" w:rsidRPr="008F5D9D" w:rsidRDefault="008F5D9D" w:rsidP="008F5D9D">
      <w:pPr>
        <w:pStyle w:val="Kreska"/>
        <w:ind w:left="720" w:hanging="360"/>
        <w:jc w:val="both"/>
        <w:rPr>
          <w:rFonts w:ascii="Arial" w:hAnsi="Arial" w:cs="Arial"/>
        </w:rPr>
      </w:pPr>
      <w:r w:rsidRPr="008F5D9D">
        <w:rPr>
          <w:rFonts w:ascii="Arial" w:hAnsi="Arial" w:cs="Arial"/>
        </w:rPr>
        <w:t>Armatura odcinająca dla każdej pompy,</w:t>
      </w:r>
    </w:p>
    <w:p w:rsidR="008F5D9D" w:rsidRPr="008F5D9D" w:rsidRDefault="008F5D9D" w:rsidP="008F5D9D">
      <w:pPr>
        <w:pStyle w:val="Kreska"/>
        <w:ind w:left="720" w:hanging="360"/>
        <w:jc w:val="both"/>
        <w:rPr>
          <w:rFonts w:ascii="Arial" w:hAnsi="Arial" w:cs="Arial"/>
        </w:rPr>
      </w:pPr>
      <w:r w:rsidRPr="008F5D9D">
        <w:rPr>
          <w:rFonts w:ascii="Arial" w:hAnsi="Arial" w:cs="Arial"/>
        </w:rPr>
        <w:t xml:space="preserve">Zabezpieczenie przed </w:t>
      </w:r>
      <w:proofErr w:type="spellStart"/>
      <w:r w:rsidRPr="008F5D9D">
        <w:rPr>
          <w:rFonts w:ascii="Arial" w:hAnsi="Arial" w:cs="Arial"/>
        </w:rPr>
        <w:t>suchobiegiem</w:t>
      </w:r>
      <w:proofErr w:type="spellEnd"/>
      <w:r w:rsidRPr="008F5D9D">
        <w:rPr>
          <w:rFonts w:ascii="Arial" w:hAnsi="Arial" w:cs="Arial"/>
        </w:rPr>
        <w:t xml:space="preserve"> – presostat,</w:t>
      </w:r>
    </w:p>
    <w:p w:rsidR="008F5D9D" w:rsidRPr="008F5D9D" w:rsidRDefault="008F5D9D" w:rsidP="008F5D9D">
      <w:pPr>
        <w:pStyle w:val="Kreska"/>
        <w:ind w:left="720" w:hanging="360"/>
        <w:jc w:val="both"/>
        <w:rPr>
          <w:rFonts w:ascii="Arial" w:hAnsi="Arial" w:cs="Arial"/>
        </w:rPr>
      </w:pPr>
      <w:r w:rsidRPr="008F5D9D">
        <w:rPr>
          <w:rFonts w:ascii="Arial" w:hAnsi="Arial" w:cs="Arial"/>
        </w:rPr>
        <w:t>Manometr w obudowie ze stali nierdzewnej.</w:t>
      </w:r>
    </w:p>
    <w:p w:rsidR="008F5D9D" w:rsidRPr="008F5D9D" w:rsidRDefault="008F5D9D" w:rsidP="008F5D9D">
      <w:pPr>
        <w:pStyle w:val="Zwyky"/>
        <w:rPr>
          <w:rFonts w:ascii="Arial" w:hAnsi="Arial" w:cs="Arial"/>
          <w:u w:val="single"/>
        </w:rPr>
      </w:pPr>
      <w:r w:rsidRPr="008F5D9D">
        <w:rPr>
          <w:rFonts w:ascii="Arial" w:hAnsi="Arial" w:cs="Arial"/>
          <w:u w:val="single"/>
        </w:rPr>
        <w:t>Kolektor tłoczny:</w:t>
      </w:r>
    </w:p>
    <w:p w:rsidR="008F5D9D" w:rsidRPr="008F5D9D" w:rsidRDefault="008F5D9D" w:rsidP="008F5D9D">
      <w:pPr>
        <w:pStyle w:val="Kreska"/>
        <w:ind w:left="720" w:hanging="360"/>
        <w:rPr>
          <w:rFonts w:ascii="Arial" w:hAnsi="Arial" w:cs="Arial"/>
        </w:rPr>
      </w:pPr>
      <w:r w:rsidRPr="008F5D9D">
        <w:rPr>
          <w:rFonts w:ascii="Arial" w:hAnsi="Arial" w:cs="Arial"/>
        </w:rPr>
        <w:t>Armatura odcinająco-zwrotna dla każdej pompy,</w:t>
      </w:r>
    </w:p>
    <w:p w:rsidR="008F5D9D" w:rsidRPr="008F5D9D" w:rsidRDefault="008F5D9D" w:rsidP="008F5D9D">
      <w:pPr>
        <w:pStyle w:val="Kreska"/>
        <w:ind w:left="720" w:hanging="360"/>
        <w:rPr>
          <w:rFonts w:ascii="Arial" w:hAnsi="Arial" w:cs="Arial"/>
        </w:rPr>
      </w:pPr>
      <w:r w:rsidRPr="008F5D9D">
        <w:rPr>
          <w:rFonts w:ascii="Arial" w:hAnsi="Arial" w:cs="Arial"/>
        </w:rPr>
        <w:t>Przetwornik ciśnienia dla każdej pompy,</w:t>
      </w:r>
    </w:p>
    <w:p w:rsidR="008F5D9D" w:rsidRPr="008F5D9D" w:rsidRDefault="008F5D9D" w:rsidP="008F5D9D">
      <w:pPr>
        <w:pStyle w:val="Kreska"/>
        <w:ind w:left="720" w:hanging="360"/>
        <w:rPr>
          <w:rFonts w:ascii="Arial" w:hAnsi="Arial" w:cs="Arial"/>
        </w:rPr>
      </w:pPr>
      <w:r w:rsidRPr="008F5D9D">
        <w:rPr>
          <w:rFonts w:ascii="Arial" w:hAnsi="Arial" w:cs="Arial"/>
        </w:rPr>
        <w:t>Manometr w obudowie ze stali nierdzewnej,</w:t>
      </w:r>
    </w:p>
    <w:p w:rsidR="008F5D9D" w:rsidRPr="008F5D9D" w:rsidRDefault="008F5D9D" w:rsidP="008F5D9D">
      <w:pPr>
        <w:pStyle w:val="Kreska"/>
        <w:ind w:left="720" w:hanging="360"/>
        <w:rPr>
          <w:rFonts w:ascii="Arial" w:hAnsi="Arial" w:cs="Arial"/>
        </w:rPr>
      </w:pPr>
      <w:r w:rsidRPr="008F5D9D">
        <w:rPr>
          <w:rFonts w:ascii="Arial" w:hAnsi="Arial" w:cs="Arial"/>
        </w:rPr>
        <w:t>Membranowe naczynie zbiorcze.</w:t>
      </w:r>
    </w:p>
    <w:p w:rsidR="008F5D9D" w:rsidRPr="008F5D9D" w:rsidRDefault="008F5D9D" w:rsidP="008F5D9D">
      <w:pPr>
        <w:pStyle w:val="Zwyky"/>
        <w:rPr>
          <w:rFonts w:ascii="Arial" w:hAnsi="Arial" w:cs="Arial"/>
          <w:u w:val="single"/>
        </w:rPr>
      </w:pPr>
      <w:r w:rsidRPr="008F5D9D">
        <w:rPr>
          <w:rFonts w:ascii="Arial" w:hAnsi="Arial" w:cs="Arial"/>
          <w:u w:val="single"/>
        </w:rPr>
        <w:t>Dane techniczne:</w:t>
      </w:r>
    </w:p>
    <w:p w:rsidR="008F5D9D" w:rsidRPr="008F5D9D" w:rsidRDefault="008F5D9D" w:rsidP="008F5D9D">
      <w:pPr>
        <w:pStyle w:val="Kreska"/>
        <w:ind w:left="720" w:hanging="360"/>
        <w:jc w:val="both"/>
        <w:rPr>
          <w:rFonts w:ascii="Arial" w:hAnsi="Arial" w:cs="Arial"/>
        </w:rPr>
      </w:pPr>
      <w:r w:rsidRPr="008F5D9D">
        <w:rPr>
          <w:rFonts w:ascii="Arial" w:hAnsi="Arial" w:cs="Arial"/>
        </w:rPr>
        <w:t>Temp. cieczy: od -30°C do +70°C,</w:t>
      </w:r>
    </w:p>
    <w:p w:rsidR="008F5D9D" w:rsidRPr="008F5D9D" w:rsidRDefault="008F5D9D" w:rsidP="008F5D9D">
      <w:pPr>
        <w:pStyle w:val="Kreska"/>
        <w:ind w:left="720" w:hanging="360"/>
        <w:jc w:val="both"/>
        <w:rPr>
          <w:rFonts w:ascii="Arial" w:hAnsi="Arial" w:cs="Arial"/>
        </w:rPr>
      </w:pPr>
      <w:r w:rsidRPr="008F5D9D">
        <w:rPr>
          <w:rFonts w:ascii="Arial" w:hAnsi="Arial" w:cs="Arial"/>
        </w:rPr>
        <w:t>Tłoczone medium: woda bez zanieczyszczeń mechanicznych i substancji agresywnych chemicznie,</w:t>
      </w:r>
    </w:p>
    <w:p w:rsidR="008F5D9D" w:rsidRPr="008F5D9D" w:rsidRDefault="008F5D9D" w:rsidP="008F5D9D">
      <w:pPr>
        <w:pStyle w:val="Kreska"/>
        <w:ind w:left="720" w:hanging="360"/>
        <w:jc w:val="both"/>
        <w:rPr>
          <w:rFonts w:ascii="Arial" w:hAnsi="Arial" w:cs="Arial"/>
        </w:rPr>
      </w:pPr>
      <w:r w:rsidRPr="008F5D9D">
        <w:rPr>
          <w:rFonts w:ascii="Arial" w:hAnsi="Arial" w:cs="Arial"/>
        </w:rPr>
        <w:t>Ciśnienie w instalacji standardowej PN16,</w:t>
      </w:r>
    </w:p>
    <w:p w:rsidR="008F5D9D" w:rsidRPr="008F5D9D" w:rsidRDefault="008F5D9D" w:rsidP="008F5D9D">
      <w:pPr>
        <w:pStyle w:val="Kreska"/>
        <w:ind w:left="720" w:hanging="360"/>
        <w:jc w:val="both"/>
        <w:rPr>
          <w:rFonts w:ascii="Arial" w:hAnsi="Arial" w:cs="Arial"/>
        </w:rPr>
      </w:pPr>
      <w:r w:rsidRPr="008F5D9D">
        <w:rPr>
          <w:rFonts w:ascii="Arial" w:hAnsi="Arial" w:cs="Arial"/>
        </w:rPr>
        <w:t xml:space="preserve">Prędkość obrotowa silników pomp 2900/1450 </w:t>
      </w:r>
      <w:proofErr w:type="spellStart"/>
      <w:r w:rsidRPr="008F5D9D">
        <w:rPr>
          <w:rFonts w:ascii="Arial" w:hAnsi="Arial" w:cs="Arial"/>
        </w:rPr>
        <w:t>obr</w:t>
      </w:r>
      <w:proofErr w:type="spellEnd"/>
      <w:r w:rsidRPr="008F5D9D">
        <w:rPr>
          <w:rFonts w:ascii="Arial" w:hAnsi="Arial" w:cs="Arial"/>
        </w:rPr>
        <w:t>./min,</w:t>
      </w:r>
    </w:p>
    <w:p w:rsidR="008F5D9D" w:rsidRPr="008F5D9D" w:rsidRDefault="008F5D9D" w:rsidP="008F5D9D">
      <w:pPr>
        <w:pStyle w:val="Kreska"/>
        <w:ind w:left="720" w:hanging="360"/>
        <w:jc w:val="both"/>
        <w:rPr>
          <w:rFonts w:ascii="Arial" w:hAnsi="Arial" w:cs="Arial"/>
        </w:rPr>
      </w:pPr>
      <w:r w:rsidRPr="008F5D9D">
        <w:rPr>
          <w:rFonts w:ascii="Arial" w:hAnsi="Arial" w:cs="Arial"/>
        </w:rPr>
        <w:t>Napięcie zasilania 230V/400V,</w:t>
      </w:r>
    </w:p>
    <w:p w:rsidR="008F5D9D" w:rsidRPr="008F5D9D" w:rsidRDefault="008F5D9D" w:rsidP="008F5D9D">
      <w:pPr>
        <w:pStyle w:val="Kreska"/>
        <w:ind w:left="720" w:hanging="360"/>
        <w:jc w:val="both"/>
        <w:rPr>
          <w:rFonts w:ascii="Arial" w:hAnsi="Arial" w:cs="Arial"/>
        </w:rPr>
      </w:pPr>
      <w:r w:rsidRPr="008F5D9D">
        <w:rPr>
          <w:rFonts w:ascii="Arial" w:hAnsi="Arial" w:cs="Arial"/>
        </w:rPr>
        <w:t>Klasa izolacji silnika F, stopień ochrony IP 55.</w:t>
      </w:r>
    </w:p>
    <w:p w:rsidR="008F5D9D" w:rsidRPr="008F5D9D" w:rsidRDefault="008F5D9D" w:rsidP="008F5D9D">
      <w:pPr>
        <w:pStyle w:val="Zwyky"/>
        <w:rPr>
          <w:rFonts w:ascii="Arial" w:hAnsi="Arial" w:cs="Arial"/>
        </w:rPr>
      </w:pPr>
      <w:r w:rsidRPr="008F5D9D">
        <w:rPr>
          <w:rFonts w:ascii="Arial" w:hAnsi="Arial" w:cs="Arial"/>
        </w:rPr>
        <w:t>Zestaw pompowy wraz z całą hydrauliką zestawu musi być w wykonaniu na min PN16. Pompy i orurowania muszą posiadać atest PZH.</w:t>
      </w:r>
    </w:p>
    <w:p w:rsidR="008F5D9D" w:rsidRPr="008F5D9D" w:rsidRDefault="008F5D9D" w:rsidP="008F5D9D">
      <w:pPr>
        <w:pStyle w:val="Zwyky"/>
        <w:rPr>
          <w:rFonts w:ascii="Arial" w:hAnsi="Arial" w:cs="Arial"/>
          <w:b/>
          <w:u w:val="single"/>
        </w:rPr>
      </w:pPr>
      <w:r w:rsidRPr="008F5D9D">
        <w:rPr>
          <w:rFonts w:ascii="Arial" w:hAnsi="Arial" w:cs="Arial"/>
          <w:b/>
          <w:u w:val="single"/>
        </w:rPr>
        <w:t>UWAGA:</w:t>
      </w:r>
    </w:p>
    <w:p w:rsidR="001D6FD5" w:rsidRPr="008F5D9D" w:rsidRDefault="008F5D9D" w:rsidP="008F5D9D">
      <w:pPr>
        <w:pStyle w:val="Zwyky"/>
        <w:rPr>
          <w:rFonts w:ascii="Arial" w:hAnsi="Arial" w:cs="Arial"/>
        </w:rPr>
      </w:pPr>
      <w:r w:rsidRPr="008F5D9D">
        <w:rPr>
          <w:rFonts w:ascii="Arial" w:hAnsi="Arial" w:cs="Arial"/>
        </w:rPr>
        <w:t>Zaprojektowany zestaw hydroforowy wraz z zastosowanym sterownikiem i materiałami mogą być zastąpione urządzeniami równorzędnej klasy o odpowiadających parametrach w uzgodnieniu z Inwestorem, tj. Gminą Ślemień oraz Użytkownikiem sieci tj. Zakładem Usług Komunalnych Sp. z o.o. w Ślemieniu.</w:t>
      </w:r>
    </w:p>
    <w:p w:rsidR="001D6FD5" w:rsidRPr="008F5D9D" w:rsidRDefault="001D6FD5" w:rsidP="00FE5649">
      <w:pPr>
        <w:pStyle w:val="Zwyky"/>
        <w:rPr>
          <w:rFonts w:ascii="Arial" w:hAnsi="Arial" w:cs="Arial"/>
          <w:b/>
        </w:rPr>
      </w:pPr>
      <w:bookmarkStart w:id="39" w:name="_Toc464628014"/>
      <w:r w:rsidRPr="008F5D9D">
        <w:rPr>
          <w:rFonts w:ascii="Arial" w:hAnsi="Arial" w:cs="Arial"/>
          <w:b/>
        </w:rPr>
        <w:t>RUROCIĄGI I ARMATURA W HYDROFORNI</w:t>
      </w:r>
      <w:bookmarkEnd w:id="39"/>
    </w:p>
    <w:p w:rsidR="001D6FD5" w:rsidRPr="008F5D9D" w:rsidRDefault="008F5D9D" w:rsidP="001D6FD5">
      <w:pPr>
        <w:pStyle w:val="Zwyky"/>
        <w:rPr>
          <w:rFonts w:ascii="Arial" w:hAnsi="Arial" w:cs="Arial"/>
        </w:rPr>
      </w:pPr>
      <w:r w:rsidRPr="008F5D9D">
        <w:rPr>
          <w:rFonts w:ascii="Arial" w:hAnsi="Arial" w:cs="Arial"/>
        </w:rPr>
        <w:t xml:space="preserve">Elementy wewnątrz hydroforni projektuje się z kształtek kołnierzowych z żeliwa sferoidalnego z dodatkowym zabezpieczeniem PE, na ciśnienie 1,6 </w:t>
      </w:r>
      <w:proofErr w:type="spellStart"/>
      <w:r w:rsidRPr="008F5D9D">
        <w:rPr>
          <w:rFonts w:ascii="Arial" w:hAnsi="Arial" w:cs="Arial"/>
        </w:rPr>
        <w:t>MPa</w:t>
      </w:r>
      <w:proofErr w:type="spellEnd"/>
      <w:r w:rsidRPr="008F5D9D">
        <w:rPr>
          <w:rFonts w:ascii="Arial" w:hAnsi="Arial" w:cs="Arial"/>
        </w:rPr>
        <w:t>. Na rurociągu ssawnym zaprojektowano filtr siatkowy DN 100 mm PN16. Pod zestawem hydroforowym, filtrem i kształtkami należy zastosować bloki podporowe. Dodatkowo w hydroforni projektuje się wpust podłogowy. Rozkład elementów w hydroforni przestawiono w części rysunkowej niniejszego opracowania.</w:t>
      </w:r>
    </w:p>
    <w:p w:rsidR="001D6FD5" w:rsidRPr="008F5D9D" w:rsidRDefault="001D6FD5" w:rsidP="00FE5649">
      <w:pPr>
        <w:pStyle w:val="Zwyky"/>
        <w:rPr>
          <w:rFonts w:ascii="Arial" w:hAnsi="Arial" w:cs="Arial"/>
          <w:b/>
        </w:rPr>
      </w:pPr>
      <w:bookmarkStart w:id="40" w:name="_Toc464628015"/>
      <w:r w:rsidRPr="008F5D9D">
        <w:rPr>
          <w:rFonts w:ascii="Arial" w:hAnsi="Arial" w:cs="Arial"/>
          <w:b/>
        </w:rPr>
        <w:t>POMIAR PRZEPŁYWU W HYDROFORNI</w:t>
      </w:r>
      <w:bookmarkEnd w:id="40"/>
    </w:p>
    <w:p w:rsidR="001D6FD5" w:rsidRPr="008F5D9D" w:rsidRDefault="008F5D9D" w:rsidP="001D6FD5">
      <w:pPr>
        <w:pStyle w:val="Zwyky"/>
        <w:rPr>
          <w:rFonts w:ascii="Arial" w:hAnsi="Arial" w:cs="Arial"/>
        </w:rPr>
      </w:pPr>
      <w:r w:rsidRPr="008F5D9D">
        <w:rPr>
          <w:rFonts w:ascii="Arial" w:hAnsi="Arial" w:cs="Arial"/>
        </w:rPr>
        <w:t xml:space="preserve">Do pomiaru ilości przepływającej wody przyjęto wodomierz sprzężony </w:t>
      </w:r>
      <w:proofErr w:type="spellStart"/>
      <w:r w:rsidRPr="008F5D9D">
        <w:rPr>
          <w:rFonts w:ascii="Arial" w:hAnsi="Arial" w:cs="Arial"/>
        </w:rPr>
        <w:t>PoWoGaz</w:t>
      </w:r>
      <w:proofErr w:type="spellEnd"/>
      <w:r w:rsidRPr="008F5D9D">
        <w:rPr>
          <w:rFonts w:ascii="Arial" w:hAnsi="Arial" w:cs="Arial"/>
        </w:rPr>
        <w:t xml:space="preserve"> MWN/JS 100/4,0-S DN 100 mm zamontowany na rurociągu tłocznym.</w:t>
      </w:r>
    </w:p>
    <w:p w:rsidR="001D6FD5" w:rsidRPr="008F5D9D" w:rsidRDefault="001D6FD5" w:rsidP="00FE5649">
      <w:pPr>
        <w:pStyle w:val="Zwyky"/>
        <w:rPr>
          <w:rFonts w:ascii="Arial" w:hAnsi="Arial" w:cs="Arial"/>
          <w:b/>
        </w:rPr>
      </w:pPr>
      <w:bookmarkStart w:id="41" w:name="_Toc464628016"/>
      <w:r w:rsidRPr="008F5D9D">
        <w:rPr>
          <w:rFonts w:ascii="Arial" w:hAnsi="Arial" w:cs="Arial"/>
          <w:b/>
        </w:rPr>
        <w:t>ODPROWADZENIE WODY Z POSADZKI</w:t>
      </w:r>
      <w:bookmarkEnd w:id="41"/>
    </w:p>
    <w:p w:rsidR="001D6FD5" w:rsidRPr="008F5D9D" w:rsidRDefault="008F5D9D" w:rsidP="001D6FD5">
      <w:pPr>
        <w:pStyle w:val="Zwyky"/>
        <w:rPr>
          <w:rFonts w:ascii="Arial" w:hAnsi="Arial" w:cs="Arial"/>
        </w:rPr>
      </w:pPr>
      <w:r w:rsidRPr="008F5D9D">
        <w:rPr>
          <w:rFonts w:ascii="Arial" w:hAnsi="Arial" w:cs="Arial"/>
        </w:rPr>
        <w:t xml:space="preserve">Niewielkie ilości wody z ewentualnego mycia posadzki poprzez zamontowany wpust podłogowy odprowadzane będą przewodem kanalizacyjnym PVC o </w:t>
      </w:r>
      <w:proofErr w:type="spellStart"/>
      <w:r w:rsidRPr="008F5D9D">
        <w:rPr>
          <w:rFonts w:ascii="Arial" w:hAnsi="Arial" w:cs="Arial"/>
        </w:rPr>
        <w:t>Dz</w:t>
      </w:r>
      <w:proofErr w:type="spellEnd"/>
      <w:r w:rsidRPr="008F5D9D">
        <w:rPr>
          <w:rFonts w:ascii="Arial" w:hAnsi="Arial" w:cs="Arial"/>
        </w:rPr>
        <w:t xml:space="preserve"> 160 mm do </w:t>
      </w:r>
      <w:r w:rsidRPr="008F5D9D">
        <w:rPr>
          <w:rFonts w:ascii="Arial" w:hAnsi="Arial" w:cs="Arial"/>
        </w:rPr>
        <w:lastRenderedPageBreak/>
        <w:t>kanalizacji sanitarnej do najbliższej studzienki kanalizacyjnej zgodnie z częścią rysunkową niniejszego opracowania.</w:t>
      </w:r>
    </w:p>
    <w:p w:rsidR="001D6FD5" w:rsidRPr="008F5D9D" w:rsidRDefault="001D6FD5" w:rsidP="00FE5649">
      <w:pPr>
        <w:pStyle w:val="Zwyky"/>
        <w:rPr>
          <w:rFonts w:ascii="Arial" w:hAnsi="Arial" w:cs="Arial"/>
          <w:b/>
        </w:rPr>
      </w:pPr>
      <w:bookmarkStart w:id="42" w:name="_Toc464628017"/>
      <w:r w:rsidRPr="008F5D9D">
        <w:rPr>
          <w:rFonts w:ascii="Arial" w:hAnsi="Arial" w:cs="Arial"/>
          <w:b/>
        </w:rPr>
        <w:t>OGRODZENIE TERENU HYDROFORNI</w:t>
      </w:r>
      <w:bookmarkEnd w:id="42"/>
    </w:p>
    <w:p w:rsidR="001D6FD5" w:rsidRPr="008F5D9D" w:rsidRDefault="008F5D9D" w:rsidP="001D6FD5">
      <w:pPr>
        <w:pStyle w:val="Zwyky"/>
        <w:rPr>
          <w:rFonts w:ascii="Arial" w:hAnsi="Arial" w:cs="Arial"/>
        </w:rPr>
      </w:pPr>
      <w:r w:rsidRPr="008F5D9D">
        <w:rPr>
          <w:rFonts w:ascii="Arial" w:hAnsi="Arial" w:cs="Arial"/>
        </w:rPr>
        <w:t xml:space="preserve">Przyjęto zastosowanie ogrodzenia z panelowych systemów ogrodzeniowych o wys. 2,0 m i długości 2,5 m. Panel wykonany jest z drutu </w:t>
      </w:r>
      <w:r w:rsidRPr="008F5D9D">
        <w:rPr>
          <w:rFonts w:ascii="Arial" w:hAnsi="Arial" w:cs="Arial"/>
        </w:rPr>
        <w:sym w:font="Symbol" w:char="F066"/>
      </w:r>
      <w:r w:rsidRPr="008F5D9D">
        <w:rPr>
          <w:rFonts w:ascii="Arial" w:hAnsi="Arial" w:cs="Arial"/>
        </w:rPr>
        <w:t xml:space="preserve">5 mm o oczkach 5x20 cm w formie czterech </w:t>
      </w:r>
      <w:proofErr w:type="spellStart"/>
      <w:r w:rsidRPr="008F5D9D">
        <w:rPr>
          <w:rFonts w:ascii="Arial" w:hAnsi="Arial" w:cs="Arial"/>
        </w:rPr>
        <w:t>prztłoczeń</w:t>
      </w:r>
      <w:proofErr w:type="spellEnd"/>
      <w:r w:rsidRPr="008F5D9D">
        <w:rPr>
          <w:rFonts w:ascii="Arial" w:hAnsi="Arial" w:cs="Arial"/>
        </w:rPr>
        <w:t xml:space="preserve"> w kształcie litery V. Drut pokryty jest powłoką malarską. Słupki stalowe systemowe w kształcie kształtownika o wymiarach 60x401,5 mm z zabezpieczeniem antykorozyjnym mocowane w fundamencie betonowym. Ogrodzenia na pełnym cokole betonowym o wytrzymałości C16/C20 (B20). Na drodze wjazdowej zamontować bramę systemową dwuskrzydłową o szerokości 3,0 m oraz furtkę o szerokości 1,0 m. Wysokość bramy 2,0 m.</w:t>
      </w:r>
    </w:p>
    <w:p w:rsidR="001D6FD5" w:rsidRPr="008F5D9D" w:rsidRDefault="001D6FD5" w:rsidP="00FE5649">
      <w:pPr>
        <w:pStyle w:val="Zwyky"/>
        <w:rPr>
          <w:rFonts w:ascii="Arial" w:hAnsi="Arial" w:cs="Arial"/>
          <w:b/>
        </w:rPr>
      </w:pPr>
      <w:bookmarkStart w:id="43" w:name="_Toc464628018"/>
      <w:r w:rsidRPr="008F5D9D">
        <w:rPr>
          <w:rFonts w:ascii="Arial" w:hAnsi="Arial" w:cs="Arial"/>
          <w:b/>
        </w:rPr>
        <w:t>NAWIERZCHNIA Z KOSTKI BRUKOWEJ</w:t>
      </w:r>
      <w:bookmarkEnd w:id="43"/>
    </w:p>
    <w:p w:rsidR="008F5D9D" w:rsidRPr="008F5D9D" w:rsidRDefault="008F5D9D" w:rsidP="008F5D9D">
      <w:pPr>
        <w:pStyle w:val="Zwyky"/>
        <w:rPr>
          <w:rFonts w:ascii="Arial" w:hAnsi="Arial" w:cs="Arial"/>
        </w:rPr>
      </w:pPr>
      <w:r w:rsidRPr="008F5D9D">
        <w:rPr>
          <w:rFonts w:ascii="Arial" w:hAnsi="Arial" w:cs="Arial"/>
        </w:rPr>
        <w:t>Teren hydroforni wraz z dojazdem zostały zaprojektowane o nawierzchni z kostki brukowej. Teren hydroforni zostanie ogrodzony.</w:t>
      </w:r>
    </w:p>
    <w:p w:rsidR="008F5D9D" w:rsidRPr="008F5D9D" w:rsidRDefault="008F5D9D" w:rsidP="008F5D9D">
      <w:pPr>
        <w:pStyle w:val="Zwyky"/>
        <w:rPr>
          <w:rFonts w:ascii="Arial" w:hAnsi="Arial" w:cs="Arial"/>
        </w:rPr>
      </w:pPr>
      <w:r w:rsidRPr="008F5D9D">
        <w:rPr>
          <w:rFonts w:ascii="Arial" w:hAnsi="Arial" w:cs="Arial"/>
        </w:rPr>
        <w:t>Teren hydroforni:</w:t>
      </w:r>
    </w:p>
    <w:p w:rsidR="008F5D9D" w:rsidRPr="008F5D9D" w:rsidRDefault="008F5D9D" w:rsidP="008F5D9D">
      <w:pPr>
        <w:pStyle w:val="Kreska"/>
        <w:tabs>
          <w:tab w:val="right" w:leader="dot" w:pos="8787"/>
        </w:tabs>
        <w:ind w:left="720" w:hanging="360"/>
        <w:rPr>
          <w:rFonts w:ascii="Arial" w:hAnsi="Arial" w:cs="Arial"/>
        </w:rPr>
      </w:pPr>
      <w:r w:rsidRPr="008F5D9D">
        <w:rPr>
          <w:rFonts w:ascii="Arial" w:hAnsi="Arial" w:cs="Arial"/>
        </w:rPr>
        <w:t xml:space="preserve">Długość: </w:t>
      </w:r>
      <w:r w:rsidRPr="008F5D9D">
        <w:rPr>
          <w:rFonts w:ascii="Arial" w:hAnsi="Arial" w:cs="Arial"/>
        </w:rPr>
        <w:tab/>
        <w:t xml:space="preserve"> 5,1 m</w:t>
      </w:r>
    </w:p>
    <w:p w:rsidR="008F5D9D" w:rsidRPr="008F5D9D" w:rsidRDefault="008F5D9D" w:rsidP="008F5D9D">
      <w:pPr>
        <w:pStyle w:val="Kreska"/>
        <w:tabs>
          <w:tab w:val="right" w:leader="dot" w:pos="8787"/>
        </w:tabs>
        <w:ind w:left="720" w:hanging="360"/>
        <w:rPr>
          <w:rFonts w:ascii="Arial" w:hAnsi="Arial" w:cs="Arial"/>
        </w:rPr>
      </w:pPr>
      <w:r w:rsidRPr="008F5D9D">
        <w:rPr>
          <w:rFonts w:ascii="Arial" w:hAnsi="Arial" w:cs="Arial"/>
        </w:rPr>
        <w:t xml:space="preserve">Szerokość </w:t>
      </w:r>
      <w:r w:rsidRPr="008F5D9D">
        <w:rPr>
          <w:rFonts w:ascii="Arial" w:hAnsi="Arial" w:cs="Arial"/>
        </w:rPr>
        <w:tab/>
        <w:t xml:space="preserve"> 4,6 m</w:t>
      </w:r>
    </w:p>
    <w:p w:rsidR="008F5D9D" w:rsidRPr="008F5D9D" w:rsidRDefault="008F5D9D" w:rsidP="008F5D9D">
      <w:pPr>
        <w:pStyle w:val="Zwyky"/>
        <w:rPr>
          <w:rFonts w:ascii="Arial" w:hAnsi="Arial" w:cs="Arial"/>
        </w:rPr>
      </w:pPr>
      <w:r w:rsidRPr="008F5D9D">
        <w:rPr>
          <w:rFonts w:ascii="Arial" w:hAnsi="Arial" w:cs="Arial"/>
        </w:rPr>
        <w:t>Dojazd:</w:t>
      </w:r>
    </w:p>
    <w:p w:rsidR="008F5D9D" w:rsidRPr="008F5D9D" w:rsidRDefault="008F5D9D" w:rsidP="008F5D9D">
      <w:pPr>
        <w:pStyle w:val="Kreska"/>
        <w:tabs>
          <w:tab w:val="right" w:leader="dot" w:pos="8787"/>
        </w:tabs>
        <w:ind w:left="720" w:hanging="360"/>
        <w:rPr>
          <w:rFonts w:ascii="Arial" w:hAnsi="Arial" w:cs="Arial"/>
        </w:rPr>
      </w:pPr>
      <w:r w:rsidRPr="008F5D9D">
        <w:rPr>
          <w:rFonts w:ascii="Arial" w:hAnsi="Arial" w:cs="Arial"/>
        </w:rPr>
        <w:t xml:space="preserve">Szerokość bramy wjazdowej </w:t>
      </w:r>
      <w:r w:rsidRPr="008F5D9D">
        <w:rPr>
          <w:rFonts w:ascii="Arial" w:hAnsi="Arial" w:cs="Arial"/>
        </w:rPr>
        <w:tab/>
        <w:t xml:space="preserve"> 3,0 m</w:t>
      </w:r>
    </w:p>
    <w:p w:rsidR="008F5D9D" w:rsidRPr="008F5D9D" w:rsidRDefault="008F5D9D" w:rsidP="008F5D9D">
      <w:pPr>
        <w:pStyle w:val="Kreska"/>
        <w:tabs>
          <w:tab w:val="right" w:leader="dot" w:pos="8787"/>
        </w:tabs>
        <w:ind w:left="720" w:hanging="360"/>
        <w:rPr>
          <w:rFonts w:ascii="Arial" w:hAnsi="Arial" w:cs="Arial"/>
        </w:rPr>
      </w:pPr>
      <w:r w:rsidRPr="008F5D9D">
        <w:rPr>
          <w:rFonts w:ascii="Arial" w:hAnsi="Arial" w:cs="Arial"/>
        </w:rPr>
        <w:t xml:space="preserve">Szerokość furtki </w:t>
      </w:r>
      <w:r w:rsidRPr="008F5D9D">
        <w:rPr>
          <w:rFonts w:ascii="Arial" w:hAnsi="Arial" w:cs="Arial"/>
        </w:rPr>
        <w:tab/>
        <w:t xml:space="preserve"> 1,0 m</w:t>
      </w:r>
    </w:p>
    <w:p w:rsidR="008F5D9D" w:rsidRPr="008F5D9D" w:rsidRDefault="008F5D9D" w:rsidP="008F5D9D">
      <w:pPr>
        <w:pStyle w:val="Zwyky"/>
        <w:rPr>
          <w:rFonts w:ascii="Arial" w:hAnsi="Arial" w:cs="Arial"/>
          <w:u w:val="single"/>
        </w:rPr>
      </w:pPr>
      <w:r w:rsidRPr="008F5D9D">
        <w:rPr>
          <w:rFonts w:ascii="Arial" w:hAnsi="Arial" w:cs="Arial"/>
          <w:u w:val="single"/>
        </w:rPr>
        <w:t>Rozwiązania wysokościowe</w:t>
      </w:r>
    </w:p>
    <w:p w:rsidR="008F5D9D" w:rsidRPr="008F5D9D" w:rsidRDefault="008F5D9D" w:rsidP="008F5D9D">
      <w:pPr>
        <w:pStyle w:val="Zwyky"/>
        <w:rPr>
          <w:rFonts w:ascii="Arial" w:hAnsi="Arial" w:cs="Arial"/>
        </w:rPr>
      </w:pPr>
      <w:r w:rsidRPr="008F5D9D">
        <w:rPr>
          <w:rFonts w:ascii="Arial" w:hAnsi="Arial" w:cs="Arial"/>
        </w:rPr>
        <w:t>Niweleta terenu hydroforni została dostosowana do spadku podłużnego wjazdu do hydroforni.</w:t>
      </w:r>
    </w:p>
    <w:p w:rsidR="008F5D9D" w:rsidRPr="008F5D9D" w:rsidRDefault="008F5D9D" w:rsidP="008F5D9D">
      <w:pPr>
        <w:pStyle w:val="Zwyky"/>
        <w:rPr>
          <w:rFonts w:ascii="Arial" w:hAnsi="Arial" w:cs="Arial"/>
          <w:u w:val="single"/>
        </w:rPr>
      </w:pPr>
      <w:r w:rsidRPr="008F5D9D">
        <w:rPr>
          <w:rFonts w:ascii="Arial" w:hAnsi="Arial" w:cs="Arial"/>
          <w:u w:val="single"/>
        </w:rPr>
        <w:t>Przekrój powierzchni utwardzonej</w:t>
      </w:r>
    </w:p>
    <w:p w:rsidR="008F5D9D" w:rsidRPr="008F5D9D" w:rsidRDefault="008F5D9D" w:rsidP="008F5D9D">
      <w:pPr>
        <w:pStyle w:val="Zwyky"/>
        <w:rPr>
          <w:rFonts w:ascii="Arial" w:hAnsi="Arial" w:cs="Arial"/>
        </w:rPr>
      </w:pPr>
      <w:r w:rsidRPr="008F5D9D">
        <w:rPr>
          <w:rFonts w:ascii="Arial" w:hAnsi="Arial" w:cs="Arial"/>
        </w:rPr>
        <w:t xml:space="preserve">Konstrukcja nawierzchni utwardzonej składa się z podbudowy z kruszywa łamanego stabilizowanego mechanicznie od dołu frakcji 0/63 mm, następnie frakcji 0/31,5 mm, bezpośrednio pod kostką betonową </w:t>
      </w:r>
      <w:proofErr w:type="spellStart"/>
      <w:r w:rsidRPr="008F5D9D">
        <w:rPr>
          <w:rFonts w:ascii="Arial" w:hAnsi="Arial" w:cs="Arial"/>
        </w:rPr>
        <w:t>wibroprasowalną</w:t>
      </w:r>
      <w:proofErr w:type="spellEnd"/>
      <w:r w:rsidRPr="008F5D9D">
        <w:rPr>
          <w:rFonts w:ascii="Arial" w:hAnsi="Arial" w:cs="Arial"/>
        </w:rPr>
        <w:t xml:space="preserve"> znajduje się warstwa podsypki cementowo-piaskowej.</w:t>
      </w:r>
    </w:p>
    <w:p w:rsidR="008F5D9D" w:rsidRPr="008F5D9D" w:rsidRDefault="008F5D9D" w:rsidP="008F5D9D">
      <w:pPr>
        <w:pStyle w:val="Zwyky"/>
        <w:rPr>
          <w:rFonts w:ascii="Arial" w:hAnsi="Arial" w:cs="Arial"/>
          <w:u w:val="single"/>
        </w:rPr>
      </w:pPr>
      <w:r w:rsidRPr="008F5D9D">
        <w:rPr>
          <w:rFonts w:ascii="Arial" w:hAnsi="Arial" w:cs="Arial"/>
          <w:u w:val="single"/>
        </w:rPr>
        <w:t>Odwodnienie</w:t>
      </w:r>
    </w:p>
    <w:p w:rsidR="008F5D9D" w:rsidRPr="008F5D9D" w:rsidRDefault="008F5D9D" w:rsidP="008F5D9D">
      <w:pPr>
        <w:pStyle w:val="Zwyky"/>
        <w:rPr>
          <w:rFonts w:ascii="Arial" w:hAnsi="Arial" w:cs="Arial"/>
        </w:rPr>
      </w:pPr>
      <w:r w:rsidRPr="008F5D9D">
        <w:rPr>
          <w:rFonts w:ascii="Arial" w:hAnsi="Arial" w:cs="Arial"/>
        </w:rPr>
        <w:t>Odwodnienie terenu hydroforni realizowane jest przy pomocy spadków poprzecznych i podłużnych. Woda z projektowanego wjazdu oraz placu hydroforni częściowo zostanie wyprowadzona w teren.</w:t>
      </w:r>
    </w:p>
    <w:p w:rsidR="008F5D9D" w:rsidRPr="008F5D9D" w:rsidRDefault="008F5D9D" w:rsidP="008F5D9D">
      <w:pPr>
        <w:pStyle w:val="Zwyky"/>
        <w:rPr>
          <w:rFonts w:ascii="Arial" w:hAnsi="Arial" w:cs="Arial"/>
          <w:u w:val="single"/>
        </w:rPr>
      </w:pPr>
      <w:r w:rsidRPr="008F5D9D">
        <w:rPr>
          <w:rFonts w:ascii="Arial" w:hAnsi="Arial" w:cs="Arial"/>
          <w:u w:val="single"/>
        </w:rPr>
        <w:t>Roboty ziemne</w:t>
      </w:r>
    </w:p>
    <w:p w:rsidR="006D0D94" w:rsidRPr="008F5D9D" w:rsidRDefault="008F5D9D" w:rsidP="008F5D9D">
      <w:pPr>
        <w:pStyle w:val="Zwyky"/>
        <w:tabs>
          <w:tab w:val="right" w:pos="8787"/>
        </w:tabs>
        <w:rPr>
          <w:rFonts w:ascii="Arial" w:hAnsi="Arial" w:cs="Arial"/>
        </w:rPr>
      </w:pPr>
      <w:r w:rsidRPr="008F5D9D">
        <w:rPr>
          <w:rFonts w:ascii="Arial" w:hAnsi="Arial" w:cs="Arial"/>
        </w:rPr>
        <w:t>Wszystkie roboty ziemne prowadzić w sprzyjającyc</w:t>
      </w:r>
      <w:r w:rsidR="00D34F79">
        <w:rPr>
          <w:rFonts w:ascii="Arial" w:hAnsi="Arial" w:cs="Arial"/>
        </w:rPr>
        <w:t>h warunkach atmosferycznych. W </w:t>
      </w:r>
      <w:r w:rsidRPr="008F5D9D">
        <w:rPr>
          <w:rFonts w:ascii="Arial" w:hAnsi="Arial" w:cs="Arial"/>
        </w:rPr>
        <w:t>pobliżu istniejącego uzbrojenia terenu roboty prowadzić ręcznie pod nadzorem przedstawicieli tych urządzeń.</w:t>
      </w:r>
    </w:p>
    <w:p w:rsidR="002F7BB1" w:rsidRDefault="002F7BB1">
      <w:r>
        <w:br w:type="page"/>
      </w:r>
    </w:p>
    <w:tbl>
      <w:tblPr>
        <w:tblW w:w="7624" w:type="dxa"/>
        <w:jc w:val="center"/>
        <w:tblCellMar>
          <w:left w:w="70" w:type="dxa"/>
          <w:right w:w="70" w:type="dxa"/>
        </w:tblCellMar>
        <w:tblLook w:val="04A0" w:firstRow="1" w:lastRow="0" w:firstColumn="1" w:lastColumn="0" w:noHBand="0" w:noVBand="1"/>
      </w:tblPr>
      <w:tblGrid>
        <w:gridCol w:w="480"/>
        <w:gridCol w:w="5100"/>
        <w:gridCol w:w="923"/>
        <w:gridCol w:w="1121"/>
      </w:tblGrid>
      <w:tr w:rsidR="002F7BB1" w:rsidRPr="002F7BB1" w:rsidTr="002F7BB1">
        <w:trPr>
          <w:trHeight w:val="510"/>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color w:val="000000"/>
              </w:rPr>
            </w:pPr>
            <w:r w:rsidRPr="002F7BB1">
              <w:rPr>
                <w:rFonts w:ascii="Calibri" w:hAnsi="Calibri" w:cs="Calibri"/>
                <w:b/>
                <w:bCs/>
                <w:color w:val="000000"/>
              </w:rPr>
              <w:lastRenderedPageBreak/>
              <w:t>LP.</w:t>
            </w:r>
          </w:p>
        </w:tc>
        <w:tc>
          <w:tcPr>
            <w:tcW w:w="5100" w:type="dxa"/>
            <w:tcBorders>
              <w:top w:val="single" w:sz="4" w:space="0" w:color="auto"/>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color w:val="000000"/>
              </w:rPr>
            </w:pPr>
            <w:r w:rsidRPr="002F7BB1">
              <w:rPr>
                <w:rFonts w:ascii="Calibri" w:hAnsi="Calibri" w:cs="Calibri"/>
                <w:b/>
                <w:bCs/>
                <w:color w:val="000000"/>
              </w:rPr>
              <w:t>WYSZCZEGÓLNIENIE</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jc w:val="center"/>
              <w:rPr>
                <w:rFonts w:ascii="Calibri" w:hAnsi="Calibri" w:cs="Calibri"/>
                <w:b/>
                <w:bCs/>
                <w:color w:val="000000"/>
              </w:rPr>
            </w:pPr>
            <w:r w:rsidRPr="002F7BB1">
              <w:rPr>
                <w:rFonts w:ascii="Calibri" w:hAnsi="Calibri" w:cs="Calibri"/>
                <w:b/>
                <w:bCs/>
                <w:color w:val="000000"/>
              </w:rPr>
              <w:t>ILOŚĆ</w:t>
            </w:r>
            <w:r w:rsidRPr="002F7BB1">
              <w:rPr>
                <w:rFonts w:ascii="Calibri" w:hAnsi="Calibri" w:cs="Calibri"/>
                <w:b/>
                <w:bCs/>
                <w:color w:val="000000"/>
              </w:rPr>
              <w:br/>
              <w:t>SZT./KPL.</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color w:val="000000"/>
              </w:rPr>
            </w:pPr>
            <w:r w:rsidRPr="002F7BB1">
              <w:rPr>
                <w:rFonts w:ascii="Calibri" w:hAnsi="Calibri" w:cs="Calibri"/>
                <w:b/>
                <w:bCs/>
                <w:color w:val="000000"/>
              </w:rPr>
              <w:t>JEDNOSTKA</w:t>
            </w:r>
          </w:p>
        </w:tc>
      </w:tr>
      <w:tr w:rsidR="002F7BB1" w:rsidRPr="002F7BB1" w:rsidTr="002F7BB1">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i/>
                <w:iCs/>
                <w:color w:val="000000"/>
                <w:sz w:val="16"/>
                <w:szCs w:val="16"/>
              </w:rPr>
            </w:pPr>
            <w:r w:rsidRPr="002F7BB1">
              <w:rPr>
                <w:rFonts w:ascii="Calibri" w:hAnsi="Calibri" w:cs="Calibri"/>
                <w:b/>
                <w:bCs/>
                <w:i/>
                <w:iCs/>
                <w:color w:val="000000"/>
                <w:sz w:val="16"/>
                <w:szCs w:val="16"/>
              </w:rPr>
              <w:t>1</w:t>
            </w:r>
          </w:p>
        </w:tc>
        <w:tc>
          <w:tcPr>
            <w:tcW w:w="5100"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i/>
                <w:iCs/>
                <w:color w:val="000000"/>
                <w:sz w:val="16"/>
                <w:szCs w:val="16"/>
              </w:rPr>
            </w:pPr>
            <w:r w:rsidRPr="002F7BB1">
              <w:rPr>
                <w:rFonts w:ascii="Calibri" w:hAnsi="Calibri" w:cs="Calibri"/>
                <w:b/>
                <w:bCs/>
                <w:i/>
                <w:iCs/>
                <w:color w:val="000000"/>
                <w:sz w:val="16"/>
                <w:szCs w:val="16"/>
              </w:rPr>
              <w:t>2</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i/>
                <w:iCs/>
                <w:color w:val="000000"/>
                <w:sz w:val="16"/>
                <w:szCs w:val="16"/>
              </w:rPr>
            </w:pPr>
            <w:r w:rsidRPr="002F7BB1">
              <w:rPr>
                <w:rFonts w:ascii="Calibri" w:hAnsi="Calibri" w:cs="Calibri"/>
                <w:b/>
                <w:bCs/>
                <w:i/>
                <w:iCs/>
                <w:color w:val="000000"/>
                <w:sz w:val="16"/>
                <w:szCs w:val="16"/>
              </w:rPr>
              <w:t>3</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b/>
                <w:bCs/>
                <w:i/>
                <w:iCs/>
                <w:color w:val="000000"/>
                <w:sz w:val="16"/>
                <w:szCs w:val="16"/>
              </w:rPr>
            </w:pPr>
            <w:r w:rsidRPr="002F7BB1">
              <w:rPr>
                <w:rFonts w:ascii="Calibri" w:hAnsi="Calibri" w:cs="Calibri"/>
                <w:b/>
                <w:bCs/>
                <w:i/>
                <w:iCs/>
                <w:color w:val="000000"/>
                <w:sz w:val="16"/>
                <w:szCs w:val="16"/>
              </w:rPr>
              <w:t>4</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Zestaw hydroforowy (</w:t>
            </w:r>
            <w:proofErr w:type="spellStart"/>
            <w:r w:rsidRPr="002F7BB1">
              <w:rPr>
                <w:rFonts w:ascii="Calibri" w:hAnsi="Calibri" w:cs="Calibri"/>
                <w:color w:val="000000"/>
              </w:rPr>
              <w:t>pompy+rama+kolektory+szafa</w:t>
            </w:r>
            <w:proofErr w:type="spellEnd"/>
            <w:r w:rsidRPr="002F7BB1">
              <w:rPr>
                <w:rFonts w:ascii="Calibri" w:hAnsi="Calibri" w:cs="Calibri"/>
                <w:color w:val="000000"/>
              </w:rPr>
              <w:t xml:space="preserve"> sterownicza) np. zestaw pompowy AZH03.5/7-HV</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2</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 xml:space="preserve">Przeponowe naczynie </w:t>
            </w:r>
            <w:proofErr w:type="spellStart"/>
            <w:r w:rsidRPr="002F7BB1">
              <w:rPr>
                <w:rFonts w:ascii="Calibri" w:hAnsi="Calibri" w:cs="Calibri"/>
                <w:color w:val="000000"/>
              </w:rPr>
              <w:t>wzbiorcze</w:t>
            </w:r>
            <w:proofErr w:type="spellEnd"/>
            <w:r w:rsidRPr="002F7BB1">
              <w:rPr>
                <w:rFonts w:ascii="Calibri" w:hAnsi="Calibri" w:cs="Calibri"/>
                <w:color w:val="000000"/>
              </w:rPr>
              <w:t xml:space="preserve"> poj. 8 dm3 PN10</w:t>
            </w:r>
            <w:r w:rsidRPr="002F7BB1">
              <w:rPr>
                <w:rFonts w:ascii="Calibri" w:hAnsi="Calibri" w:cs="Calibri"/>
                <w:color w:val="000000"/>
              </w:rPr>
              <w:br/>
              <w:t xml:space="preserve">np. </w:t>
            </w:r>
            <w:proofErr w:type="spellStart"/>
            <w:r w:rsidRPr="002F7BB1">
              <w:rPr>
                <w:rFonts w:ascii="Calibri" w:hAnsi="Calibri" w:cs="Calibri"/>
                <w:color w:val="000000"/>
              </w:rPr>
              <w:t>Reflex</w:t>
            </w:r>
            <w:proofErr w:type="spellEnd"/>
            <w:r w:rsidRPr="002F7BB1">
              <w:rPr>
                <w:rFonts w:ascii="Calibri" w:hAnsi="Calibri" w:cs="Calibri"/>
                <w:color w:val="000000"/>
              </w:rPr>
              <w:t xml:space="preserve"> E8 PN10</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3</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Zwężka dwukołnierzowa DN 100-65 mm PN16</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2</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4</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Kompensator DN 100 mm DN16</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2</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5</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 xml:space="preserve">Przepustnica </w:t>
            </w:r>
            <w:proofErr w:type="spellStart"/>
            <w:r w:rsidRPr="002F7BB1">
              <w:rPr>
                <w:rFonts w:ascii="Calibri" w:hAnsi="Calibri" w:cs="Calibri"/>
                <w:color w:val="000000"/>
              </w:rPr>
              <w:t>międzykołnierzowa</w:t>
            </w:r>
            <w:proofErr w:type="spellEnd"/>
            <w:r w:rsidRPr="002F7BB1">
              <w:rPr>
                <w:rFonts w:ascii="Calibri" w:hAnsi="Calibri" w:cs="Calibri"/>
                <w:color w:val="000000"/>
              </w:rPr>
              <w:t xml:space="preserve"> DN 100, np. typu Z011-A firmy Ebro</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2</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6</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Tuleja kołnierzowa wraz z kołnierzem do rur PE DN 100 mm PN16</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7</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Łuk kołnierzowy DN 100 mm</w:t>
            </w:r>
            <w:r w:rsidRPr="002F7BB1">
              <w:rPr>
                <w:rFonts w:ascii="Calibri" w:hAnsi="Calibri" w:cs="Calibri"/>
                <w:color w:val="000000"/>
              </w:rPr>
              <w:br/>
              <w:t>np. nr kat. 0550 HAWLE lub równoważny</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3</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8</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 xml:space="preserve">Wodomierz sprzężony DN 100 np. </w:t>
            </w:r>
            <w:proofErr w:type="spellStart"/>
            <w:r w:rsidRPr="002F7BB1">
              <w:rPr>
                <w:rFonts w:ascii="Calibri" w:hAnsi="Calibri" w:cs="Calibri"/>
                <w:color w:val="000000"/>
              </w:rPr>
              <w:t>PoWoGaz</w:t>
            </w:r>
            <w:proofErr w:type="spellEnd"/>
            <w:r w:rsidRPr="002F7BB1">
              <w:rPr>
                <w:rFonts w:ascii="Calibri" w:hAnsi="Calibri" w:cs="Calibri"/>
                <w:color w:val="000000"/>
              </w:rPr>
              <w:t xml:space="preserve"> MWN/JS 1000/4,0-S DN 100 mm</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9</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Filtr siatkowy DN 100 mm PN16</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10</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proofErr w:type="spellStart"/>
            <w:r w:rsidRPr="002F7BB1">
              <w:rPr>
                <w:rFonts w:ascii="Calibri" w:hAnsi="Calibri" w:cs="Calibri"/>
                <w:color w:val="000000"/>
              </w:rPr>
              <w:t>Rozdzielka</w:t>
            </w:r>
            <w:proofErr w:type="spellEnd"/>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11</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Osuszacz powietrza o wyd. 20 l/d</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12</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 xml:space="preserve">Kratka wentylacyjna </w:t>
            </w:r>
            <w:r w:rsidRPr="002F7BB1">
              <w:rPr>
                <w:rFonts w:ascii="Symbol" w:hAnsi="Symbol" w:cs="Calibri"/>
                <w:color w:val="000000"/>
              </w:rPr>
              <w:t></w:t>
            </w:r>
            <w:r w:rsidRPr="002F7BB1">
              <w:rPr>
                <w:rFonts w:ascii="Calibri" w:hAnsi="Calibri" w:cs="Calibri"/>
                <w:color w:val="000000"/>
              </w:rPr>
              <w:t>100 mm</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2</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13</w:t>
            </w:r>
          </w:p>
        </w:tc>
        <w:tc>
          <w:tcPr>
            <w:tcW w:w="5100"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 xml:space="preserve">Grzejnik konwektorowy, </w:t>
            </w:r>
            <w:proofErr w:type="spellStart"/>
            <w:r w:rsidRPr="002F7BB1">
              <w:rPr>
                <w:rFonts w:ascii="Calibri" w:hAnsi="Calibri" w:cs="Calibri"/>
                <w:color w:val="000000"/>
              </w:rPr>
              <w:t>bryzgoszczelny</w:t>
            </w:r>
            <w:proofErr w:type="spellEnd"/>
            <w:r w:rsidRPr="002F7BB1">
              <w:rPr>
                <w:rFonts w:ascii="Calibri" w:hAnsi="Calibri" w:cs="Calibri"/>
                <w:color w:val="000000"/>
              </w:rPr>
              <w:t xml:space="preserve"> 2 kW</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r w:rsidR="002F7BB1" w:rsidRPr="002F7BB1" w:rsidTr="002F7BB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14</w:t>
            </w:r>
          </w:p>
        </w:tc>
        <w:tc>
          <w:tcPr>
            <w:tcW w:w="5100" w:type="dxa"/>
            <w:tcBorders>
              <w:top w:val="nil"/>
              <w:left w:val="nil"/>
              <w:bottom w:val="single" w:sz="4" w:space="0" w:color="auto"/>
              <w:right w:val="single" w:sz="4" w:space="0" w:color="auto"/>
            </w:tcBorders>
            <w:shd w:val="clear" w:color="auto" w:fill="auto"/>
            <w:vAlign w:val="center"/>
            <w:hideMark/>
          </w:tcPr>
          <w:p w:rsidR="002F7BB1" w:rsidRPr="002F7BB1" w:rsidRDefault="002F7BB1" w:rsidP="002F7BB1">
            <w:pPr>
              <w:widowControl/>
              <w:autoSpaceDE/>
              <w:autoSpaceDN/>
              <w:adjustRightInd/>
              <w:rPr>
                <w:rFonts w:ascii="Calibri" w:hAnsi="Calibri" w:cs="Calibri"/>
                <w:color w:val="000000"/>
              </w:rPr>
            </w:pPr>
            <w:r w:rsidRPr="002F7BB1">
              <w:rPr>
                <w:rFonts w:ascii="Calibri" w:hAnsi="Calibri" w:cs="Calibri"/>
                <w:color w:val="000000"/>
              </w:rPr>
              <w:t>Łuk kołnierzowy ze stopką DN 100 mm</w:t>
            </w:r>
            <w:r w:rsidRPr="002F7BB1">
              <w:rPr>
                <w:rFonts w:ascii="Calibri" w:hAnsi="Calibri" w:cs="Calibri"/>
                <w:color w:val="000000"/>
              </w:rPr>
              <w:br/>
              <w:t>np. nr kat. 0290 HAWLE lub równoważny</w:t>
            </w:r>
          </w:p>
        </w:tc>
        <w:tc>
          <w:tcPr>
            <w:tcW w:w="923"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r w:rsidRPr="002F7BB1">
              <w:rPr>
                <w:rFonts w:ascii="Calibri" w:hAnsi="Calibri" w:cs="Calibri"/>
                <w:color w:val="000000"/>
              </w:rPr>
              <w:t>2</w:t>
            </w:r>
          </w:p>
        </w:tc>
        <w:tc>
          <w:tcPr>
            <w:tcW w:w="1121" w:type="dxa"/>
            <w:tcBorders>
              <w:top w:val="nil"/>
              <w:left w:val="nil"/>
              <w:bottom w:val="single" w:sz="4" w:space="0" w:color="auto"/>
              <w:right w:val="single" w:sz="4" w:space="0" w:color="auto"/>
            </w:tcBorders>
            <w:shd w:val="clear" w:color="auto" w:fill="auto"/>
            <w:noWrap/>
            <w:vAlign w:val="center"/>
            <w:hideMark/>
          </w:tcPr>
          <w:p w:rsidR="002F7BB1" w:rsidRPr="002F7BB1" w:rsidRDefault="002F7BB1" w:rsidP="002F7BB1">
            <w:pPr>
              <w:widowControl/>
              <w:autoSpaceDE/>
              <w:autoSpaceDN/>
              <w:adjustRightInd/>
              <w:jc w:val="center"/>
              <w:rPr>
                <w:rFonts w:ascii="Calibri" w:hAnsi="Calibri" w:cs="Calibri"/>
                <w:color w:val="000000"/>
              </w:rPr>
            </w:pPr>
            <w:proofErr w:type="spellStart"/>
            <w:r w:rsidRPr="002F7BB1">
              <w:rPr>
                <w:rFonts w:ascii="Calibri" w:hAnsi="Calibri" w:cs="Calibri"/>
                <w:color w:val="000000"/>
              </w:rPr>
              <w:t>kpl</w:t>
            </w:r>
            <w:proofErr w:type="spellEnd"/>
            <w:r w:rsidRPr="002F7BB1">
              <w:rPr>
                <w:rFonts w:ascii="Calibri" w:hAnsi="Calibri" w:cs="Calibri"/>
                <w:color w:val="000000"/>
              </w:rPr>
              <w:t>.</w:t>
            </w:r>
          </w:p>
        </w:tc>
      </w:tr>
    </w:tbl>
    <w:p w:rsidR="001D6FD5" w:rsidRDefault="001D6FD5" w:rsidP="001D6FD5">
      <w:pPr>
        <w:pStyle w:val="Zwyky"/>
        <w:rPr>
          <w:rFonts w:ascii="Arial" w:hAnsi="Arial" w:cs="Arial"/>
        </w:rPr>
      </w:pPr>
    </w:p>
    <w:p w:rsidR="002F7BB1" w:rsidRPr="008F5D9D" w:rsidRDefault="002F7BB1" w:rsidP="001D6FD5">
      <w:pPr>
        <w:pStyle w:val="Zwyky"/>
        <w:rPr>
          <w:rFonts w:ascii="Arial" w:hAnsi="Arial" w:cs="Arial"/>
        </w:rPr>
      </w:pPr>
    </w:p>
    <w:p w:rsidR="001D6FD5" w:rsidRPr="008F5D9D" w:rsidRDefault="001D6FD5" w:rsidP="00FE5649">
      <w:pPr>
        <w:pStyle w:val="Zwyky"/>
        <w:rPr>
          <w:rFonts w:ascii="Arial" w:hAnsi="Arial" w:cs="Arial"/>
          <w:b/>
        </w:rPr>
      </w:pPr>
      <w:bookmarkStart w:id="44" w:name="_Toc464628020"/>
      <w:r w:rsidRPr="008F5D9D">
        <w:rPr>
          <w:rFonts w:ascii="Arial" w:hAnsi="Arial" w:cs="Arial"/>
          <w:b/>
        </w:rPr>
        <w:t>PROWADZENIE KANALIZACJI SANITARNEJ I WODOCIĄGU W DROGACH</w:t>
      </w:r>
      <w:bookmarkEnd w:id="44"/>
    </w:p>
    <w:p w:rsidR="008F5D9D" w:rsidRPr="008F5D9D" w:rsidRDefault="008F5D9D" w:rsidP="008F5D9D">
      <w:pPr>
        <w:pStyle w:val="Zwyky"/>
        <w:rPr>
          <w:rFonts w:ascii="Arial" w:hAnsi="Arial" w:cs="Arial"/>
        </w:rPr>
      </w:pPr>
      <w:r w:rsidRPr="008F5D9D">
        <w:rPr>
          <w:rFonts w:ascii="Arial" w:hAnsi="Arial" w:cs="Arial"/>
        </w:rPr>
        <w:t>Po wykonaniu prac montażowych i ziemnych pas drogowy, w którym zlokalizowano kanalizację sanitarną i wodociąg zostanie odtworzony zgodnie z warunkami podanymi w uzgodnieniu administratora dróg – Urzędu Gminy Ślemień, pismo znak: RIBR.BD.7012.24.2017 z dnia 17.05.2017r.</w:t>
      </w:r>
    </w:p>
    <w:p w:rsidR="008F5D9D" w:rsidRPr="008F5D9D" w:rsidRDefault="008F5D9D" w:rsidP="008F5D9D">
      <w:pPr>
        <w:pStyle w:val="Zwyky"/>
        <w:rPr>
          <w:rFonts w:ascii="Arial" w:hAnsi="Arial" w:cs="Arial"/>
        </w:rPr>
      </w:pPr>
      <w:r w:rsidRPr="008F5D9D">
        <w:rPr>
          <w:rFonts w:ascii="Arial" w:hAnsi="Arial" w:cs="Arial"/>
        </w:rPr>
        <w:t>Zaprojektowano następującą konstrukcję odtworzenia nawierzchni:</w:t>
      </w:r>
    </w:p>
    <w:p w:rsidR="008F5D9D" w:rsidRPr="008F5D9D" w:rsidRDefault="008F5D9D" w:rsidP="008F5D9D">
      <w:pPr>
        <w:pStyle w:val="Zwyky"/>
        <w:rPr>
          <w:rFonts w:ascii="Arial" w:hAnsi="Arial" w:cs="Arial"/>
          <w:u w:val="single"/>
        </w:rPr>
      </w:pPr>
      <w:r w:rsidRPr="008F5D9D">
        <w:rPr>
          <w:rFonts w:ascii="Arial" w:hAnsi="Arial" w:cs="Arial"/>
          <w:u w:val="single"/>
        </w:rPr>
        <w:t>Nawierzchnia z kostki brukowej (hydrofornia kontenerowa)</w:t>
      </w:r>
    </w:p>
    <w:p w:rsidR="008F5D9D" w:rsidRPr="008F5D9D" w:rsidRDefault="008F5D9D" w:rsidP="008F5D9D">
      <w:pPr>
        <w:pStyle w:val="Zwyky"/>
        <w:rPr>
          <w:rFonts w:ascii="Arial" w:hAnsi="Arial" w:cs="Arial"/>
        </w:rPr>
      </w:pPr>
      <w:r w:rsidRPr="008F5D9D">
        <w:rPr>
          <w:rFonts w:ascii="Arial" w:hAnsi="Arial" w:cs="Arial"/>
        </w:rPr>
        <w:t xml:space="preserve">8 cm – warstwa z kostki betonowej </w:t>
      </w:r>
      <w:proofErr w:type="spellStart"/>
      <w:r w:rsidRPr="008F5D9D">
        <w:rPr>
          <w:rFonts w:ascii="Arial" w:hAnsi="Arial" w:cs="Arial"/>
        </w:rPr>
        <w:t>wibroprasowalnej</w:t>
      </w:r>
      <w:proofErr w:type="spellEnd"/>
      <w:r w:rsidRPr="008F5D9D">
        <w:rPr>
          <w:rFonts w:ascii="Arial" w:hAnsi="Arial" w:cs="Arial"/>
        </w:rPr>
        <w:t>,</w:t>
      </w:r>
    </w:p>
    <w:p w:rsidR="008F5D9D" w:rsidRPr="008F5D9D" w:rsidRDefault="008F5D9D" w:rsidP="008F5D9D">
      <w:pPr>
        <w:pStyle w:val="Zwyky"/>
        <w:rPr>
          <w:rFonts w:ascii="Arial" w:hAnsi="Arial" w:cs="Arial"/>
        </w:rPr>
      </w:pPr>
      <w:r w:rsidRPr="008F5D9D">
        <w:rPr>
          <w:rFonts w:ascii="Arial" w:hAnsi="Arial" w:cs="Arial"/>
        </w:rPr>
        <w:t>3 cm – warstwa podsypki cementowo piaskowej 1:3,</w:t>
      </w:r>
    </w:p>
    <w:p w:rsidR="008F5D9D" w:rsidRPr="008F5D9D" w:rsidRDefault="008F5D9D" w:rsidP="008F5D9D">
      <w:pPr>
        <w:pStyle w:val="Zwyky"/>
        <w:rPr>
          <w:rFonts w:ascii="Arial" w:hAnsi="Arial" w:cs="Arial"/>
        </w:rPr>
      </w:pPr>
      <w:r w:rsidRPr="008F5D9D">
        <w:rPr>
          <w:rFonts w:ascii="Arial" w:hAnsi="Arial" w:cs="Arial"/>
        </w:rPr>
        <w:t>20 cm – warstwa z kruszywa łamanego stabilizowanego mechanicznie frakcji 0/31,5 mm,</w:t>
      </w:r>
    </w:p>
    <w:p w:rsidR="008F5D9D" w:rsidRPr="008F5D9D" w:rsidRDefault="008F5D9D" w:rsidP="008F5D9D">
      <w:pPr>
        <w:pStyle w:val="Zwyky"/>
        <w:rPr>
          <w:rFonts w:ascii="Arial" w:hAnsi="Arial" w:cs="Arial"/>
        </w:rPr>
      </w:pPr>
      <w:r w:rsidRPr="008F5D9D">
        <w:rPr>
          <w:rFonts w:ascii="Arial" w:hAnsi="Arial" w:cs="Arial"/>
        </w:rPr>
        <w:t>25 cm – warstwa z kruszywa łamanego stabilizowanego mechanicznie frakcji 0/63 mm.</w:t>
      </w:r>
    </w:p>
    <w:p w:rsidR="008F5D9D" w:rsidRPr="008F5D9D" w:rsidRDefault="008F5D9D" w:rsidP="008F5D9D">
      <w:pPr>
        <w:pStyle w:val="Zwyky"/>
        <w:rPr>
          <w:rFonts w:ascii="Arial" w:hAnsi="Arial" w:cs="Arial"/>
          <w:u w:val="single"/>
        </w:rPr>
      </w:pPr>
      <w:r w:rsidRPr="008F5D9D">
        <w:rPr>
          <w:rFonts w:ascii="Arial" w:hAnsi="Arial" w:cs="Arial"/>
          <w:u w:val="single"/>
        </w:rPr>
        <w:t>Armatura w drodze</w:t>
      </w:r>
    </w:p>
    <w:p w:rsidR="001D6FD5" w:rsidRPr="008F5D9D" w:rsidRDefault="008F5D9D" w:rsidP="008F5D9D">
      <w:pPr>
        <w:pStyle w:val="Zwyky"/>
        <w:rPr>
          <w:rFonts w:ascii="Arial" w:hAnsi="Arial" w:cs="Arial"/>
        </w:rPr>
      </w:pPr>
      <w:r w:rsidRPr="008F5D9D">
        <w:rPr>
          <w:rFonts w:ascii="Arial" w:hAnsi="Arial" w:cs="Arial"/>
        </w:rPr>
        <w:t xml:space="preserve">Na studzienkach kanalizacyjnych zlokalizowanych w drodze projektuje się przykrycie włazem żeliwnym klasy D400 </w:t>
      </w:r>
      <w:proofErr w:type="spellStart"/>
      <w:r w:rsidRPr="008F5D9D">
        <w:rPr>
          <w:rFonts w:ascii="Arial" w:hAnsi="Arial" w:cs="Arial"/>
        </w:rPr>
        <w:t>kN</w:t>
      </w:r>
      <w:proofErr w:type="spellEnd"/>
      <w:r w:rsidRPr="008F5D9D">
        <w:rPr>
          <w:rFonts w:ascii="Arial" w:hAnsi="Arial" w:cs="Arial"/>
        </w:rPr>
        <w:t xml:space="preserve">, na pozostałych obszarach pasa drogowego min. klasy C250 </w:t>
      </w:r>
      <w:proofErr w:type="spellStart"/>
      <w:r w:rsidRPr="008F5D9D">
        <w:rPr>
          <w:rFonts w:ascii="Arial" w:hAnsi="Arial" w:cs="Arial"/>
        </w:rPr>
        <w:t>kN</w:t>
      </w:r>
      <w:proofErr w:type="spellEnd"/>
      <w:r w:rsidRPr="008F5D9D">
        <w:rPr>
          <w:rFonts w:ascii="Arial" w:hAnsi="Arial" w:cs="Arial"/>
        </w:rPr>
        <w:t xml:space="preserve"> zamykanych (zatrzask lub śruba </w:t>
      </w:r>
      <w:proofErr w:type="spellStart"/>
      <w:r w:rsidRPr="008F5D9D">
        <w:rPr>
          <w:rFonts w:ascii="Arial" w:hAnsi="Arial" w:cs="Arial"/>
        </w:rPr>
        <w:t>imbusową</w:t>
      </w:r>
      <w:proofErr w:type="spellEnd"/>
      <w:r w:rsidRPr="008F5D9D">
        <w:rPr>
          <w:rFonts w:ascii="Arial" w:hAnsi="Arial" w:cs="Arial"/>
        </w:rPr>
        <w:t xml:space="preserve"> ze stali nierdzewnej). Wykopy po kanalizacji sanitarnej i wodociągu zasypać kruszywem naturalnym o CRB 25%. Zagęszczenie zasypki wykopu należy potwierdzić wynikami badań zagęszczenia. Zakazane jest odtworzenie nawierzchni bez przeprowadzenia w/w badań. Parametry dla górnej warstwy wymiany gruntu nad proj. siecią E</w:t>
      </w:r>
      <w:r w:rsidRPr="008F5D9D">
        <w:rPr>
          <w:rFonts w:ascii="Arial" w:hAnsi="Arial" w:cs="Arial"/>
          <w:vertAlign w:val="subscript"/>
        </w:rPr>
        <w:t>2</w:t>
      </w:r>
      <w:r w:rsidRPr="008F5D9D">
        <w:rPr>
          <w:rFonts w:ascii="Arial" w:hAnsi="Arial" w:cs="Arial"/>
        </w:rPr>
        <w:t xml:space="preserve"> = 100 </w:t>
      </w:r>
      <w:proofErr w:type="spellStart"/>
      <w:r w:rsidRPr="008F5D9D">
        <w:rPr>
          <w:rFonts w:ascii="Arial" w:hAnsi="Arial" w:cs="Arial"/>
        </w:rPr>
        <w:t>MPa</w:t>
      </w:r>
      <w:proofErr w:type="spellEnd"/>
      <w:r w:rsidRPr="008F5D9D">
        <w:rPr>
          <w:rFonts w:ascii="Arial" w:hAnsi="Arial" w:cs="Arial"/>
        </w:rPr>
        <w:t>.</w:t>
      </w:r>
    </w:p>
    <w:p w:rsidR="008F5D9D" w:rsidRPr="008F5D9D" w:rsidRDefault="008F5D9D" w:rsidP="008F5D9D">
      <w:pPr>
        <w:pStyle w:val="Zwyky"/>
        <w:rPr>
          <w:rFonts w:ascii="Arial" w:hAnsi="Arial" w:cs="Arial"/>
          <w:b/>
        </w:rPr>
      </w:pPr>
      <w:bookmarkStart w:id="45" w:name="_Toc485880278"/>
      <w:r w:rsidRPr="008F5D9D">
        <w:rPr>
          <w:rFonts w:ascii="Arial" w:hAnsi="Arial" w:cs="Arial"/>
          <w:b/>
        </w:rPr>
        <w:lastRenderedPageBreak/>
        <w:t>PRZEKROCZENIE SIECIĄ WODOCIĄGOWĄ DROGI GMINNEJ</w:t>
      </w:r>
      <w:bookmarkEnd w:id="45"/>
    </w:p>
    <w:p w:rsidR="008F5D9D" w:rsidRPr="008F5D9D" w:rsidRDefault="008F5D9D" w:rsidP="008F5D9D">
      <w:pPr>
        <w:pStyle w:val="Zwyky"/>
        <w:rPr>
          <w:rFonts w:ascii="Arial" w:hAnsi="Arial" w:cs="Arial"/>
        </w:rPr>
      </w:pPr>
      <w:r w:rsidRPr="008F5D9D">
        <w:rPr>
          <w:rFonts w:ascii="Arial" w:hAnsi="Arial" w:cs="Arial"/>
        </w:rPr>
        <w:t xml:space="preserve">Przekroczenie proj. wodociągiem drogi gminnej przewidziano jako zastosowanie przewiertu w technologii </w:t>
      </w:r>
      <w:proofErr w:type="spellStart"/>
      <w:r w:rsidRPr="008F5D9D">
        <w:rPr>
          <w:rFonts w:ascii="Arial" w:hAnsi="Arial" w:cs="Arial"/>
        </w:rPr>
        <w:t>bezwykopowej</w:t>
      </w:r>
      <w:proofErr w:type="spellEnd"/>
      <w:r w:rsidRPr="008F5D9D">
        <w:rPr>
          <w:rFonts w:ascii="Arial" w:hAnsi="Arial" w:cs="Arial"/>
        </w:rPr>
        <w:t xml:space="preserve"> bez naruszania elementów pasa drogowego poprzez zabudowę pod drogą rur przewiertowych salowych, do których zostaną włożone rury technologiczne.</w:t>
      </w:r>
    </w:p>
    <w:p w:rsidR="001D6FD5" w:rsidRPr="008F5D9D" w:rsidRDefault="008F5D9D" w:rsidP="008F5D9D">
      <w:pPr>
        <w:pStyle w:val="Zwyky"/>
        <w:rPr>
          <w:rFonts w:ascii="Arial" w:hAnsi="Arial" w:cs="Arial"/>
        </w:rPr>
      </w:pPr>
      <w:r w:rsidRPr="008F5D9D">
        <w:rPr>
          <w:rFonts w:ascii="Arial" w:hAnsi="Arial" w:cs="Arial"/>
        </w:rPr>
        <w:t xml:space="preserve">Rura przewodowa wodociągowa PE o </w:t>
      </w:r>
      <w:proofErr w:type="spellStart"/>
      <w:r w:rsidRPr="008F5D9D">
        <w:rPr>
          <w:rFonts w:ascii="Arial" w:hAnsi="Arial" w:cs="Arial"/>
        </w:rPr>
        <w:t>Dz</w:t>
      </w:r>
      <w:proofErr w:type="spellEnd"/>
      <w:r w:rsidRPr="008F5D9D">
        <w:rPr>
          <w:rFonts w:ascii="Arial" w:hAnsi="Arial" w:cs="Arial"/>
        </w:rPr>
        <w:t xml:space="preserve"> 110 mm zostanie umieszczona w stalowej rurze ochronnej </w:t>
      </w:r>
      <w:r w:rsidRPr="008F5D9D">
        <w:rPr>
          <w:rFonts w:ascii="Arial" w:hAnsi="Arial" w:cs="Arial"/>
        </w:rPr>
        <w:sym w:font="Symbol" w:char="F066"/>
      </w:r>
      <w:r w:rsidRPr="008F5D9D">
        <w:rPr>
          <w:rFonts w:ascii="Arial" w:hAnsi="Arial" w:cs="Arial"/>
        </w:rPr>
        <w:t>168,3/7,1 o długości 2xL=7,0 m na płozach dystansowych w rozstawie zgodnie z zaleceniami producenta. Końce rur ochronnych zostaną zabezpieczone manszetą a przestrzeń między rurami przewodowymi i ochronnymi zostaną wypełnione pianką, celem ochrony przed przemarzaniem.</w:t>
      </w:r>
    </w:p>
    <w:p w:rsidR="001B690B" w:rsidRPr="008F5D9D" w:rsidRDefault="001B690B" w:rsidP="005573BC">
      <w:pPr>
        <w:jc w:val="both"/>
        <w:rPr>
          <w:b/>
          <w:sz w:val="24"/>
          <w:szCs w:val="24"/>
        </w:rPr>
      </w:pPr>
    </w:p>
    <w:p w:rsidR="008F5D9D" w:rsidRPr="008F5D9D" w:rsidRDefault="008F5D9D" w:rsidP="008F5D9D">
      <w:pPr>
        <w:pStyle w:val="Zwyky"/>
        <w:rPr>
          <w:rFonts w:ascii="Arial" w:hAnsi="Arial" w:cs="Arial"/>
          <w:b/>
        </w:rPr>
      </w:pPr>
      <w:bookmarkStart w:id="46" w:name="_Toc485880279"/>
      <w:r w:rsidRPr="008F5D9D">
        <w:rPr>
          <w:rFonts w:ascii="Arial" w:hAnsi="Arial" w:cs="Arial"/>
          <w:b/>
        </w:rPr>
        <w:t>PRZEKROCZENIE SIECIĄ WOD.-KAN. POD POTOKIEM GÓRSKIM KOCOŃ</w:t>
      </w:r>
      <w:bookmarkEnd w:id="46"/>
    </w:p>
    <w:p w:rsidR="008F5D9D" w:rsidRPr="008F5D9D" w:rsidRDefault="008F5D9D" w:rsidP="008F5D9D">
      <w:pPr>
        <w:pStyle w:val="Zwyky"/>
        <w:rPr>
          <w:rFonts w:ascii="Arial" w:hAnsi="Arial" w:cs="Arial"/>
        </w:rPr>
      </w:pPr>
      <w:r w:rsidRPr="008F5D9D">
        <w:rPr>
          <w:rFonts w:ascii="Arial" w:hAnsi="Arial" w:cs="Arial"/>
        </w:rPr>
        <w:t>Przekroczenie proj. potoku górskiego Kocoń należy wykonać 1,5</w:t>
      </w:r>
      <w:r w:rsidR="00D34F79">
        <w:rPr>
          <w:rFonts w:ascii="Arial" w:hAnsi="Arial" w:cs="Arial"/>
        </w:rPr>
        <w:t xml:space="preserve"> m poniżej dna cieku w </w:t>
      </w:r>
      <w:r w:rsidRPr="008F5D9D">
        <w:rPr>
          <w:rFonts w:ascii="Arial" w:hAnsi="Arial" w:cs="Arial"/>
        </w:rPr>
        <w:t>rurze ochronnej zgodnie z uzgodnieniem Zarządcy cieku, tj. RZGW w Żywcu, pismo znak: NZŻ-464-17-2167 z dnia 23.05.2017r.</w:t>
      </w:r>
    </w:p>
    <w:p w:rsidR="008F5D9D" w:rsidRPr="008F5D9D" w:rsidRDefault="008F5D9D" w:rsidP="008F5D9D">
      <w:pPr>
        <w:pStyle w:val="Zwyky"/>
        <w:rPr>
          <w:rFonts w:ascii="Arial" w:hAnsi="Arial" w:cs="Arial"/>
        </w:rPr>
      </w:pPr>
      <w:r w:rsidRPr="008F5D9D">
        <w:rPr>
          <w:rFonts w:ascii="Arial" w:hAnsi="Arial" w:cs="Arial"/>
        </w:rPr>
        <w:t xml:space="preserve">Rura przewodowa kanalizacyjna PVC o </w:t>
      </w:r>
      <w:proofErr w:type="spellStart"/>
      <w:r w:rsidRPr="008F5D9D">
        <w:rPr>
          <w:rFonts w:ascii="Arial" w:hAnsi="Arial" w:cs="Arial"/>
        </w:rPr>
        <w:t>Dz</w:t>
      </w:r>
      <w:proofErr w:type="spellEnd"/>
      <w:r w:rsidRPr="008F5D9D">
        <w:rPr>
          <w:rFonts w:ascii="Arial" w:hAnsi="Arial" w:cs="Arial"/>
        </w:rPr>
        <w:t xml:space="preserve"> 250 mm zostanie umieszczona w stalowej rurze ochronnej </w:t>
      </w:r>
      <w:r w:rsidRPr="008F5D9D">
        <w:rPr>
          <w:rFonts w:ascii="Arial" w:hAnsi="Arial" w:cs="Arial"/>
        </w:rPr>
        <w:sym w:font="Symbol" w:char="F066"/>
      </w:r>
      <w:r w:rsidRPr="008F5D9D">
        <w:rPr>
          <w:rFonts w:ascii="Arial" w:hAnsi="Arial" w:cs="Arial"/>
        </w:rPr>
        <w:t xml:space="preserve">323,9/11 o długości L=15,0 m na płozach dystansowych w rozstawie zgodnie z zaleceniami producenta. Rura przewodowa wodociągowa PE o </w:t>
      </w:r>
      <w:proofErr w:type="spellStart"/>
      <w:r w:rsidRPr="008F5D9D">
        <w:rPr>
          <w:rFonts w:ascii="Arial" w:hAnsi="Arial" w:cs="Arial"/>
        </w:rPr>
        <w:t>Dz</w:t>
      </w:r>
      <w:proofErr w:type="spellEnd"/>
      <w:r w:rsidRPr="008F5D9D">
        <w:rPr>
          <w:rFonts w:ascii="Arial" w:hAnsi="Arial" w:cs="Arial"/>
        </w:rPr>
        <w:t xml:space="preserve"> 110 mm zostanie umieszczona w stalowej rurze ochronnej </w:t>
      </w:r>
      <w:r w:rsidRPr="008F5D9D">
        <w:rPr>
          <w:rFonts w:ascii="Arial" w:hAnsi="Arial" w:cs="Arial"/>
        </w:rPr>
        <w:sym w:font="Symbol" w:char="F066"/>
      </w:r>
      <w:r w:rsidRPr="008F5D9D">
        <w:rPr>
          <w:rFonts w:ascii="Arial" w:hAnsi="Arial" w:cs="Arial"/>
        </w:rPr>
        <w:t>168,3/7,1 o długości L=15,0 m na płozach dystansowych w rozstawie zgodnie z zaleceniami producenta. Końce rur ochronnych zostaną zabezpieczone manszetą a przestrzeń między rurami przewodowymi i ochronnymi zostaną wypełnione pianką, celem ochrony przed przemarzaniem.</w:t>
      </w:r>
    </w:p>
    <w:p w:rsidR="008F5D9D" w:rsidRPr="008F5D9D" w:rsidRDefault="008F5D9D" w:rsidP="008F5D9D">
      <w:pPr>
        <w:pStyle w:val="Zwyky"/>
        <w:rPr>
          <w:rFonts w:ascii="Arial" w:hAnsi="Arial" w:cs="Arial"/>
          <w:b/>
          <w:sz w:val="24"/>
          <w:szCs w:val="24"/>
        </w:rPr>
      </w:pPr>
      <w:r w:rsidRPr="008F5D9D">
        <w:rPr>
          <w:rFonts w:ascii="Arial" w:hAnsi="Arial" w:cs="Arial"/>
        </w:rPr>
        <w:t>Na przekroczenie potoku górskiego Kocoń uzyskano decyzję wodnoprawną, pismo znak: WOŚ.6341.9.6.2017 z dnia 21.06.2017r.</w:t>
      </w:r>
    </w:p>
    <w:p w:rsidR="008F5D9D" w:rsidRPr="00552A66" w:rsidRDefault="008F5D9D" w:rsidP="005573BC">
      <w:pPr>
        <w:jc w:val="both"/>
        <w:rPr>
          <w:b/>
          <w:sz w:val="24"/>
          <w:szCs w:val="24"/>
        </w:rPr>
      </w:pPr>
    </w:p>
    <w:p w:rsidR="005573BC" w:rsidRPr="00552A66" w:rsidRDefault="005573BC" w:rsidP="005573BC">
      <w:pPr>
        <w:jc w:val="both"/>
        <w:rPr>
          <w:b/>
          <w:sz w:val="24"/>
          <w:szCs w:val="24"/>
        </w:rPr>
      </w:pPr>
      <w:r w:rsidRPr="00552A66">
        <w:rPr>
          <w:b/>
          <w:sz w:val="24"/>
          <w:szCs w:val="24"/>
        </w:rPr>
        <w:t>Wyszczególnienie i opis prac towarzyszących i robót tymczasowych</w:t>
      </w:r>
    </w:p>
    <w:p w:rsidR="005573BC" w:rsidRPr="00552A66" w:rsidRDefault="005573BC" w:rsidP="005573BC">
      <w:pPr>
        <w:jc w:val="both"/>
        <w:rPr>
          <w:sz w:val="24"/>
          <w:szCs w:val="24"/>
        </w:rPr>
      </w:pPr>
      <w:r w:rsidRPr="00552A66">
        <w:rPr>
          <w:sz w:val="24"/>
          <w:szCs w:val="24"/>
        </w:rPr>
        <w:t>Do prac towarzyszących i tymczasowych zalicza się roboty, które należą do świadczeń umownych, a nie są wymienione w umowie.</w:t>
      </w:r>
    </w:p>
    <w:p w:rsidR="005573BC" w:rsidRPr="00552A66" w:rsidRDefault="005573BC" w:rsidP="005573BC">
      <w:pPr>
        <w:jc w:val="both"/>
        <w:rPr>
          <w:sz w:val="24"/>
          <w:szCs w:val="24"/>
        </w:rPr>
      </w:pPr>
      <w:r w:rsidRPr="00552A66">
        <w:rPr>
          <w:sz w:val="24"/>
          <w:szCs w:val="24"/>
        </w:rPr>
        <w:t>Do robót towarzyszących zalicza się:</w:t>
      </w:r>
    </w:p>
    <w:p w:rsidR="005573BC" w:rsidRPr="00552A66" w:rsidRDefault="005573BC" w:rsidP="005573BC">
      <w:pPr>
        <w:numPr>
          <w:ilvl w:val="0"/>
          <w:numId w:val="2"/>
        </w:numPr>
        <w:ind w:left="284" w:hanging="284"/>
        <w:jc w:val="both"/>
        <w:rPr>
          <w:sz w:val="24"/>
          <w:szCs w:val="24"/>
        </w:rPr>
      </w:pPr>
      <w:r w:rsidRPr="00552A66">
        <w:rPr>
          <w:sz w:val="24"/>
          <w:szCs w:val="24"/>
        </w:rPr>
        <w:t>utrzymanie i likwidacja placu budowy,</w:t>
      </w:r>
    </w:p>
    <w:p w:rsidR="005573BC" w:rsidRPr="00552A66" w:rsidRDefault="005573BC" w:rsidP="005573BC">
      <w:pPr>
        <w:numPr>
          <w:ilvl w:val="0"/>
          <w:numId w:val="2"/>
        </w:numPr>
        <w:ind w:left="284" w:hanging="284"/>
        <w:jc w:val="both"/>
        <w:rPr>
          <w:sz w:val="24"/>
          <w:szCs w:val="24"/>
        </w:rPr>
      </w:pPr>
      <w:r w:rsidRPr="00552A66">
        <w:rPr>
          <w:sz w:val="24"/>
          <w:szCs w:val="24"/>
        </w:rPr>
        <w:t>działania ochronne zgodnie z warunkami BHP,</w:t>
      </w:r>
    </w:p>
    <w:p w:rsidR="005E15F4" w:rsidRPr="00552A66" w:rsidRDefault="005E15F4" w:rsidP="005573BC">
      <w:pPr>
        <w:numPr>
          <w:ilvl w:val="0"/>
          <w:numId w:val="2"/>
        </w:numPr>
        <w:ind w:left="284" w:hanging="284"/>
        <w:jc w:val="both"/>
        <w:rPr>
          <w:sz w:val="24"/>
          <w:szCs w:val="24"/>
        </w:rPr>
      </w:pPr>
      <w:r w:rsidRPr="00552A66">
        <w:rPr>
          <w:sz w:val="24"/>
          <w:szCs w:val="24"/>
        </w:rPr>
        <w:t>zapewni</w:t>
      </w:r>
      <w:r w:rsidR="00934DCB" w:rsidRPr="00552A66">
        <w:rPr>
          <w:sz w:val="24"/>
          <w:szCs w:val="24"/>
        </w:rPr>
        <w:t xml:space="preserve">enie transportu dla Inżyniera, </w:t>
      </w:r>
      <w:r w:rsidRPr="00552A66">
        <w:rPr>
          <w:sz w:val="24"/>
          <w:szCs w:val="24"/>
        </w:rPr>
        <w:t xml:space="preserve">przedstawiciela </w:t>
      </w:r>
      <w:r w:rsidR="00D34F79">
        <w:rPr>
          <w:sz w:val="24"/>
          <w:szCs w:val="24"/>
        </w:rPr>
        <w:t>Z</w:t>
      </w:r>
      <w:r w:rsidR="009A70E9">
        <w:rPr>
          <w:sz w:val="24"/>
          <w:szCs w:val="24"/>
        </w:rPr>
        <w:t>akładu Usług Komunalnych w </w:t>
      </w:r>
      <w:r w:rsidR="00D34F79">
        <w:rPr>
          <w:sz w:val="24"/>
          <w:szCs w:val="24"/>
        </w:rPr>
        <w:t>Ślemieniu, przedstawiciela Urzędu Gminy w Ślemieniu</w:t>
      </w:r>
      <w:r w:rsidRPr="00552A66">
        <w:rPr>
          <w:sz w:val="24"/>
          <w:szCs w:val="24"/>
        </w:rPr>
        <w:t xml:space="preserve"> </w:t>
      </w:r>
      <w:r w:rsidR="009A70E9">
        <w:rPr>
          <w:sz w:val="24"/>
          <w:szCs w:val="24"/>
        </w:rPr>
        <w:t>a związanego z dowozem i </w:t>
      </w:r>
      <w:r w:rsidR="00286E9F" w:rsidRPr="00552A66">
        <w:rPr>
          <w:sz w:val="24"/>
          <w:szCs w:val="24"/>
        </w:rPr>
        <w:t xml:space="preserve">odwozem do/z terenu budowy do/z </w:t>
      </w:r>
      <w:r w:rsidR="00934DCB" w:rsidRPr="00552A66">
        <w:rPr>
          <w:sz w:val="24"/>
          <w:szCs w:val="24"/>
        </w:rPr>
        <w:t>Urzędu Gminy</w:t>
      </w:r>
      <w:r w:rsidR="00286E9F" w:rsidRPr="00552A66">
        <w:rPr>
          <w:sz w:val="24"/>
          <w:szCs w:val="24"/>
        </w:rPr>
        <w:t xml:space="preserve">, </w:t>
      </w:r>
      <w:r w:rsidRPr="00552A66">
        <w:rPr>
          <w:sz w:val="24"/>
          <w:szCs w:val="24"/>
        </w:rPr>
        <w:t xml:space="preserve">na czas </w:t>
      </w:r>
      <w:r w:rsidR="00286E9F" w:rsidRPr="00552A66">
        <w:rPr>
          <w:sz w:val="24"/>
          <w:szCs w:val="24"/>
        </w:rPr>
        <w:t xml:space="preserve">prowadzenia odbiorów robót zanikających i ulegających zakryciu, </w:t>
      </w:r>
    </w:p>
    <w:p w:rsidR="005573BC" w:rsidRPr="00552A66" w:rsidRDefault="005573BC" w:rsidP="005573BC">
      <w:pPr>
        <w:numPr>
          <w:ilvl w:val="0"/>
          <w:numId w:val="2"/>
        </w:numPr>
        <w:ind w:left="284" w:hanging="284"/>
        <w:jc w:val="both"/>
        <w:rPr>
          <w:sz w:val="24"/>
          <w:szCs w:val="24"/>
        </w:rPr>
      </w:pPr>
      <w:r w:rsidRPr="00552A66">
        <w:rPr>
          <w:sz w:val="24"/>
          <w:szCs w:val="24"/>
        </w:rPr>
        <w:t>wykonanie pełnego zakresu karczowania krzewów, poszycia, wycinki i przesadzenia kolidujących drzew, w razie konieczności należy uzyskać zgodę na wycinkę drzew,</w:t>
      </w:r>
    </w:p>
    <w:p w:rsidR="005573BC" w:rsidRPr="00552A66" w:rsidRDefault="005573BC" w:rsidP="005573BC">
      <w:pPr>
        <w:numPr>
          <w:ilvl w:val="0"/>
          <w:numId w:val="2"/>
        </w:numPr>
        <w:ind w:left="284" w:hanging="284"/>
        <w:jc w:val="both"/>
        <w:rPr>
          <w:sz w:val="24"/>
          <w:szCs w:val="24"/>
        </w:rPr>
      </w:pPr>
      <w:r w:rsidRPr="00552A66">
        <w:rPr>
          <w:sz w:val="24"/>
          <w:szCs w:val="24"/>
        </w:rPr>
        <w:t>prace geodezyjne związane z wyznaczeniem zakresu Robót i obiektu, niwelacja terenu,</w:t>
      </w:r>
    </w:p>
    <w:p w:rsidR="005573BC" w:rsidRPr="00552A66" w:rsidRDefault="005573BC" w:rsidP="005573BC">
      <w:pPr>
        <w:numPr>
          <w:ilvl w:val="0"/>
          <w:numId w:val="2"/>
        </w:numPr>
        <w:ind w:left="284" w:hanging="284"/>
        <w:jc w:val="both"/>
        <w:rPr>
          <w:sz w:val="24"/>
          <w:szCs w:val="24"/>
        </w:rPr>
      </w:pPr>
      <w:r w:rsidRPr="00552A66">
        <w:rPr>
          <w:sz w:val="24"/>
          <w:szCs w:val="24"/>
        </w:rPr>
        <w:t>obsługa geodezyjna, odtworzenie punktów wysokościowych,</w:t>
      </w:r>
    </w:p>
    <w:p w:rsidR="006B584A" w:rsidRPr="00552A66" w:rsidRDefault="006B584A" w:rsidP="005573BC">
      <w:pPr>
        <w:numPr>
          <w:ilvl w:val="0"/>
          <w:numId w:val="2"/>
        </w:numPr>
        <w:ind w:left="284" w:hanging="284"/>
        <w:jc w:val="both"/>
        <w:rPr>
          <w:sz w:val="24"/>
          <w:szCs w:val="24"/>
        </w:rPr>
      </w:pPr>
      <w:r w:rsidRPr="00552A66">
        <w:rPr>
          <w:sz w:val="24"/>
          <w:szCs w:val="24"/>
        </w:rPr>
        <w:t>w razie konieczności tj. w przypadku nieistotnych odstępstw od projektu opracowanie dokumentacji powykonawczej,</w:t>
      </w:r>
    </w:p>
    <w:p w:rsidR="005573BC" w:rsidRPr="00552A66" w:rsidRDefault="005573BC" w:rsidP="005573BC">
      <w:pPr>
        <w:numPr>
          <w:ilvl w:val="0"/>
          <w:numId w:val="2"/>
        </w:numPr>
        <w:ind w:left="284" w:hanging="284"/>
        <w:jc w:val="both"/>
        <w:rPr>
          <w:sz w:val="24"/>
          <w:szCs w:val="24"/>
        </w:rPr>
      </w:pPr>
      <w:r w:rsidRPr="00552A66">
        <w:rPr>
          <w:sz w:val="24"/>
          <w:szCs w:val="24"/>
        </w:rPr>
        <w:lastRenderedPageBreak/>
        <w:t>inwentaryzacja techniczna obiektów znajdujących się w strefie wpływu pracy ciężkiego sprzętu,</w:t>
      </w:r>
    </w:p>
    <w:p w:rsidR="005573BC" w:rsidRPr="00552A66" w:rsidRDefault="005573BC" w:rsidP="005573BC">
      <w:pPr>
        <w:numPr>
          <w:ilvl w:val="0"/>
          <w:numId w:val="2"/>
        </w:numPr>
        <w:ind w:left="284" w:hanging="284"/>
        <w:jc w:val="both"/>
        <w:rPr>
          <w:sz w:val="24"/>
          <w:szCs w:val="24"/>
        </w:rPr>
      </w:pPr>
      <w:r w:rsidRPr="00552A66">
        <w:rPr>
          <w:sz w:val="24"/>
          <w:szCs w:val="24"/>
        </w:rPr>
        <w:t>odbudowa terenów zielonych i małej architektury, przywrócenie terenu do stanu pierwotnego.</w:t>
      </w:r>
    </w:p>
    <w:p w:rsidR="005573BC" w:rsidRPr="00552A66" w:rsidRDefault="005573BC" w:rsidP="005573BC">
      <w:pPr>
        <w:jc w:val="both"/>
        <w:rPr>
          <w:sz w:val="24"/>
          <w:szCs w:val="24"/>
        </w:rPr>
      </w:pPr>
      <w:r w:rsidRPr="00552A66">
        <w:rPr>
          <w:sz w:val="24"/>
          <w:szCs w:val="24"/>
        </w:rPr>
        <w:t>Do robót tymczasowych zalicza się:</w:t>
      </w:r>
    </w:p>
    <w:p w:rsidR="005573BC" w:rsidRPr="00552A66" w:rsidRDefault="005573BC" w:rsidP="005573BC">
      <w:pPr>
        <w:numPr>
          <w:ilvl w:val="0"/>
          <w:numId w:val="2"/>
        </w:numPr>
        <w:ind w:left="284" w:hanging="284"/>
        <w:jc w:val="both"/>
        <w:rPr>
          <w:sz w:val="24"/>
          <w:szCs w:val="24"/>
        </w:rPr>
      </w:pPr>
      <w:r w:rsidRPr="00552A66">
        <w:rPr>
          <w:sz w:val="24"/>
          <w:szCs w:val="24"/>
        </w:rPr>
        <w:t>nadzorowanie robót wykonywanych przez inne pr</w:t>
      </w:r>
      <w:r w:rsidR="008B4439" w:rsidRPr="00552A66">
        <w:rPr>
          <w:sz w:val="24"/>
          <w:szCs w:val="24"/>
        </w:rPr>
        <w:t>zedsiębiorstwa w ramach umowy o </w:t>
      </w:r>
      <w:r w:rsidRPr="00552A66">
        <w:rPr>
          <w:sz w:val="24"/>
          <w:szCs w:val="24"/>
        </w:rPr>
        <w:t>podwykonawstwie (P</w:t>
      </w:r>
      <w:r w:rsidR="00934DCB" w:rsidRPr="00552A66">
        <w:rPr>
          <w:sz w:val="24"/>
          <w:szCs w:val="24"/>
        </w:rPr>
        <w:t>owiatowy Zarząd Dróg</w:t>
      </w:r>
      <w:r w:rsidRPr="00552A66">
        <w:rPr>
          <w:sz w:val="24"/>
          <w:szCs w:val="24"/>
        </w:rPr>
        <w:t xml:space="preserve"> w Żywcu, Beskidzka Energetyka - Rejon </w:t>
      </w:r>
      <w:r w:rsidRPr="00552A66">
        <w:rPr>
          <w:color w:val="000000"/>
          <w:sz w:val="24"/>
          <w:szCs w:val="24"/>
        </w:rPr>
        <w:t>Dystrybucji Żywi</w:t>
      </w:r>
      <w:r w:rsidR="00934DCB" w:rsidRPr="00552A66">
        <w:rPr>
          <w:color w:val="000000"/>
          <w:sz w:val="24"/>
          <w:szCs w:val="24"/>
        </w:rPr>
        <w:t>ec, Telekomunikacja Polska S.A.</w:t>
      </w:r>
      <w:r w:rsidRPr="00552A66">
        <w:rPr>
          <w:color w:val="000000"/>
          <w:sz w:val="24"/>
          <w:szCs w:val="24"/>
        </w:rPr>
        <w:t xml:space="preserve">, Regionalny Zarząd Gospodarki Wodnej Zarząd Zlewni </w:t>
      </w:r>
      <w:r w:rsidR="008B4439" w:rsidRPr="00552A66">
        <w:rPr>
          <w:color w:val="000000"/>
          <w:sz w:val="24"/>
          <w:szCs w:val="24"/>
        </w:rPr>
        <w:t>Soły i Skawy z Siedzibą w Żywcu</w:t>
      </w:r>
      <w:r w:rsidRPr="00552A66">
        <w:rPr>
          <w:color w:val="000000"/>
          <w:sz w:val="24"/>
          <w:szCs w:val="24"/>
        </w:rPr>
        <w:t>,</w:t>
      </w:r>
      <w:r w:rsidR="008B4439" w:rsidRPr="00552A66">
        <w:rPr>
          <w:sz w:val="24"/>
          <w:szCs w:val="24"/>
        </w:rPr>
        <w:t xml:space="preserve"> Śląski Zarząd Melioracji i </w:t>
      </w:r>
      <w:r w:rsidRPr="00552A66">
        <w:rPr>
          <w:sz w:val="24"/>
          <w:szCs w:val="24"/>
        </w:rPr>
        <w:t>Urządzeń Wodnych w Katowicach Oddział Bielsko-Biała Inspektorat Żywiec</w:t>
      </w:r>
      <w:r w:rsidR="00934DCB" w:rsidRPr="00552A66">
        <w:rPr>
          <w:sz w:val="24"/>
          <w:szCs w:val="24"/>
        </w:rPr>
        <w:t>)</w:t>
      </w:r>
      <w:r w:rsidRPr="00552A66">
        <w:rPr>
          <w:sz w:val="24"/>
          <w:szCs w:val="24"/>
        </w:rPr>
        <w:t>,</w:t>
      </w:r>
    </w:p>
    <w:p w:rsidR="005573BC" w:rsidRPr="00552A66" w:rsidRDefault="005573BC" w:rsidP="005573BC">
      <w:pPr>
        <w:numPr>
          <w:ilvl w:val="0"/>
          <w:numId w:val="2"/>
        </w:numPr>
        <w:ind w:left="284" w:hanging="284"/>
        <w:jc w:val="both"/>
        <w:rPr>
          <w:sz w:val="24"/>
          <w:szCs w:val="24"/>
        </w:rPr>
      </w:pPr>
      <w:r w:rsidRPr="00552A66">
        <w:rPr>
          <w:sz w:val="24"/>
          <w:szCs w:val="24"/>
        </w:rPr>
        <w:t>zabezpieczenie przewodów, linii, kabli, drenów, kanałów, kamieni granicznych, drzew, roślin itp.,</w:t>
      </w:r>
    </w:p>
    <w:p w:rsidR="005573BC" w:rsidRPr="00552A66" w:rsidRDefault="005573BC" w:rsidP="005573BC">
      <w:pPr>
        <w:numPr>
          <w:ilvl w:val="0"/>
          <w:numId w:val="2"/>
        </w:numPr>
        <w:ind w:left="284" w:hanging="284"/>
        <w:jc w:val="both"/>
        <w:rPr>
          <w:sz w:val="24"/>
          <w:szCs w:val="24"/>
        </w:rPr>
      </w:pPr>
      <w:r w:rsidRPr="00552A66">
        <w:rPr>
          <w:sz w:val="24"/>
          <w:szCs w:val="24"/>
        </w:rPr>
        <w:t>wykonanie i uzgodnienie projektu organizacji ruchu,</w:t>
      </w:r>
    </w:p>
    <w:p w:rsidR="005573BC" w:rsidRPr="00552A66" w:rsidRDefault="005573BC" w:rsidP="005573BC">
      <w:pPr>
        <w:numPr>
          <w:ilvl w:val="0"/>
          <w:numId w:val="2"/>
        </w:numPr>
        <w:ind w:left="284" w:hanging="284"/>
        <w:jc w:val="both"/>
        <w:rPr>
          <w:sz w:val="24"/>
          <w:szCs w:val="24"/>
        </w:rPr>
      </w:pPr>
      <w:r w:rsidRPr="00552A66">
        <w:rPr>
          <w:sz w:val="24"/>
          <w:szCs w:val="24"/>
        </w:rPr>
        <w:t>wykonanie i montaż znaków organizacji ruchu na podstawie aktualnego projektu organizacji ruchu,</w:t>
      </w:r>
    </w:p>
    <w:p w:rsidR="005573BC" w:rsidRPr="00552A66" w:rsidRDefault="005573BC" w:rsidP="005573BC">
      <w:pPr>
        <w:numPr>
          <w:ilvl w:val="0"/>
          <w:numId w:val="2"/>
        </w:numPr>
        <w:ind w:left="284" w:hanging="284"/>
        <w:jc w:val="both"/>
        <w:rPr>
          <w:sz w:val="24"/>
          <w:szCs w:val="24"/>
        </w:rPr>
      </w:pPr>
      <w:r w:rsidRPr="00552A66">
        <w:rPr>
          <w:sz w:val="24"/>
          <w:szCs w:val="24"/>
        </w:rPr>
        <w:t>wykonanie niezbędnych dróg tymczasowych,</w:t>
      </w:r>
    </w:p>
    <w:p w:rsidR="005573BC" w:rsidRPr="00552A66" w:rsidRDefault="005573BC" w:rsidP="005573BC">
      <w:pPr>
        <w:numPr>
          <w:ilvl w:val="0"/>
          <w:numId w:val="2"/>
        </w:numPr>
        <w:ind w:left="284" w:hanging="284"/>
        <w:jc w:val="both"/>
        <w:rPr>
          <w:sz w:val="24"/>
          <w:szCs w:val="24"/>
        </w:rPr>
      </w:pPr>
      <w:r w:rsidRPr="00552A66">
        <w:rPr>
          <w:sz w:val="24"/>
          <w:szCs w:val="24"/>
        </w:rPr>
        <w:t>ułożenie kładek nad wykopami wraz z zabezpieczeniem i sygnalizacją świetlną,</w:t>
      </w:r>
    </w:p>
    <w:p w:rsidR="005573BC" w:rsidRPr="00552A66" w:rsidRDefault="005573BC" w:rsidP="005573BC">
      <w:pPr>
        <w:numPr>
          <w:ilvl w:val="0"/>
          <w:numId w:val="2"/>
        </w:numPr>
        <w:ind w:left="284" w:hanging="284"/>
        <w:jc w:val="both"/>
        <w:rPr>
          <w:sz w:val="24"/>
          <w:szCs w:val="24"/>
        </w:rPr>
      </w:pPr>
      <w:r w:rsidRPr="00552A66">
        <w:rPr>
          <w:sz w:val="24"/>
          <w:szCs w:val="24"/>
        </w:rPr>
        <w:t>wykonanie przejazdów np. do posesji itp. na czas prowadzenia robót wykopkowych,</w:t>
      </w:r>
    </w:p>
    <w:p w:rsidR="005573BC" w:rsidRPr="00552A66" w:rsidRDefault="005573BC" w:rsidP="005573BC">
      <w:pPr>
        <w:numPr>
          <w:ilvl w:val="0"/>
          <w:numId w:val="2"/>
        </w:numPr>
        <w:ind w:left="284" w:hanging="284"/>
        <w:jc w:val="both"/>
        <w:rPr>
          <w:sz w:val="24"/>
          <w:szCs w:val="24"/>
        </w:rPr>
      </w:pPr>
      <w:r w:rsidRPr="00552A66">
        <w:rPr>
          <w:sz w:val="24"/>
          <w:szCs w:val="24"/>
        </w:rPr>
        <w:t>przejęcie i odprowadzenie, pompowania wód z wykopów prowadzonych w gruntach mokrych i nawodnionych oraz ich odprowadzanie,</w:t>
      </w:r>
    </w:p>
    <w:p w:rsidR="00934DCB" w:rsidRPr="00552A66" w:rsidRDefault="00934DCB" w:rsidP="005573BC">
      <w:pPr>
        <w:numPr>
          <w:ilvl w:val="0"/>
          <w:numId w:val="2"/>
        </w:numPr>
        <w:ind w:left="284" w:hanging="284"/>
        <w:jc w:val="both"/>
        <w:rPr>
          <w:sz w:val="24"/>
          <w:szCs w:val="24"/>
        </w:rPr>
      </w:pPr>
      <w:r w:rsidRPr="00552A66">
        <w:rPr>
          <w:sz w:val="24"/>
          <w:szCs w:val="24"/>
        </w:rPr>
        <w:t>przepompowywanie ścieków w trakcie realizacji</w:t>
      </w:r>
      <w:r w:rsidR="008B4439" w:rsidRPr="00552A66">
        <w:rPr>
          <w:sz w:val="24"/>
          <w:szCs w:val="24"/>
        </w:rPr>
        <w:t xml:space="preserve"> robót budowlanych a związane z </w:t>
      </w:r>
      <w:r w:rsidRPr="00552A66">
        <w:rPr>
          <w:sz w:val="24"/>
          <w:szCs w:val="24"/>
        </w:rPr>
        <w:t>połączeniem budowanej sieci kanalizacji sanitarnej z istniejącą czynną siecią kanalizacji sanitarnej,</w:t>
      </w:r>
    </w:p>
    <w:p w:rsidR="005573BC" w:rsidRPr="00552A66" w:rsidRDefault="005573BC" w:rsidP="005573BC">
      <w:pPr>
        <w:numPr>
          <w:ilvl w:val="0"/>
          <w:numId w:val="2"/>
        </w:numPr>
        <w:ind w:left="284" w:hanging="284"/>
        <w:jc w:val="both"/>
        <w:rPr>
          <w:sz w:val="24"/>
          <w:szCs w:val="24"/>
        </w:rPr>
      </w:pPr>
      <w:r w:rsidRPr="00552A66">
        <w:rPr>
          <w:sz w:val="24"/>
          <w:szCs w:val="24"/>
        </w:rPr>
        <w:t>Inne prace techniczne i technologiczne konieczne do przeprowadzenia Robót zasadniczych w za</w:t>
      </w:r>
      <w:r w:rsidR="00934DCB" w:rsidRPr="00552A66">
        <w:rPr>
          <w:sz w:val="24"/>
          <w:szCs w:val="24"/>
        </w:rPr>
        <w:t>kresie opisanym w Specyfikacji</w:t>
      </w:r>
      <w:r w:rsidRPr="00552A66">
        <w:rPr>
          <w:sz w:val="24"/>
          <w:szCs w:val="24"/>
        </w:rPr>
        <w:t xml:space="preserve"> Techniczn</w:t>
      </w:r>
      <w:r w:rsidR="00934DCB" w:rsidRPr="00552A66">
        <w:rPr>
          <w:sz w:val="24"/>
          <w:szCs w:val="24"/>
        </w:rPr>
        <w:t>ej</w:t>
      </w:r>
      <w:r w:rsidRPr="00552A66">
        <w:rPr>
          <w:sz w:val="24"/>
          <w:szCs w:val="24"/>
        </w:rPr>
        <w:t xml:space="preserve"> i Przedmiarze Robót.</w:t>
      </w:r>
    </w:p>
    <w:p w:rsidR="005573BC" w:rsidRPr="00552A66" w:rsidRDefault="005573BC" w:rsidP="005573BC">
      <w:pPr>
        <w:spacing w:before="120"/>
        <w:jc w:val="both"/>
        <w:rPr>
          <w:sz w:val="24"/>
          <w:szCs w:val="24"/>
          <w:u w:val="single"/>
        </w:rPr>
      </w:pPr>
      <w:r w:rsidRPr="00552A66">
        <w:rPr>
          <w:sz w:val="24"/>
          <w:szCs w:val="24"/>
          <w:u w:val="single"/>
        </w:rPr>
        <w:t>Koszty robót tymczasowych i towarzyszących (</w:t>
      </w:r>
      <w:r w:rsidR="006B584A" w:rsidRPr="00552A66">
        <w:rPr>
          <w:sz w:val="24"/>
          <w:szCs w:val="24"/>
          <w:u w:val="single"/>
        </w:rPr>
        <w:t xml:space="preserve">czyli ogólnie mówiąc </w:t>
      </w:r>
      <w:r w:rsidRPr="00552A66">
        <w:rPr>
          <w:sz w:val="24"/>
          <w:szCs w:val="24"/>
          <w:u w:val="single"/>
        </w:rPr>
        <w:t>robót przygotowawczych) ponosi Wykonawca, koszty te powinny być uwzględnione w Cenie Kontraktowej.</w:t>
      </w:r>
    </w:p>
    <w:p w:rsidR="005573BC" w:rsidRPr="00552A66" w:rsidRDefault="005573BC" w:rsidP="005573BC">
      <w:pPr>
        <w:jc w:val="both"/>
        <w:rPr>
          <w:sz w:val="24"/>
          <w:szCs w:val="24"/>
        </w:rPr>
      </w:pPr>
      <w:r w:rsidRPr="00552A66">
        <w:rPr>
          <w:sz w:val="24"/>
          <w:szCs w:val="24"/>
        </w:rPr>
        <w:t>W przypadku braku w Przedmiarze Robót indywidualnej pozycji obejmującej zakresem Roboty przygotowawcze (zgodnie z podstawą płatności) koszty tych Robót winny być rozłożone proporcjonalnie we wszystkich pozycjach Przedmiaru Robót. Uznaje się wówczas, że wszelkie koszty związane z wypełnieniem wymagań w zakresie Robót przygotowawczych nie podlegają odrębnej zapłacie i są uwzględnione w Cenie Kontraktowej.</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47" w:name="_Toc487817759"/>
      <w:r w:rsidRPr="00552A66">
        <w:rPr>
          <w:b/>
          <w:sz w:val="24"/>
          <w:szCs w:val="24"/>
        </w:rPr>
        <w:t>Określenia podstawowe</w:t>
      </w:r>
      <w:bookmarkEnd w:id="47"/>
    </w:p>
    <w:p w:rsidR="005573BC" w:rsidRPr="00552A66" w:rsidRDefault="005573BC" w:rsidP="005573BC">
      <w:pPr>
        <w:jc w:val="both"/>
        <w:rPr>
          <w:sz w:val="24"/>
          <w:szCs w:val="24"/>
        </w:rPr>
      </w:pPr>
      <w:r w:rsidRPr="00552A66">
        <w:rPr>
          <w:sz w:val="24"/>
          <w:szCs w:val="24"/>
        </w:rPr>
        <w:t>Użyte w ST wymienione poniżej określenia należy rozumieć w każdym przypadku następująco:</w:t>
      </w:r>
    </w:p>
    <w:p w:rsidR="003A5CE8" w:rsidRPr="00552A66" w:rsidRDefault="003A5CE8" w:rsidP="003A5CE8">
      <w:pPr>
        <w:jc w:val="both"/>
        <w:rPr>
          <w:sz w:val="24"/>
          <w:szCs w:val="24"/>
        </w:rPr>
      </w:pPr>
      <w:r w:rsidRPr="00552A66">
        <w:rPr>
          <w:b/>
          <w:sz w:val="24"/>
          <w:szCs w:val="24"/>
        </w:rPr>
        <w:t>Kierownik budowy</w:t>
      </w:r>
      <w:r w:rsidRPr="00552A66">
        <w:rPr>
          <w:sz w:val="24"/>
          <w:szCs w:val="24"/>
        </w:rPr>
        <w:t xml:space="preserve"> - osoba wyznaczona przez W</w:t>
      </w:r>
      <w:r w:rsidR="008B4439" w:rsidRPr="00552A66">
        <w:rPr>
          <w:sz w:val="24"/>
          <w:szCs w:val="24"/>
        </w:rPr>
        <w:t>ykonawcę, posiadająca zgodnie z </w:t>
      </w:r>
      <w:r w:rsidRPr="00552A66">
        <w:rPr>
          <w:sz w:val="24"/>
          <w:szCs w:val="24"/>
        </w:rPr>
        <w:t xml:space="preserve">Polskim Prawem uprawnienia do pełnienia samodzielnej funkcji kierowania Robotami działająca i upoważniona do występowania w imieniu Wykonawcy w sprawach realizacji Kontraktu. </w:t>
      </w:r>
    </w:p>
    <w:p w:rsidR="003A5CE8" w:rsidRPr="00552A66" w:rsidRDefault="003A5CE8" w:rsidP="003A5CE8">
      <w:pPr>
        <w:jc w:val="both"/>
        <w:rPr>
          <w:sz w:val="24"/>
          <w:szCs w:val="24"/>
        </w:rPr>
      </w:pPr>
      <w:r w:rsidRPr="00552A66">
        <w:rPr>
          <w:b/>
          <w:sz w:val="24"/>
          <w:szCs w:val="24"/>
        </w:rPr>
        <w:t>Kierownik Rodzaju Robót</w:t>
      </w:r>
      <w:r w:rsidRPr="00552A66">
        <w:rPr>
          <w:sz w:val="24"/>
          <w:szCs w:val="24"/>
        </w:rPr>
        <w:t xml:space="preserve"> - osoba wyznaczona przez Wykonawcę, posiadająca zgodnie z Polskim Prawem uprawnienia do kierowania Rodzajem Robót, do prowadzenia którego została wyznaczona.</w:t>
      </w:r>
    </w:p>
    <w:p w:rsidR="003A5CE8" w:rsidRPr="00552A66" w:rsidRDefault="003A5CE8" w:rsidP="003A5CE8">
      <w:pPr>
        <w:jc w:val="both"/>
        <w:rPr>
          <w:sz w:val="24"/>
          <w:szCs w:val="24"/>
        </w:rPr>
      </w:pPr>
      <w:r w:rsidRPr="00552A66">
        <w:rPr>
          <w:b/>
          <w:sz w:val="24"/>
          <w:szCs w:val="24"/>
        </w:rPr>
        <w:t xml:space="preserve">Inżynier </w:t>
      </w:r>
      <w:r w:rsidRPr="00552A66">
        <w:rPr>
          <w:sz w:val="24"/>
          <w:szCs w:val="24"/>
        </w:rPr>
        <w:t>–</w:t>
      </w:r>
      <w:r w:rsidRPr="00552A66">
        <w:rPr>
          <w:b/>
          <w:sz w:val="24"/>
          <w:szCs w:val="24"/>
        </w:rPr>
        <w:t xml:space="preserve"> </w:t>
      </w:r>
      <w:r w:rsidRPr="00552A66">
        <w:rPr>
          <w:sz w:val="24"/>
          <w:szCs w:val="24"/>
        </w:rPr>
        <w:t>oznacza osobę fizyczną lub prawną wyznaczoną przez Zamawiającego dla nadzorowania prac budowlanych związanych z realizacją Kontraktu (Inspektor Nadzoru).</w:t>
      </w:r>
    </w:p>
    <w:p w:rsidR="003A5CE8" w:rsidRPr="00552A66" w:rsidRDefault="003A5CE8" w:rsidP="003A5CE8">
      <w:pPr>
        <w:jc w:val="both"/>
        <w:rPr>
          <w:sz w:val="24"/>
          <w:szCs w:val="24"/>
        </w:rPr>
      </w:pPr>
      <w:r w:rsidRPr="00552A66">
        <w:rPr>
          <w:b/>
          <w:sz w:val="24"/>
          <w:szCs w:val="24"/>
        </w:rPr>
        <w:t>Rodzaje Robót</w:t>
      </w:r>
      <w:r w:rsidRPr="00552A66">
        <w:rPr>
          <w:sz w:val="24"/>
          <w:szCs w:val="24"/>
        </w:rPr>
        <w:t xml:space="preserve"> - Roboty geodezyjne, sieciowe, drogowe, hydrogeologiczne, </w:t>
      </w:r>
      <w:r w:rsidRPr="00552A66">
        <w:rPr>
          <w:sz w:val="24"/>
          <w:szCs w:val="24"/>
        </w:rPr>
        <w:lastRenderedPageBreak/>
        <w:t>energetyczne itp.</w:t>
      </w:r>
    </w:p>
    <w:p w:rsidR="003A5CE8" w:rsidRPr="00552A66" w:rsidRDefault="003A5CE8" w:rsidP="003A5CE8">
      <w:pPr>
        <w:jc w:val="both"/>
        <w:rPr>
          <w:sz w:val="24"/>
          <w:szCs w:val="24"/>
        </w:rPr>
      </w:pPr>
      <w:r w:rsidRPr="00552A66">
        <w:rPr>
          <w:b/>
          <w:sz w:val="24"/>
          <w:szCs w:val="24"/>
        </w:rPr>
        <w:t>Dziennik budowy</w:t>
      </w:r>
      <w:r w:rsidRPr="00552A66">
        <w:rPr>
          <w:sz w:val="24"/>
          <w:szCs w:val="24"/>
        </w:rPr>
        <w:t xml:space="preserve"> - dziennik, wydany zgodnie z obowiązującymi przepisami, stanowiący urzędowy dokument przebiegu R</w:t>
      </w:r>
      <w:r w:rsidR="00342DC4" w:rsidRPr="00552A66">
        <w:rPr>
          <w:sz w:val="24"/>
          <w:szCs w:val="24"/>
        </w:rPr>
        <w:t>obót budowlanych oraz zdarzeń i </w:t>
      </w:r>
      <w:r w:rsidRPr="00552A66">
        <w:rPr>
          <w:sz w:val="24"/>
          <w:szCs w:val="24"/>
        </w:rPr>
        <w:t>okoliczności zachodzących w toku wykonywania Robót</w:t>
      </w:r>
    </w:p>
    <w:p w:rsidR="003A5CE8" w:rsidRPr="00552A66" w:rsidRDefault="003A5CE8" w:rsidP="003A5CE8">
      <w:pPr>
        <w:jc w:val="both"/>
        <w:rPr>
          <w:sz w:val="24"/>
          <w:szCs w:val="24"/>
        </w:rPr>
      </w:pPr>
      <w:r w:rsidRPr="00552A66">
        <w:rPr>
          <w:b/>
          <w:sz w:val="24"/>
          <w:szCs w:val="24"/>
        </w:rPr>
        <w:t>Odpowiednia (bliska) zgodność</w:t>
      </w:r>
      <w:r w:rsidRPr="00552A66">
        <w:rPr>
          <w:sz w:val="24"/>
          <w:szCs w:val="24"/>
        </w:rPr>
        <w:t xml:space="preserve"> - zgodność wykonywanych Robót z dopuszczonymi tolerancjami, a jeśli przedział tolerancji nie został określony - z przeciętnymi tolerancjami, przyjmowanymi zwyczajowo dla danego rodzaju Robót budowlanych</w:t>
      </w:r>
    </w:p>
    <w:p w:rsidR="003A5CE8" w:rsidRPr="00552A66" w:rsidRDefault="003A5CE8" w:rsidP="003A5CE8">
      <w:pPr>
        <w:jc w:val="both"/>
        <w:rPr>
          <w:sz w:val="24"/>
          <w:szCs w:val="24"/>
        </w:rPr>
      </w:pPr>
      <w:r w:rsidRPr="00552A66">
        <w:rPr>
          <w:b/>
          <w:sz w:val="24"/>
          <w:szCs w:val="24"/>
        </w:rPr>
        <w:t>Polecenie Inżyniera</w:t>
      </w:r>
      <w:r w:rsidRPr="00552A66">
        <w:rPr>
          <w:sz w:val="24"/>
          <w:szCs w:val="24"/>
        </w:rPr>
        <w:t xml:space="preserve"> - wszelkie polecenia przekaza</w:t>
      </w:r>
      <w:r w:rsidR="00342DC4" w:rsidRPr="00552A66">
        <w:rPr>
          <w:sz w:val="24"/>
          <w:szCs w:val="24"/>
        </w:rPr>
        <w:t>ne Wykonawcy przez Inżyniera, w </w:t>
      </w:r>
      <w:r w:rsidRPr="00552A66">
        <w:rPr>
          <w:sz w:val="24"/>
          <w:szCs w:val="24"/>
        </w:rPr>
        <w:t>formie pisemnej, dotyczące sposobu realizacji Robó</w:t>
      </w:r>
      <w:r w:rsidR="00342DC4" w:rsidRPr="00552A66">
        <w:rPr>
          <w:sz w:val="24"/>
          <w:szCs w:val="24"/>
        </w:rPr>
        <w:t>t lub innych spraw związanych z </w:t>
      </w:r>
      <w:r w:rsidRPr="00552A66">
        <w:rPr>
          <w:sz w:val="24"/>
          <w:szCs w:val="24"/>
        </w:rPr>
        <w:t>prowadzeniem budowy.</w:t>
      </w:r>
    </w:p>
    <w:p w:rsidR="003A5CE8" w:rsidRPr="00552A66" w:rsidRDefault="003A5CE8" w:rsidP="003A5CE8">
      <w:pPr>
        <w:shd w:val="clear" w:color="auto" w:fill="FFFFFF"/>
        <w:tabs>
          <w:tab w:val="left" w:pos="350"/>
        </w:tabs>
        <w:jc w:val="both"/>
        <w:rPr>
          <w:sz w:val="24"/>
          <w:szCs w:val="24"/>
        </w:rPr>
      </w:pPr>
      <w:r w:rsidRPr="00552A66">
        <w:rPr>
          <w:b/>
          <w:sz w:val="24"/>
          <w:szCs w:val="24"/>
        </w:rPr>
        <w:t>Materiały</w:t>
      </w:r>
      <w:r w:rsidRPr="00552A66">
        <w:rPr>
          <w:sz w:val="24"/>
          <w:szCs w:val="24"/>
        </w:rPr>
        <w:t xml:space="preserve"> - wszelkie tworzywa niezbędne do wykonania Robót, zgodne z Dokumentacją Projektową i Specyfikacją Techniczną, zaakceptowane przez Inżyniera.</w:t>
      </w:r>
    </w:p>
    <w:p w:rsidR="003A5CE8" w:rsidRPr="00552A66" w:rsidRDefault="003A5CE8" w:rsidP="003A5CE8">
      <w:pPr>
        <w:shd w:val="clear" w:color="auto" w:fill="FFFFFF"/>
        <w:tabs>
          <w:tab w:val="left" w:pos="350"/>
        </w:tabs>
        <w:jc w:val="both"/>
        <w:rPr>
          <w:sz w:val="24"/>
          <w:szCs w:val="24"/>
        </w:rPr>
      </w:pPr>
      <w:r w:rsidRPr="00552A66">
        <w:rPr>
          <w:b/>
          <w:sz w:val="24"/>
          <w:szCs w:val="24"/>
        </w:rPr>
        <w:t>Chodnik</w:t>
      </w:r>
      <w:r w:rsidRPr="00552A66">
        <w:rPr>
          <w:sz w:val="24"/>
          <w:szCs w:val="24"/>
        </w:rPr>
        <w:t xml:space="preserve"> - wyznaczony pas terenu przyjezdni lub odsunięty od jezdni, przeznaczony do ruchu pieszych i odpowiednio utwardzony</w:t>
      </w:r>
    </w:p>
    <w:p w:rsidR="003A5CE8" w:rsidRPr="00552A66" w:rsidRDefault="003A5CE8" w:rsidP="003A5CE8">
      <w:pPr>
        <w:shd w:val="clear" w:color="auto" w:fill="FFFFFF"/>
        <w:tabs>
          <w:tab w:val="left" w:pos="350"/>
        </w:tabs>
        <w:jc w:val="both"/>
        <w:rPr>
          <w:sz w:val="24"/>
          <w:szCs w:val="24"/>
        </w:rPr>
      </w:pPr>
      <w:r w:rsidRPr="00552A66">
        <w:rPr>
          <w:b/>
          <w:sz w:val="24"/>
          <w:szCs w:val="24"/>
        </w:rPr>
        <w:t>Droga</w:t>
      </w:r>
      <w:r w:rsidRPr="00552A66">
        <w:rPr>
          <w:sz w:val="24"/>
          <w:szCs w:val="24"/>
        </w:rPr>
        <w:t xml:space="preserve"> - wydzielony pas terenu przeznaczony do ruchu lub postoju pojazdów oraz ruchu pieszych wraz z wszelkimi urządzeniami techniczn</w:t>
      </w:r>
      <w:r w:rsidR="00342DC4" w:rsidRPr="00552A66">
        <w:rPr>
          <w:sz w:val="24"/>
          <w:szCs w:val="24"/>
        </w:rPr>
        <w:t>ymi związanymi z prowadzeniem i </w:t>
      </w:r>
      <w:r w:rsidRPr="00552A66">
        <w:rPr>
          <w:sz w:val="24"/>
          <w:szCs w:val="24"/>
        </w:rPr>
        <w:t>zabezpieczeniem ruchu</w:t>
      </w:r>
    </w:p>
    <w:p w:rsidR="003A5CE8" w:rsidRPr="00552A66" w:rsidRDefault="003A5CE8" w:rsidP="003A5CE8">
      <w:pPr>
        <w:shd w:val="clear" w:color="auto" w:fill="FFFFFF"/>
        <w:tabs>
          <w:tab w:val="left" w:pos="350"/>
        </w:tabs>
        <w:jc w:val="both"/>
        <w:rPr>
          <w:sz w:val="24"/>
          <w:szCs w:val="24"/>
        </w:rPr>
      </w:pPr>
      <w:r w:rsidRPr="00552A66">
        <w:rPr>
          <w:b/>
          <w:sz w:val="24"/>
          <w:szCs w:val="24"/>
        </w:rPr>
        <w:t>Droga tymczasowa (montażowa)</w:t>
      </w:r>
      <w:r w:rsidRPr="00552A66">
        <w:rPr>
          <w:sz w:val="24"/>
          <w:szCs w:val="24"/>
        </w:rPr>
        <w:t xml:space="preserve"> - droga specjalnie przygotowana, przeznaczona do ruchu pojazdów obsługujących zadanie budowlane na czas wykonania, przewidziana do usunięcia po jego zakończeniu</w:t>
      </w:r>
    </w:p>
    <w:p w:rsidR="003A5CE8" w:rsidRPr="00552A66" w:rsidRDefault="003A5CE8" w:rsidP="003A5CE8">
      <w:pPr>
        <w:shd w:val="clear" w:color="auto" w:fill="FFFFFF"/>
        <w:tabs>
          <w:tab w:val="left" w:pos="350"/>
        </w:tabs>
        <w:jc w:val="both"/>
        <w:rPr>
          <w:sz w:val="24"/>
          <w:szCs w:val="24"/>
        </w:rPr>
      </w:pPr>
      <w:r w:rsidRPr="00552A66">
        <w:rPr>
          <w:b/>
          <w:sz w:val="24"/>
          <w:szCs w:val="24"/>
        </w:rPr>
        <w:t>Niweleta</w:t>
      </w:r>
      <w:r w:rsidRPr="00552A66">
        <w:rPr>
          <w:sz w:val="24"/>
          <w:szCs w:val="24"/>
        </w:rPr>
        <w:t xml:space="preserve"> - wysokościowe i geometryczne rozwinięcie na płaszczyźnie pionowego przekroju w osi drogi lub obiektu mostowego</w:t>
      </w:r>
    </w:p>
    <w:p w:rsidR="003A5CE8" w:rsidRPr="00552A66" w:rsidRDefault="003A5CE8" w:rsidP="003A5CE8">
      <w:pPr>
        <w:shd w:val="clear" w:color="auto" w:fill="FFFFFF"/>
        <w:tabs>
          <w:tab w:val="left" w:pos="370"/>
        </w:tabs>
        <w:jc w:val="both"/>
        <w:rPr>
          <w:sz w:val="24"/>
          <w:szCs w:val="24"/>
        </w:rPr>
      </w:pPr>
      <w:r w:rsidRPr="00552A66">
        <w:rPr>
          <w:b/>
          <w:sz w:val="24"/>
          <w:szCs w:val="24"/>
        </w:rPr>
        <w:t>Objazd tymczasowy</w:t>
      </w:r>
      <w:r w:rsidRPr="00552A66">
        <w:rPr>
          <w:sz w:val="24"/>
          <w:szCs w:val="24"/>
        </w:rPr>
        <w:t xml:space="preserve"> - droga specjalnie przygotowana i odpowiednio utrzymana do przeprowadzenia ruchu publicznego na okres budowy.</w:t>
      </w:r>
    </w:p>
    <w:p w:rsidR="003A5CE8" w:rsidRPr="00552A66" w:rsidRDefault="003A5CE8" w:rsidP="003A5CE8">
      <w:pPr>
        <w:shd w:val="clear" w:color="auto" w:fill="FFFFFF"/>
        <w:tabs>
          <w:tab w:val="left" w:pos="370"/>
        </w:tabs>
        <w:jc w:val="both"/>
        <w:rPr>
          <w:sz w:val="24"/>
          <w:szCs w:val="24"/>
        </w:rPr>
      </w:pPr>
      <w:r w:rsidRPr="00552A66">
        <w:rPr>
          <w:b/>
          <w:sz w:val="24"/>
          <w:szCs w:val="24"/>
        </w:rPr>
        <w:t>Pas</w:t>
      </w:r>
      <w:r w:rsidRPr="00552A66">
        <w:rPr>
          <w:sz w:val="24"/>
          <w:szCs w:val="24"/>
        </w:rPr>
        <w:t xml:space="preserve"> </w:t>
      </w:r>
      <w:r w:rsidRPr="00552A66">
        <w:rPr>
          <w:b/>
          <w:sz w:val="24"/>
          <w:szCs w:val="24"/>
        </w:rPr>
        <w:t>drogowy</w:t>
      </w:r>
      <w:r w:rsidRPr="00552A66">
        <w:rPr>
          <w:sz w:val="24"/>
          <w:szCs w:val="24"/>
        </w:rPr>
        <w:t xml:space="preserve">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3A5CE8" w:rsidRPr="00552A66" w:rsidRDefault="003A5CE8" w:rsidP="003A5CE8">
      <w:pPr>
        <w:shd w:val="clear" w:color="auto" w:fill="FFFFFF"/>
        <w:tabs>
          <w:tab w:val="left" w:pos="370"/>
        </w:tabs>
        <w:jc w:val="both"/>
        <w:rPr>
          <w:sz w:val="24"/>
          <w:szCs w:val="24"/>
        </w:rPr>
      </w:pPr>
      <w:r w:rsidRPr="00552A66">
        <w:rPr>
          <w:b/>
          <w:sz w:val="24"/>
          <w:szCs w:val="24"/>
        </w:rPr>
        <w:t>Pobocze</w:t>
      </w:r>
      <w:r w:rsidRPr="00552A66">
        <w:rPr>
          <w:sz w:val="24"/>
          <w:szCs w:val="24"/>
        </w:rPr>
        <w:t xml:space="preserve"> - część korony drogi przeznaczona do chwilowego zatrzymywania się pojazdów, umieszczenia urządzeń bezpieczeństwa ruchu i wykorzystywana do ruchu pieszych, służąca jednocześnie do bocznego oparcia konstrukcji nawierzchni</w:t>
      </w:r>
    </w:p>
    <w:p w:rsidR="003A5CE8" w:rsidRPr="00552A66" w:rsidRDefault="003A5CE8" w:rsidP="003A5CE8">
      <w:pPr>
        <w:shd w:val="clear" w:color="auto" w:fill="FFFFFF"/>
        <w:tabs>
          <w:tab w:val="left" w:pos="350"/>
        </w:tabs>
        <w:jc w:val="both"/>
        <w:rPr>
          <w:sz w:val="24"/>
          <w:szCs w:val="24"/>
        </w:rPr>
      </w:pPr>
      <w:r w:rsidRPr="00552A66">
        <w:rPr>
          <w:b/>
          <w:sz w:val="24"/>
          <w:szCs w:val="24"/>
        </w:rPr>
        <w:t>Projektant</w:t>
      </w:r>
      <w:r w:rsidRPr="00552A66">
        <w:rPr>
          <w:sz w:val="24"/>
          <w:szCs w:val="24"/>
        </w:rPr>
        <w:t xml:space="preserve"> - uprawniona osoba  prawna lub fizyczna będąca autorem Dokumentacji Projektowej.</w:t>
      </w:r>
    </w:p>
    <w:p w:rsidR="003A5CE8" w:rsidRPr="00552A66" w:rsidRDefault="003A5CE8" w:rsidP="003A5CE8">
      <w:pPr>
        <w:shd w:val="clear" w:color="auto" w:fill="FFFFFF"/>
        <w:tabs>
          <w:tab w:val="left" w:pos="350"/>
        </w:tabs>
        <w:jc w:val="both"/>
        <w:rPr>
          <w:sz w:val="24"/>
          <w:szCs w:val="24"/>
        </w:rPr>
      </w:pPr>
      <w:r w:rsidRPr="00552A66">
        <w:rPr>
          <w:b/>
          <w:sz w:val="24"/>
          <w:szCs w:val="24"/>
        </w:rPr>
        <w:t>Przeszkoda</w:t>
      </w:r>
      <w:r w:rsidRPr="00552A66">
        <w:rPr>
          <w:sz w:val="24"/>
          <w:szCs w:val="24"/>
        </w:rPr>
        <w:t xml:space="preserve"> </w:t>
      </w:r>
      <w:r w:rsidRPr="00552A66">
        <w:rPr>
          <w:b/>
          <w:sz w:val="24"/>
          <w:szCs w:val="24"/>
        </w:rPr>
        <w:t>naturalna</w:t>
      </w:r>
      <w:r w:rsidRPr="00552A66">
        <w:rPr>
          <w:sz w:val="24"/>
          <w:szCs w:val="24"/>
        </w:rPr>
        <w:t xml:space="preserve"> - element środowiska natura</w:t>
      </w:r>
      <w:r w:rsidR="00342DC4" w:rsidRPr="00552A66">
        <w:rPr>
          <w:sz w:val="24"/>
          <w:szCs w:val="24"/>
        </w:rPr>
        <w:t>lnego, stanowiący utrudnienie w </w:t>
      </w:r>
      <w:r w:rsidRPr="00552A66">
        <w:rPr>
          <w:sz w:val="24"/>
          <w:szCs w:val="24"/>
        </w:rPr>
        <w:t>realizacji zadania budowlanego, na przykład dolina, bagno, rzeka itp.</w:t>
      </w:r>
    </w:p>
    <w:p w:rsidR="003A5CE8" w:rsidRPr="00552A66" w:rsidRDefault="003A5CE8" w:rsidP="003A5CE8">
      <w:pPr>
        <w:shd w:val="clear" w:color="auto" w:fill="FFFFFF"/>
        <w:tabs>
          <w:tab w:val="left" w:pos="350"/>
        </w:tabs>
        <w:jc w:val="both"/>
        <w:rPr>
          <w:sz w:val="24"/>
          <w:szCs w:val="24"/>
        </w:rPr>
      </w:pPr>
      <w:r w:rsidRPr="00552A66">
        <w:rPr>
          <w:b/>
          <w:sz w:val="24"/>
          <w:szCs w:val="24"/>
        </w:rPr>
        <w:t>Przeszkoda</w:t>
      </w:r>
      <w:r w:rsidRPr="00552A66">
        <w:rPr>
          <w:sz w:val="24"/>
          <w:szCs w:val="24"/>
        </w:rPr>
        <w:t xml:space="preserve"> </w:t>
      </w:r>
      <w:r w:rsidRPr="00552A66">
        <w:rPr>
          <w:b/>
          <w:sz w:val="24"/>
          <w:szCs w:val="24"/>
        </w:rPr>
        <w:t>sztuczna</w:t>
      </w:r>
      <w:r w:rsidRPr="00552A66">
        <w:rPr>
          <w:sz w:val="24"/>
          <w:szCs w:val="24"/>
        </w:rPr>
        <w:t xml:space="preserve"> - dzieło ludzkie, stanowiące utrudnienie w realizacji zadania budowlanego, na przykład droga, kolej, rurociąg itp.</w:t>
      </w:r>
    </w:p>
    <w:p w:rsidR="003A5CE8" w:rsidRPr="00552A66" w:rsidRDefault="003A5CE8" w:rsidP="003A5CE8">
      <w:pPr>
        <w:shd w:val="clear" w:color="auto" w:fill="FFFFFF"/>
        <w:tabs>
          <w:tab w:val="left" w:pos="350"/>
        </w:tabs>
        <w:jc w:val="both"/>
        <w:rPr>
          <w:sz w:val="24"/>
          <w:szCs w:val="24"/>
        </w:rPr>
      </w:pPr>
      <w:r w:rsidRPr="00552A66">
        <w:rPr>
          <w:b/>
          <w:sz w:val="24"/>
          <w:szCs w:val="24"/>
        </w:rPr>
        <w:t>Kolektor</w:t>
      </w:r>
      <w:r w:rsidRPr="00552A66">
        <w:rPr>
          <w:sz w:val="24"/>
          <w:szCs w:val="24"/>
        </w:rPr>
        <w:t xml:space="preserve"> </w:t>
      </w:r>
      <w:r w:rsidRPr="00552A66">
        <w:rPr>
          <w:b/>
          <w:sz w:val="24"/>
          <w:szCs w:val="24"/>
        </w:rPr>
        <w:t>ściekowy</w:t>
      </w:r>
      <w:r w:rsidRPr="00552A66">
        <w:rPr>
          <w:sz w:val="24"/>
          <w:szCs w:val="24"/>
        </w:rPr>
        <w:t xml:space="preserve"> - kanał główny w sieci kanalizacyjnej.</w:t>
      </w:r>
    </w:p>
    <w:p w:rsidR="003A5CE8" w:rsidRPr="00552A66" w:rsidRDefault="003A5CE8" w:rsidP="003A5CE8">
      <w:pPr>
        <w:shd w:val="clear" w:color="auto" w:fill="FFFFFF"/>
        <w:tabs>
          <w:tab w:val="left" w:pos="350"/>
        </w:tabs>
        <w:jc w:val="both"/>
        <w:rPr>
          <w:sz w:val="24"/>
          <w:szCs w:val="24"/>
        </w:rPr>
      </w:pPr>
      <w:r w:rsidRPr="00552A66">
        <w:rPr>
          <w:b/>
          <w:sz w:val="24"/>
          <w:szCs w:val="24"/>
        </w:rPr>
        <w:t>Przepust</w:t>
      </w:r>
      <w:r w:rsidRPr="00552A66">
        <w:rPr>
          <w:sz w:val="24"/>
          <w:szCs w:val="24"/>
        </w:rPr>
        <w:t xml:space="preserve"> - obiekty wybudowane w formie zamkniętej obudowy konstrukcyjnej, służące do przepływu małych cieków wodnych pod nasypami korpusu drogowego lub dla ruchu kołowego, pieszego.</w:t>
      </w:r>
    </w:p>
    <w:p w:rsidR="003A5CE8" w:rsidRPr="00552A66" w:rsidRDefault="003A5CE8" w:rsidP="003A5CE8">
      <w:pPr>
        <w:shd w:val="clear" w:color="auto" w:fill="FFFFFF"/>
        <w:tabs>
          <w:tab w:val="left" w:pos="350"/>
        </w:tabs>
        <w:jc w:val="both"/>
        <w:rPr>
          <w:sz w:val="24"/>
          <w:szCs w:val="24"/>
        </w:rPr>
      </w:pPr>
      <w:r w:rsidRPr="00552A66">
        <w:rPr>
          <w:b/>
          <w:sz w:val="24"/>
          <w:szCs w:val="24"/>
        </w:rPr>
        <w:t>Studzienka</w:t>
      </w:r>
      <w:r w:rsidRPr="00552A66">
        <w:rPr>
          <w:sz w:val="24"/>
          <w:szCs w:val="24"/>
        </w:rPr>
        <w:t xml:space="preserve"> </w:t>
      </w:r>
      <w:r w:rsidRPr="00552A66">
        <w:rPr>
          <w:b/>
          <w:sz w:val="24"/>
          <w:szCs w:val="24"/>
        </w:rPr>
        <w:t>rewizyjna</w:t>
      </w:r>
      <w:r w:rsidRPr="00552A66">
        <w:rPr>
          <w:sz w:val="24"/>
          <w:szCs w:val="24"/>
        </w:rPr>
        <w:t xml:space="preserve"> - właz kanalizacyjny umożliwiający dostęp do kanału ściekowego w celu jego kontroli, konserwacji lub remontu.</w:t>
      </w:r>
    </w:p>
    <w:p w:rsidR="003A5CE8" w:rsidRPr="00552A66" w:rsidRDefault="003A5CE8" w:rsidP="003A5CE8">
      <w:pPr>
        <w:shd w:val="clear" w:color="auto" w:fill="FFFFFF"/>
        <w:tabs>
          <w:tab w:val="left" w:pos="350"/>
        </w:tabs>
        <w:jc w:val="both"/>
        <w:rPr>
          <w:sz w:val="24"/>
          <w:szCs w:val="24"/>
        </w:rPr>
      </w:pPr>
      <w:r w:rsidRPr="00552A66">
        <w:rPr>
          <w:b/>
          <w:sz w:val="24"/>
          <w:szCs w:val="24"/>
        </w:rPr>
        <w:t>Pompa</w:t>
      </w:r>
      <w:r w:rsidRPr="00552A66">
        <w:rPr>
          <w:sz w:val="24"/>
          <w:szCs w:val="24"/>
        </w:rPr>
        <w:t xml:space="preserve"> - urządzenie mechaniczne służące do przetłaczania ścieków z poziomu niższego na wyższy.</w:t>
      </w:r>
    </w:p>
    <w:p w:rsidR="003A5CE8" w:rsidRPr="00552A66" w:rsidRDefault="003A5CE8" w:rsidP="003A5CE8">
      <w:pPr>
        <w:shd w:val="clear" w:color="auto" w:fill="FFFFFF"/>
        <w:tabs>
          <w:tab w:val="left" w:pos="350"/>
        </w:tabs>
        <w:jc w:val="both"/>
        <w:rPr>
          <w:sz w:val="24"/>
          <w:szCs w:val="24"/>
        </w:rPr>
      </w:pPr>
      <w:r w:rsidRPr="00552A66">
        <w:rPr>
          <w:b/>
          <w:sz w:val="24"/>
          <w:szCs w:val="24"/>
        </w:rPr>
        <w:t>Ładunki</w:t>
      </w:r>
      <w:r w:rsidRPr="00552A66">
        <w:rPr>
          <w:sz w:val="24"/>
          <w:szCs w:val="24"/>
        </w:rPr>
        <w:t xml:space="preserve"> </w:t>
      </w:r>
      <w:r w:rsidRPr="00552A66">
        <w:rPr>
          <w:b/>
          <w:sz w:val="24"/>
          <w:szCs w:val="24"/>
        </w:rPr>
        <w:t>zanieczyszczeń</w:t>
      </w:r>
      <w:r w:rsidRPr="00552A66">
        <w:rPr>
          <w:sz w:val="24"/>
          <w:szCs w:val="24"/>
        </w:rPr>
        <w:t xml:space="preserve"> - wyrażone ilością zanieczyszczeń odprowadzanych kg/d dla poszczególnych wskaźników.</w:t>
      </w:r>
    </w:p>
    <w:p w:rsidR="003A5CE8" w:rsidRPr="00552A66" w:rsidRDefault="003A5CE8" w:rsidP="003A5CE8">
      <w:pPr>
        <w:shd w:val="clear" w:color="auto" w:fill="FFFFFF"/>
        <w:tabs>
          <w:tab w:val="left" w:pos="350"/>
        </w:tabs>
        <w:jc w:val="both"/>
        <w:rPr>
          <w:sz w:val="24"/>
          <w:szCs w:val="24"/>
        </w:rPr>
      </w:pPr>
      <w:r w:rsidRPr="00552A66">
        <w:rPr>
          <w:b/>
          <w:sz w:val="24"/>
          <w:szCs w:val="24"/>
        </w:rPr>
        <w:t>Przetargowa</w:t>
      </w:r>
      <w:r w:rsidRPr="00552A66">
        <w:rPr>
          <w:sz w:val="24"/>
          <w:szCs w:val="24"/>
        </w:rPr>
        <w:t xml:space="preserve"> </w:t>
      </w:r>
      <w:r w:rsidRPr="00552A66">
        <w:rPr>
          <w:b/>
          <w:sz w:val="24"/>
          <w:szCs w:val="24"/>
        </w:rPr>
        <w:t>dokumentacja</w:t>
      </w:r>
      <w:r w:rsidRPr="00552A66">
        <w:rPr>
          <w:sz w:val="24"/>
          <w:szCs w:val="24"/>
        </w:rPr>
        <w:t xml:space="preserve"> </w:t>
      </w:r>
      <w:r w:rsidRPr="00552A66">
        <w:rPr>
          <w:b/>
          <w:sz w:val="24"/>
          <w:szCs w:val="24"/>
        </w:rPr>
        <w:t>projektowa</w:t>
      </w:r>
      <w:r w:rsidRPr="00552A66">
        <w:rPr>
          <w:sz w:val="24"/>
          <w:szCs w:val="24"/>
        </w:rPr>
        <w:t xml:space="preserve"> - część dokumentacji projektowej, która wskazuje lokalizację, charakterystykę i wymiary obiektu będącego przedmiotem Robót.</w:t>
      </w:r>
    </w:p>
    <w:p w:rsidR="003A5CE8" w:rsidRPr="00552A66" w:rsidRDefault="003A5CE8" w:rsidP="003A5CE8">
      <w:pPr>
        <w:shd w:val="clear" w:color="auto" w:fill="FFFFFF"/>
        <w:tabs>
          <w:tab w:val="left" w:pos="350"/>
        </w:tabs>
        <w:jc w:val="both"/>
        <w:rPr>
          <w:sz w:val="24"/>
          <w:szCs w:val="24"/>
        </w:rPr>
      </w:pPr>
      <w:r w:rsidRPr="00552A66">
        <w:rPr>
          <w:b/>
          <w:sz w:val="24"/>
          <w:szCs w:val="24"/>
        </w:rPr>
        <w:t>Zadanie</w:t>
      </w:r>
      <w:r w:rsidRPr="00552A66">
        <w:rPr>
          <w:sz w:val="24"/>
          <w:szCs w:val="24"/>
        </w:rPr>
        <w:t xml:space="preserve"> </w:t>
      </w:r>
      <w:r w:rsidRPr="00552A66">
        <w:rPr>
          <w:b/>
          <w:sz w:val="24"/>
          <w:szCs w:val="24"/>
        </w:rPr>
        <w:t>budowlane</w:t>
      </w:r>
      <w:r w:rsidRPr="00552A66">
        <w:rPr>
          <w:sz w:val="24"/>
          <w:szCs w:val="24"/>
        </w:rPr>
        <w:t xml:space="preserve"> - część przedsięwzięcia budowlanego, stanowiąca odrębną całość konstrukcyjną lub technologiczną, zdolną do samodzielnego spełnienia przewidywanych </w:t>
      </w:r>
      <w:r w:rsidRPr="00552A66">
        <w:rPr>
          <w:sz w:val="24"/>
          <w:szCs w:val="24"/>
        </w:rPr>
        <w:lastRenderedPageBreak/>
        <w:t>funkcji techniczno-użytkowych. Zadanie może polegać na wykonywaniu Robót związanych z budową, modernizacją, utrzymaniem oraz ochroną budowli lub jej elementu.</w:t>
      </w:r>
    </w:p>
    <w:p w:rsidR="005573BC" w:rsidRPr="00552A66" w:rsidRDefault="005573BC" w:rsidP="005573BC">
      <w:pPr>
        <w:numPr>
          <w:ilvl w:val="2"/>
          <w:numId w:val="1"/>
        </w:numPr>
        <w:tabs>
          <w:tab w:val="clear" w:pos="862"/>
          <w:tab w:val="num" w:pos="741"/>
        </w:tabs>
        <w:spacing w:before="240" w:after="120"/>
        <w:ind w:hanging="862"/>
        <w:jc w:val="both"/>
        <w:outlineLvl w:val="2"/>
        <w:rPr>
          <w:b/>
          <w:sz w:val="24"/>
          <w:szCs w:val="24"/>
        </w:rPr>
      </w:pPr>
      <w:bookmarkStart w:id="48" w:name="_Toc487817760"/>
      <w:r w:rsidRPr="00552A66">
        <w:rPr>
          <w:b/>
          <w:sz w:val="24"/>
          <w:szCs w:val="24"/>
        </w:rPr>
        <w:t>Ogólne wymagania dotyczące realizacji przedmiotu zamówienia</w:t>
      </w:r>
      <w:bookmarkEnd w:id="48"/>
    </w:p>
    <w:p w:rsidR="005573BC" w:rsidRPr="00552A66" w:rsidRDefault="005573BC" w:rsidP="005573BC">
      <w:pPr>
        <w:jc w:val="both"/>
        <w:rPr>
          <w:sz w:val="24"/>
          <w:szCs w:val="24"/>
        </w:rPr>
      </w:pPr>
      <w:r w:rsidRPr="00552A66">
        <w:rPr>
          <w:sz w:val="24"/>
          <w:szCs w:val="24"/>
        </w:rPr>
        <w:t>Wykonawca Robót jest odpowiedzialny za jakość ich wykonania oraz za ich zgodność z Dokumentacją Projektową, ST i poleceniami Inżyniera.</w:t>
      </w:r>
    </w:p>
    <w:p w:rsidR="005573BC" w:rsidRPr="00552A66" w:rsidRDefault="005573BC" w:rsidP="005573BC">
      <w:pPr>
        <w:jc w:val="both"/>
        <w:rPr>
          <w:color w:val="000000"/>
          <w:sz w:val="24"/>
          <w:szCs w:val="24"/>
        </w:rPr>
      </w:pPr>
      <w:r w:rsidRPr="00552A66">
        <w:rPr>
          <w:color w:val="000000"/>
          <w:sz w:val="24"/>
          <w:szCs w:val="24"/>
        </w:rPr>
        <w:t>Warunkiem rozpoczęcia robót na Terenie Budowy jest powiadomienie przez Wykonawcę z odpowiednim wyprzed</w:t>
      </w:r>
      <w:r w:rsidR="008F1625" w:rsidRPr="00552A66">
        <w:rPr>
          <w:color w:val="000000"/>
          <w:sz w:val="24"/>
          <w:szCs w:val="24"/>
        </w:rPr>
        <w:t>zeniem zainteresowanych stron (</w:t>
      </w:r>
      <w:r w:rsidRPr="00552A66">
        <w:rPr>
          <w:color w:val="000000"/>
          <w:sz w:val="24"/>
          <w:szCs w:val="24"/>
        </w:rPr>
        <w:t>w tym między innymi właścicieli nieruchomości, na których realizowane będą roboty, właścicieli infr</w:t>
      </w:r>
      <w:r w:rsidR="008F1625" w:rsidRPr="00552A66">
        <w:rPr>
          <w:color w:val="000000"/>
          <w:sz w:val="24"/>
          <w:szCs w:val="24"/>
        </w:rPr>
        <w:t>astruktury technicznej i innych</w:t>
      </w:r>
      <w:r w:rsidRPr="00552A66">
        <w:rPr>
          <w:color w:val="000000"/>
          <w:sz w:val="24"/>
          <w:szCs w:val="24"/>
        </w:rPr>
        <w:t>) o zamiarze rozpoczęcia Robót, przewidywanym terminie ich zakończenia, uporządkowania terenu oraz zasadach rekompensaty za ewentualne szkody powstałe w trakcie zabezpieczenia Robót.</w:t>
      </w:r>
    </w:p>
    <w:p w:rsidR="005573BC" w:rsidRPr="00552A66" w:rsidRDefault="005573BC" w:rsidP="005573BC">
      <w:pPr>
        <w:jc w:val="both"/>
        <w:rPr>
          <w:color w:val="000000"/>
          <w:sz w:val="24"/>
          <w:szCs w:val="24"/>
        </w:rPr>
      </w:pPr>
      <w:r w:rsidRPr="00552A66">
        <w:rPr>
          <w:color w:val="000000"/>
          <w:sz w:val="24"/>
          <w:szCs w:val="24"/>
        </w:rPr>
        <w:t>Wykonawca  jest zobowiązany do przestrzegania warunków wydanych przez jednostki uzgadniające, opiniujące oraz właścicieli terenów, na których prowadzone będę Roboty.</w:t>
      </w:r>
    </w:p>
    <w:p w:rsidR="00AD6D44" w:rsidRPr="00552A66" w:rsidRDefault="00AD6D44" w:rsidP="00AD6D44">
      <w:pPr>
        <w:jc w:val="both"/>
        <w:rPr>
          <w:color w:val="000000"/>
          <w:sz w:val="24"/>
          <w:szCs w:val="24"/>
        </w:rPr>
      </w:pPr>
      <w:r w:rsidRPr="00552A66">
        <w:rPr>
          <w:color w:val="000000"/>
          <w:sz w:val="24"/>
          <w:szCs w:val="24"/>
        </w:rPr>
        <w:t>Z chwilą przejęcia Terenu Budowy Wykonawca odpowiada przed właścicielami nieruchomości, których teren przekazany został pod budowę, za wszystkie szkody powstałe na tym terenie. Wykonawca zobowiązany jest również do przyjmowania skarg i wniosków mieszkańców i wszystkich właścicieli lub dzierżawców terenu przekazanego czasowo pod budowę.</w:t>
      </w:r>
    </w:p>
    <w:p w:rsidR="00AD6D44" w:rsidRPr="00552A66" w:rsidRDefault="00AD6D44" w:rsidP="00AD6D44">
      <w:pPr>
        <w:jc w:val="both"/>
        <w:rPr>
          <w:sz w:val="24"/>
          <w:szCs w:val="24"/>
        </w:rPr>
      </w:pPr>
      <w:r w:rsidRPr="00552A66">
        <w:rPr>
          <w:sz w:val="24"/>
          <w:szCs w:val="24"/>
        </w:rPr>
        <w:t>Podstawą wykonania Robót objętych przedmiotem zamówienia jest:</w:t>
      </w:r>
    </w:p>
    <w:p w:rsidR="00AD6D44" w:rsidRPr="00552A66" w:rsidRDefault="00AD6D44" w:rsidP="00AD6D44">
      <w:pPr>
        <w:numPr>
          <w:ilvl w:val="0"/>
          <w:numId w:val="2"/>
        </w:numPr>
        <w:ind w:left="284" w:hanging="284"/>
        <w:jc w:val="both"/>
        <w:rPr>
          <w:sz w:val="24"/>
          <w:szCs w:val="24"/>
        </w:rPr>
      </w:pPr>
      <w:r w:rsidRPr="00552A66">
        <w:rPr>
          <w:sz w:val="24"/>
          <w:szCs w:val="24"/>
        </w:rPr>
        <w:t>Umowa,</w:t>
      </w:r>
    </w:p>
    <w:p w:rsidR="00AD6D44" w:rsidRPr="00552A66" w:rsidRDefault="00AD6D44" w:rsidP="00AD6D44">
      <w:pPr>
        <w:numPr>
          <w:ilvl w:val="0"/>
          <w:numId w:val="2"/>
        </w:numPr>
        <w:ind w:left="284" w:hanging="284"/>
        <w:jc w:val="both"/>
        <w:rPr>
          <w:sz w:val="24"/>
          <w:szCs w:val="24"/>
        </w:rPr>
      </w:pPr>
      <w:r w:rsidRPr="00552A66">
        <w:rPr>
          <w:sz w:val="24"/>
          <w:szCs w:val="24"/>
        </w:rPr>
        <w:t>Specyfikacja techniczna z Przedmiarem Robót,</w:t>
      </w:r>
    </w:p>
    <w:p w:rsidR="00AD6D44" w:rsidRPr="00552A66" w:rsidRDefault="00AD6D44" w:rsidP="00AD6D44">
      <w:pPr>
        <w:numPr>
          <w:ilvl w:val="0"/>
          <w:numId w:val="2"/>
        </w:numPr>
        <w:ind w:left="284" w:hanging="284"/>
        <w:jc w:val="both"/>
        <w:rPr>
          <w:sz w:val="24"/>
          <w:szCs w:val="24"/>
        </w:rPr>
      </w:pPr>
      <w:r w:rsidRPr="00552A66">
        <w:rPr>
          <w:sz w:val="24"/>
          <w:szCs w:val="24"/>
        </w:rPr>
        <w:t>Projekty budowlane i projekty wykonawcze,</w:t>
      </w:r>
    </w:p>
    <w:p w:rsidR="00AD6D44" w:rsidRPr="00552A66" w:rsidRDefault="00AD6D44" w:rsidP="00AD6D44">
      <w:pPr>
        <w:numPr>
          <w:ilvl w:val="0"/>
          <w:numId w:val="2"/>
        </w:numPr>
        <w:ind w:left="284" w:hanging="284"/>
        <w:jc w:val="both"/>
        <w:rPr>
          <w:sz w:val="24"/>
          <w:szCs w:val="24"/>
        </w:rPr>
      </w:pPr>
      <w:r w:rsidRPr="00552A66">
        <w:rPr>
          <w:sz w:val="24"/>
          <w:szCs w:val="24"/>
        </w:rPr>
        <w:t>Pozwolenia na budowę dla zakresu Robót objętych Kontraktem.</w:t>
      </w:r>
    </w:p>
    <w:p w:rsidR="005573BC" w:rsidRPr="00552A66" w:rsidRDefault="005573BC" w:rsidP="005573BC">
      <w:pPr>
        <w:numPr>
          <w:ilvl w:val="2"/>
          <w:numId w:val="1"/>
        </w:numPr>
        <w:tabs>
          <w:tab w:val="clear" w:pos="862"/>
          <w:tab w:val="num" w:pos="741"/>
        </w:tabs>
        <w:spacing w:before="240" w:after="120"/>
        <w:ind w:hanging="862"/>
        <w:jc w:val="both"/>
        <w:outlineLvl w:val="2"/>
        <w:rPr>
          <w:b/>
          <w:sz w:val="24"/>
          <w:szCs w:val="24"/>
        </w:rPr>
      </w:pPr>
      <w:bookmarkStart w:id="49" w:name="_Toc487817761"/>
      <w:r w:rsidRPr="00552A66">
        <w:rPr>
          <w:b/>
          <w:sz w:val="24"/>
          <w:szCs w:val="24"/>
        </w:rPr>
        <w:t>Ochrona własności publicznej i prywatnej</w:t>
      </w:r>
      <w:bookmarkEnd w:id="49"/>
    </w:p>
    <w:p w:rsidR="005573BC" w:rsidRPr="00552A66" w:rsidRDefault="005573BC" w:rsidP="005573BC">
      <w:pPr>
        <w:jc w:val="both"/>
        <w:rPr>
          <w:sz w:val="24"/>
          <w:szCs w:val="24"/>
        </w:rPr>
      </w:pPr>
      <w:r w:rsidRPr="00552A66">
        <w:rPr>
          <w:sz w:val="24"/>
          <w:szCs w:val="24"/>
        </w:rPr>
        <w:t>Wykonawca odpowiada za ochronę instalacji na powierzchni ziemi i za urządzenia podziemne, takie jak rurociągi, kable itp. oraz uzyska od odpowiednich władz będących właścicielami tych urządzeń potwierdzenie w ramach planu ich lokalizacji. Wykonawca zapewni właściwe oznaczenie i zabezpieczenie przed uszkodzeniem tych instalacji i</w:t>
      </w:r>
      <w:r w:rsidR="003B1D2C" w:rsidRPr="00552A66">
        <w:rPr>
          <w:sz w:val="24"/>
          <w:szCs w:val="24"/>
        </w:rPr>
        <w:t> </w:t>
      </w:r>
      <w:r w:rsidRPr="00552A66">
        <w:rPr>
          <w:sz w:val="24"/>
          <w:szCs w:val="24"/>
        </w:rPr>
        <w:t>urządzeń w czasie trwania budowy. Wykonawca zobowiązany jest umieścić w swoim programie rezerwę czasową dla wszelkiego rodzaju R</w:t>
      </w:r>
      <w:r w:rsidR="003B1D2C" w:rsidRPr="00552A66">
        <w:rPr>
          <w:sz w:val="24"/>
          <w:szCs w:val="24"/>
        </w:rPr>
        <w:t>obót, które mają być wykonane w </w:t>
      </w:r>
      <w:r w:rsidRPr="00552A66">
        <w:rPr>
          <w:sz w:val="24"/>
          <w:szCs w:val="24"/>
        </w:rPr>
        <w:t>zakresie przełożenia instalacji i urządze</w:t>
      </w:r>
      <w:r w:rsidR="003B1D2C" w:rsidRPr="00552A66">
        <w:rPr>
          <w:sz w:val="24"/>
          <w:szCs w:val="24"/>
        </w:rPr>
        <w:t>ń podziemnych na placu budowy i </w:t>
      </w:r>
      <w:r w:rsidRPr="00552A66">
        <w:rPr>
          <w:sz w:val="24"/>
          <w:szCs w:val="24"/>
        </w:rPr>
        <w:t>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Inżyniera. Prace związane ze skrzyżowaniami z uzbrojeniem i inną infrastrukturą liniową Wykonawca zobowiązany jest wykonać pod nadzorem ich użytkowników.</w:t>
      </w:r>
    </w:p>
    <w:p w:rsidR="005573BC" w:rsidRPr="00552A66" w:rsidRDefault="005573BC" w:rsidP="005573BC">
      <w:pPr>
        <w:jc w:val="both"/>
        <w:rPr>
          <w:sz w:val="24"/>
          <w:szCs w:val="24"/>
        </w:rPr>
      </w:pPr>
      <w:r w:rsidRPr="00552A66">
        <w:rPr>
          <w:sz w:val="24"/>
          <w:szCs w:val="24"/>
        </w:rPr>
        <w:t>Koszty uzgodnień i nadzoru obcego / nadzór eksploatatorów istniejącego uzbrojenia  nad wykonawstwem przy zbliżeniach do istniejących sieci / ponosi Wykonawca .</w:t>
      </w:r>
    </w:p>
    <w:p w:rsidR="005573BC" w:rsidRPr="00552A66" w:rsidRDefault="005573BC" w:rsidP="005573BC">
      <w:pPr>
        <w:jc w:val="both"/>
        <w:rPr>
          <w:sz w:val="24"/>
          <w:szCs w:val="24"/>
          <w:u w:val="single"/>
        </w:rPr>
      </w:pPr>
      <w:bookmarkStart w:id="50" w:name="_Toc130632326"/>
      <w:bookmarkStart w:id="51" w:name="_Toc139117476"/>
    </w:p>
    <w:p w:rsidR="005573BC" w:rsidRPr="00552A66" w:rsidRDefault="005573BC" w:rsidP="005573BC">
      <w:pPr>
        <w:jc w:val="both"/>
        <w:rPr>
          <w:sz w:val="24"/>
          <w:szCs w:val="24"/>
          <w:u w:val="single"/>
        </w:rPr>
      </w:pPr>
      <w:bookmarkStart w:id="52" w:name="_Toc130630035"/>
      <w:bookmarkStart w:id="53" w:name="_Toc130632345"/>
      <w:bookmarkStart w:id="54" w:name="_Toc139117482"/>
      <w:bookmarkEnd w:id="50"/>
      <w:bookmarkEnd w:id="51"/>
      <w:r w:rsidRPr="00552A66">
        <w:rPr>
          <w:sz w:val="24"/>
          <w:szCs w:val="24"/>
          <w:u w:val="single"/>
        </w:rPr>
        <w:t>Zabezpieczenie przylegających nieruchomości</w:t>
      </w:r>
      <w:bookmarkEnd w:id="52"/>
      <w:bookmarkEnd w:id="53"/>
      <w:bookmarkEnd w:id="54"/>
    </w:p>
    <w:p w:rsidR="005573BC" w:rsidRPr="00552A66" w:rsidRDefault="005573BC" w:rsidP="005573BC">
      <w:pPr>
        <w:jc w:val="both"/>
        <w:rPr>
          <w:sz w:val="24"/>
          <w:szCs w:val="24"/>
        </w:rPr>
      </w:pPr>
      <w:r w:rsidRPr="00552A66">
        <w:rPr>
          <w:sz w:val="24"/>
          <w:szCs w:val="24"/>
        </w:rPr>
        <w:t>Wykonawca na własną odpowiedzialność i na swój koszt, podejmie wszelkie środki zapobiegawcze wymagane przez rzetelną praktykę budowlaną i doświadczenie zawodowe oraz aktualne okoliczności, aby zabezpiec</w:t>
      </w:r>
      <w:r w:rsidR="003B1D2C" w:rsidRPr="00552A66">
        <w:rPr>
          <w:sz w:val="24"/>
          <w:szCs w:val="24"/>
        </w:rPr>
        <w:t>zyć prawa właścicieli posesji i </w:t>
      </w:r>
      <w:r w:rsidRPr="00552A66">
        <w:rPr>
          <w:sz w:val="24"/>
          <w:szCs w:val="24"/>
        </w:rPr>
        <w:t xml:space="preserve">budynków sąsiadujących z placem budowy i uniknąć powodowania tam jakichkolwiek </w:t>
      </w:r>
      <w:r w:rsidRPr="00552A66">
        <w:rPr>
          <w:sz w:val="24"/>
          <w:szCs w:val="24"/>
        </w:rPr>
        <w:lastRenderedPageBreak/>
        <w:t>zakłóceń czy szkód. Wykonawca zabezpieczy Zamawiającego przed i przejmie odpowiedzialność materialną za wszelkie skutki finansowe z tytułu jakichkolwiek roszczeń wniesionych przez właścicieli posesji czy budynków sąsiadujących z placem budowy w zakresie, w jakim Wykonawca odpowiada za takie zakłócenia czy szkody.</w:t>
      </w:r>
    </w:p>
    <w:p w:rsidR="005573BC" w:rsidRPr="00552A66" w:rsidRDefault="005573BC" w:rsidP="005573BC">
      <w:pPr>
        <w:jc w:val="both"/>
        <w:rPr>
          <w:sz w:val="24"/>
          <w:szCs w:val="24"/>
          <w:u w:val="single"/>
        </w:rPr>
      </w:pPr>
      <w:bookmarkStart w:id="55" w:name="_Toc130632346"/>
      <w:bookmarkStart w:id="56" w:name="_Toc139117483"/>
      <w:r w:rsidRPr="00552A66">
        <w:rPr>
          <w:sz w:val="24"/>
          <w:szCs w:val="24"/>
          <w:u w:val="single"/>
        </w:rPr>
        <w:t>Istniejące instalacje</w:t>
      </w:r>
      <w:bookmarkEnd w:id="55"/>
      <w:bookmarkEnd w:id="56"/>
    </w:p>
    <w:p w:rsidR="005573BC" w:rsidRPr="00552A66" w:rsidRDefault="005573BC" w:rsidP="005573BC">
      <w:pPr>
        <w:jc w:val="both"/>
        <w:rPr>
          <w:sz w:val="24"/>
          <w:szCs w:val="24"/>
        </w:rPr>
      </w:pPr>
      <w:r w:rsidRPr="00552A66">
        <w:rPr>
          <w:sz w:val="24"/>
          <w:szCs w:val="24"/>
        </w:rPr>
        <w:t>Wykonawca zaznajomi się z umiejscowieniem wszystkich istniejących instalacji, takich jak odwodnienie, linie i słupy telefoniczne i elektryczne, linie naziemne i podziemne, światłowody, wodociągi, gazociągi i tym podobne, przed rozpoczęciem jakichkolwiek wykopów lub innych prac mogących uszkodzić istniejące instalacje. Każdorazowo przed przystąpieniem do wykonywania robót ziemnych, k</w:t>
      </w:r>
      <w:r w:rsidR="003B1D2C" w:rsidRPr="00552A66">
        <w:rPr>
          <w:sz w:val="24"/>
          <w:szCs w:val="24"/>
        </w:rPr>
        <w:t>ontrolne wykopy będą wykonane w </w:t>
      </w:r>
      <w:r w:rsidRPr="00552A66">
        <w:rPr>
          <w:sz w:val="24"/>
          <w:szCs w:val="24"/>
        </w:rPr>
        <w:t>celu zidentyfikowania podziemnej instalacji, której uszkodzenie może stanowić zagrożenie bezpieczeństwa ruchu. Wszystkie te czynności będą wykonywane na warunkach ustalonych z administratorem i właścicielem instalacji. Wykonawca będzie odpowiedzialny za wszelkie uszkodzenia dróg, rowó</w:t>
      </w:r>
      <w:r w:rsidR="003B1D2C" w:rsidRPr="00552A66">
        <w:rPr>
          <w:sz w:val="24"/>
          <w:szCs w:val="24"/>
        </w:rPr>
        <w:t>w odwadniających, wodociągów i </w:t>
      </w:r>
      <w:r w:rsidRPr="00552A66">
        <w:rPr>
          <w:sz w:val="24"/>
          <w:szCs w:val="24"/>
        </w:rPr>
        <w:t>gazociągów, słupów i linii energetycznych, kabl</w:t>
      </w:r>
      <w:r w:rsidR="003B1D2C" w:rsidRPr="00552A66">
        <w:rPr>
          <w:sz w:val="24"/>
          <w:szCs w:val="24"/>
        </w:rPr>
        <w:t>i, punktów osnowy geodezyjnej i </w:t>
      </w:r>
      <w:r w:rsidRPr="00552A66">
        <w:rPr>
          <w:sz w:val="24"/>
          <w:szCs w:val="24"/>
        </w:rPr>
        <w:t>instalacji jakiegokolwiek rodzaju spowodowane przez niego lub jego Podwykonawców podczas wykonywania Robót. Wykonawca niezwłocznie naprawi wszelkie powstałe uszkodzenia na własny koszt, a także, jeśli to konieczne, przeprowadzi inne prace nakazane przez Inżyniera.</w:t>
      </w:r>
    </w:p>
    <w:p w:rsidR="005573BC" w:rsidRPr="00552A66" w:rsidRDefault="005573BC" w:rsidP="005573BC">
      <w:pPr>
        <w:jc w:val="both"/>
        <w:rPr>
          <w:sz w:val="24"/>
          <w:szCs w:val="24"/>
        </w:rPr>
      </w:pPr>
      <w:r w:rsidRPr="00552A66">
        <w:rPr>
          <w:sz w:val="24"/>
          <w:szCs w:val="24"/>
        </w:rPr>
        <w:t>Wykonawca zobowiązany jest umieścić w swoim programie rezerwę czasową dla wszelkiego rodzaju Robot, które mają być wykonywane w zakresie przełożenia instalacji i urządzeń podziemnych na placu budowy. Wykon</w:t>
      </w:r>
      <w:r w:rsidR="003B1D2C" w:rsidRPr="00552A66">
        <w:rPr>
          <w:sz w:val="24"/>
          <w:szCs w:val="24"/>
        </w:rPr>
        <w:t>awca będzie realizować roboty w </w:t>
      </w:r>
      <w:r w:rsidRPr="00552A66">
        <w:rPr>
          <w:sz w:val="24"/>
          <w:szCs w:val="24"/>
        </w:rPr>
        <w:t>sposób powodujący minimalne niedogodności dla mieszkańców. Wjazdy drogowe na posesje i dojścia do budynków nie mogą być wyłączone na czas dłuższy niż 2 godziny. Wykonawca odpowiada za wszystkie uszkodzenia w sąsiedztwie budowy spowodowane swoją działalnością. Wykonawca będzie zobowiązany uzyskać własnym staraniem i na własny koszt wszelkie konieczne zgody i zezwolenia władz lokalnych, przedsiębiorstw i właścicieli wymagane do niezbędnego zdemontowania istniejących instalacji, zamontowania instalacji tymczasowych, usun</w:t>
      </w:r>
      <w:r w:rsidR="003B1D2C" w:rsidRPr="00552A66">
        <w:rPr>
          <w:sz w:val="24"/>
          <w:szCs w:val="24"/>
        </w:rPr>
        <w:t>ięcia instalacji tymczasowych i </w:t>
      </w:r>
      <w:r w:rsidRPr="00552A66">
        <w:rPr>
          <w:sz w:val="24"/>
          <w:szCs w:val="24"/>
        </w:rPr>
        <w:t>ponownego zamontowania istniejącej instalacji, każdorazowo na podstawie uzgodnień poczynionych z Inżynierem. Wykonawca zabezpieczy nadzór właścicieli lub administratorów uzbrojenia podziemnego nad realizacją robót w pobliżu ich uzbrojenia.</w:t>
      </w:r>
    </w:p>
    <w:p w:rsidR="005573BC" w:rsidRPr="00552A66" w:rsidRDefault="005573BC" w:rsidP="005573BC">
      <w:pPr>
        <w:jc w:val="both"/>
        <w:rPr>
          <w:sz w:val="24"/>
          <w:szCs w:val="24"/>
        </w:rPr>
      </w:pPr>
      <w:r w:rsidRPr="00552A66">
        <w:rPr>
          <w:sz w:val="24"/>
          <w:szCs w:val="24"/>
        </w:rPr>
        <w:t>Ewentualne koszty nadzoru Wykonawca uwzględni w cenie ofertowej.</w:t>
      </w:r>
    </w:p>
    <w:p w:rsidR="005573BC" w:rsidRPr="00552A66" w:rsidRDefault="005573BC" w:rsidP="005573BC">
      <w:pPr>
        <w:numPr>
          <w:ilvl w:val="2"/>
          <w:numId w:val="1"/>
        </w:numPr>
        <w:tabs>
          <w:tab w:val="clear" w:pos="862"/>
          <w:tab w:val="num" w:pos="741"/>
        </w:tabs>
        <w:spacing w:before="240" w:after="120"/>
        <w:ind w:hanging="862"/>
        <w:jc w:val="both"/>
        <w:outlineLvl w:val="2"/>
        <w:rPr>
          <w:b/>
          <w:sz w:val="24"/>
          <w:szCs w:val="24"/>
        </w:rPr>
      </w:pPr>
      <w:bookmarkStart w:id="57" w:name="_Toc487817762"/>
      <w:r w:rsidRPr="00552A66">
        <w:rPr>
          <w:b/>
          <w:sz w:val="24"/>
          <w:szCs w:val="24"/>
        </w:rPr>
        <w:t>Bezpieczeństwo i Higiena Pracy</w:t>
      </w:r>
      <w:bookmarkEnd w:id="57"/>
    </w:p>
    <w:p w:rsidR="005573BC" w:rsidRPr="00552A66" w:rsidRDefault="005573BC" w:rsidP="005573BC">
      <w:pPr>
        <w:jc w:val="both"/>
        <w:rPr>
          <w:sz w:val="24"/>
          <w:szCs w:val="24"/>
        </w:rPr>
      </w:pPr>
      <w:r w:rsidRPr="00552A66">
        <w:rPr>
          <w:sz w:val="24"/>
          <w:szCs w:val="24"/>
        </w:rPr>
        <w:t>Podczas realizacji Robót Wykonawca będzie przestrzegać przepisów dotyczących bezpieczeństwa i higieny pracy oraz bezp</w:t>
      </w:r>
      <w:r w:rsidR="003B1D2C" w:rsidRPr="00552A66">
        <w:rPr>
          <w:sz w:val="24"/>
          <w:szCs w:val="24"/>
        </w:rPr>
        <w:t>ieczeństwa i ochrony zdrowia. W </w:t>
      </w:r>
      <w:r w:rsidRPr="00552A66">
        <w:rPr>
          <w:sz w:val="24"/>
          <w:szCs w:val="24"/>
        </w:rPr>
        <w:t>szczególności Wykonawca ma obowiązek zadbać, aby personel nie wykonywał pracy w warunkach niebezpiecznych, szkodliwych dla zdrowia oraz nie spełniających odpowiednich wymagań sanitarnych.</w:t>
      </w:r>
    </w:p>
    <w:p w:rsidR="005573BC" w:rsidRPr="00552A66" w:rsidRDefault="005573BC" w:rsidP="005573BC">
      <w:pPr>
        <w:numPr>
          <w:ilvl w:val="3"/>
          <w:numId w:val="1"/>
        </w:numPr>
        <w:spacing w:before="240" w:after="60"/>
        <w:outlineLvl w:val="3"/>
        <w:rPr>
          <w:b/>
          <w:i/>
        </w:rPr>
      </w:pPr>
      <w:bookmarkStart w:id="58" w:name="_Toc487817763"/>
      <w:r w:rsidRPr="00552A66">
        <w:rPr>
          <w:b/>
          <w:i/>
        </w:rPr>
        <w:t>Objazdy, Przejazdy i Organizacja Ruchu</w:t>
      </w:r>
      <w:bookmarkEnd w:id="58"/>
    </w:p>
    <w:p w:rsidR="005573BC" w:rsidRPr="00552A66" w:rsidRDefault="005573BC" w:rsidP="005573BC">
      <w:pPr>
        <w:jc w:val="both"/>
        <w:rPr>
          <w:sz w:val="24"/>
          <w:szCs w:val="24"/>
        </w:rPr>
      </w:pPr>
      <w:r w:rsidRPr="00552A66">
        <w:rPr>
          <w:sz w:val="24"/>
          <w:szCs w:val="24"/>
        </w:rPr>
        <w:t>Zakres prac koniecznych do wykonana w zakresie Organizacji Ruc</w:t>
      </w:r>
      <w:r w:rsidRPr="00552A66">
        <w:rPr>
          <w:color w:val="000000"/>
          <w:sz w:val="24"/>
          <w:szCs w:val="24"/>
        </w:rPr>
        <w:t xml:space="preserve">hu należy do Wykonawcy i obejmuje: </w:t>
      </w:r>
    </w:p>
    <w:p w:rsidR="005573BC" w:rsidRPr="00552A66" w:rsidRDefault="005573BC" w:rsidP="005573BC">
      <w:pPr>
        <w:spacing w:before="60" w:after="60"/>
        <w:jc w:val="both"/>
        <w:rPr>
          <w:i/>
          <w:sz w:val="24"/>
          <w:szCs w:val="24"/>
          <w:u w:val="single"/>
        </w:rPr>
      </w:pPr>
      <w:r w:rsidRPr="00552A66">
        <w:rPr>
          <w:i/>
          <w:sz w:val="24"/>
          <w:szCs w:val="24"/>
          <w:u w:val="single"/>
        </w:rPr>
        <w:t>Prace organizacyjne</w:t>
      </w:r>
    </w:p>
    <w:p w:rsidR="005573BC" w:rsidRPr="00552A66" w:rsidRDefault="005573BC" w:rsidP="005573BC">
      <w:pPr>
        <w:numPr>
          <w:ilvl w:val="0"/>
          <w:numId w:val="2"/>
        </w:numPr>
        <w:ind w:left="284" w:hanging="284"/>
        <w:jc w:val="both"/>
        <w:rPr>
          <w:sz w:val="24"/>
          <w:szCs w:val="24"/>
        </w:rPr>
      </w:pPr>
      <w:r w:rsidRPr="00552A66">
        <w:rPr>
          <w:sz w:val="24"/>
          <w:szCs w:val="24"/>
        </w:rPr>
        <w:t>opracowanie oraz uzgodnienie z Inżynierem i odpowiednimi instytucjami Projektu Organizacji Ruchu na czas trwania budowy, wraz z</w:t>
      </w:r>
      <w:r w:rsidR="003B1D2C" w:rsidRPr="00552A66">
        <w:rPr>
          <w:sz w:val="24"/>
          <w:szCs w:val="24"/>
        </w:rPr>
        <w:t xml:space="preserve"> dostarczeniem kopii Projektu i </w:t>
      </w:r>
      <w:r w:rsidRPr="00552A66">
        <w:rPr>
          <w:sz w:val="24"/>
          <w:szCs w:val="24"/>
        </w:rPr>
        <w:t>wprowadzaniem dalszych zmian i uzgodnień wynikających z postępu Robót,</w:t>
      </w:r>
    </w:p>
    <w:p w:rsidR="005573BC" w:rsidRPr="00552A66" w:rsidRDefault="005573BC" w:rsidP="005573BC">
      <w:pPr>
        <w:numPr>
          <w:ilvl w:val="0"/>
          <w:numId w:val="2"/>
        </w:numPr>
        <w:ind w:left="284" w:hanging="284"/>
        <w:jc w:val="both"/>
        <w:rPr>
          <w:sz w:val="24"/>
          <w:szCs w:val="24"/>
        </w:rPr>
      </w:pPr>
      <w:r w:rsidRPr="00552A66">
        <w:rPr>
          <w:sz w:val="24"/>
          <w:szCs w:val="24"/>
        </w:rPr>
        <w:t>ustawienie tymczasowego oznakowania i oświetlenia zgodnie z wymaganiami bezpieczeństwa ruchu,</w:t>
      </w:r>
    </w:p>
    <w:p w:rsidR="005573BC" w:rsidRPr="00552A66" w:rsidRDefault="005573BC" w:rsidP="005573BC">
      <w:pPr>
        <w:numPr>
          <w:ilvl w:val="0"/>
          <w:numId w:val="2"/>
        </w:numPr>
        <w:ind w:left="284" w:hanging="284"/>
        <w:jc w:val="both"/>
        <w:rPr>
          <w:sz w:val="24"/>
          <w:szCs w:val="24"/>
        </w:rPr>
      </w:pPr>
      <w:r w:rsidRPr="00552A66">
        <w:rPr>
          <w:sz w:val="24"/>
          <w:szCs w:val="24"/>
        </w:rPr>
        <w:t>przygotowanie terenu,</w:t>
      </w:r>
    </w:p>
    <w:p w:rsidR="005573BC" w:rsidRPr="00552A66" w:rsidRDefault="005573BC" w:rsidP="005573BC">
      <w:pPr>
        <w:numPr>
          <w:ilvl w:val="0"/>
          <w:numId w:val="2"/>
        </w:numPr>
        <w:ind w:left="284" w:hanging="284"/>
        <w:jc w:val="both"/>
        <w:rPr>
          <w:sz w:val="24"/>
          <w:szCs w:val="24"/>
        </w:rPr>
      </w:pPr>
      <w:r w:rsidRPr="00552A66">
        <w:rPr>
          <w:sz w:val="24"/>
          <w:szCs w:val="24"/>
        </w:rPr>
        <w:lastRenderedPageBreak/>
        <w:t xml:space="preserve">wykonanie konstrukcji tymczasowych nawierzchni, ramp, chodników, krawężników, barier, </w:t>
      </w:r>
      <w:proofErr w:type="spellStart"/>
      <w:r w:rsidRPr="00552A66">
        <w:rPr>
          <w:sz w:val="24"/>
          <w:szCs w:val="24"/>
        </w:rPr>
        <w:t>oznakowań</w:t>
      </w:r>
      <w:proofErr w:type="spellEnd"/>
      <w:r w:rsidRPr="00552A66">
        <w:rPr>
          <w:sz w:val="24"/>
          <w:szCs w:val="24"/>
        </w:rPr>
        <w:t xml:space="preserve"> i drenażu,</w:t>
      </w:r>
    </w:p>
    <w:p w:rsidR="005573BC" w:rsidRPr="00552A66" w:rsidRDefault="005573BC" w:rsidP="005573BC">
      <w:pPr>
        <w:numPr>
          <w:ilvl w:val="0"/>
          <w:numId w:val="2"/>
        </w:numPr>
        <w:ind w:left="284" w:hanging="284"/>
        <w:jc w:val="both"/>
        <w:rPr>
          <w:sz w:val="24"/>
          <w:szCs w:val="24"/>
        </w:rPr>
      </w:pPr>
      <w:r w:rsidRPr="00552A66">
        <w:rPr>
          <w:sz w:val="24"/>
          <w:szCs w:val="24"/>
        </w:rPr>
        <w:t>tymczasową przebudowę urządzeń obcych.</w:t>
      </w:r>
    </w:p>
    <w:p w:rsidR="005573BC" w:rsidRPr="00552A66" w:rsidRDefault="005573BC" w:rsidP="005573BC">
      <w:pPr>
        <w:jc w:val="both"/>
        <w:rPr>
          <w:sz w:val="24"/>
          <w:szCs w:val="24"/>
        </w:rPr>
      </w:pPr>
      <w:r w:rsidRPr="00552A66">
        <w:rPr>
          <w:sz w:val="24"/>
          <w:szCs w:val="24"/>
        </w:rPr>
        <w:t>Przed wprowadzeniem tymczasowej organizacji ruchu o planowanych zmianach należy odpowiednio wcześnie zawiadomić:</w:t>
      </w:r>
    </w:p>
    <w:p w:rsidR="005573BC" w:rsidRPr="00552A66" w:rsidRDefault="005573BC" w:rsidP="005573BC">
      <w:pPr>
        <w:numPr>
          <w:ilvl w:val="0"/>
          <w:numId w:val="2"/>
        </w:numPr>
        <w:ind w:left="284" w:hanging="284"/>
        <w:jc w:val="both"/>
        <w:rPr>
          <w:sz w:val="24"/>
          <w:szCs w:val="24"/>
        </w:rPr>
      </w:pPr>
      <w:r w:rsidRPr="00552A66">
        <w:rPr>
          <w:sz w:val="24"/>
          <w:szCs w:val="24"/>
        </w:rPr>
        <w:t>Straż Pożarną,</w:t>
      </w:r>
    </w:p>
    <w:p w:rsidR="005573BC" w:rsidRPr="00552A66" w:rsidRDefault="005573BC" w:rsidP="005573BC">
      <w:pPr>
        <w:numPr>
          <w:ilvl w:val="0"/>
          <w:numId w:val="2"/>
        </w:numPr>
        <w:ind w:left="284" w:hanging="284"/>
        <w:jc w:val="both"/>
        <w:rPr>
          <w:sz w:val="24"/>
          <w:szCs w:val="24"/>
        </w:rPr>
      </w:pPr>
      <w:r w:rsidRPr="00552A66">
        <w:rPr>
          <w:sz w:val="24"/>
          <w:szCs w:val="24"/>
        </w:rPr>
        <w:t>Policję,</w:t>
      </w:r>
    </w:p>
    <w:p w:rsidR="005573BC" w:rsidRPr="00552A66" w:rsidRDefault="005573BC" w:rsidP="005573BC">
      <w:pPr>
        <w:numPr>
          <w:ilvl w:val="0"/>
          <w:numId w:val="2"/>
        </w:numPr>
        <w:ind w:left="284" w:hanging="284"/>
        <w:jc w:val="both"/>
        <w:rPr>
          <w:sz w:val="24"/>
          <w:szCs w:val="24"/>
        </w:rPr>
      </w:pPr>
      <w:r w:rsidRPr="00552A66">
        <w:rPr>
          <w:sz w:val="24"/>
          <w:szCs w:val="24"/>
        </w:rPr>
        <w:t>Pogotowie Ratunkowe,</w:t>
      </w:r>
    </w:p>
    <w:p w:rsidR="005573BC" w:rsidRPr="00552A66" w:rsidRDefault="005573BC" w:rsidP="005573BC">
      <w:pPr>
        <w:numPr>
          <w:ilvl w:val="0"/>
          <w:numId w:val="2"/>
        </w:numPr>
        <w:ind w:left="284" w:hanging="284"/>
        <w:jc w:val="both"/>
        <w:rPr>
          <w:sz w:val="24"/>
          <w:szCs w:val="24"/>
        </w:rPr>
      </w:pPr>
      <w:r w:rsidRPr="00552A66">
        <w:rPr>
          <w:sz w:val="24"/>
          <w:szCs w:val="24"/>
        </w:rPr>
        <w:t>mieszkańców i właścicieli posesji przy ulicach w rejonie robót.</w:t>
      </w:r>
    </w:p>
    <w:p w:rsidR="005573BC" w:rsidRPr="00552A66" w:rsidRDefault="005573BC" w:rsidP="005573BC">
      <w:pPr>
        <w:spacing w:before="60" w:after="60"/>
        <w:jc w:val="both"/>
        <w:rPr>
          <w:i/>
          <w:sz w:val="24"/>
          <w:szCs w:val="24"/>
          <w:u w:val="single"/>
        </w:rPr>
      </w:pPr>
      <w:r w:rsidRPr="00552A66">
        <w:rPr>
          <w:i/>
          <w:sz w:val="24"/>
          <w:szCs w:val="24"/>
          <w:u w:val="single"/>
        </w:rPr>
        <w:t>Prace utrzymaniowe</w:t>
      </w:r>
    </w:p>
    <w:p w:rsidR="005573BC" w:rsidRPr="00552A66" w:rsidRDefault="005573BC" w:rsidP="005573BC">
      <w:pPr>
        <w:numPr>
          <w:ilvl w:val="0"/>
          <w:numId w:val="2"/>
        </w:numPr>
        <w:ind w:left="284" w:hanging="284"/>
        <w:jc w:val="both"/>
        <w:rPr>
          <w:sz w:val="24"/>
          <w:szCs w:val="24"/>
        </w:rPr>
      </w:pPr>
      <w:r w:rsidRPr="00552A66">
        <w:rPr>
          <w:sz w:val="24"/>
          <w:szCs w:val="24"/>
        </w:rPr>
        <w:t xml:space="preserve">oczyszczanie, przestawienie i przykrycie tymczasowych </w:t>
      </w:r>
      <w:proofErr w:type="spellStart"/>
      <w:r w:rsidRPr="00552A66">
        <w:rPr>
          <w:sz w:val="24"/>
          <w:szCs w:val="24"/>
        </w:rPr>
        <w:t>oznakowań</w:t>
      </w:r>
      <w:proofErr w:type="spellEnd"/>
      <w:r w:rsidRPr="00552A66">
        <w:rPr>
          <w:sz w:val="24"/>
          <w:szCs w:val="24"/>
        </w:rPr>
        <w:t xml:space="preserve"> pionowych, poziomych, barier i świateł,</w:t>
      </w:r>
    </w:p>
    <w:p w:rsidR="005573BC" w:rsidRPr="00552A66" w:rsidRDefault="005573BC" w:rsidP="005573BC">
      <w:pPr>
        <w:numPr>
          <w:ilvl w:val="0"/>
          <w:numId w:val="2"/>
        </w:numPr>
        <w:ind w:left="284" w:hanging="284"/>
        <w:jc w:val="both"/>
        <w:rPr>
          <w:sz w:val="24"/>
          <w:szCs w:val="24"/>
        </w:rPr>
      </w:pPr>
      <w:r w:rsidRPr="00552A66">
        <w:rPr>
          <w:sz w:val="24"/>
          <w:szCs w:val="24"/>
        </w:rPr>
        <w:t>opłaty/dzierżawy terenu,</w:t>
      </w:r>
    </w:p>
    <w:p w:rsidR="005573BC" w:rsidRPr="00552A66" w:rsidRDefault="005573BC" w:rsidP="005573BC">
      <w:pPr>
        <w:numPr>
          <w:ilvl w:val="0"/>
          <w:numId w:val="2"/>
        </w:numPr>
        <w:ind w:left="284" w:hanging="284"/>
        <w:jc w:val="both"/>
        <w:rPr>
          <w:sz w:val="24"/>
          <w:szCs w:val="24"/>
        </w:rPr>
      </w:pPr>
      <w:r w:rsidRPr="00552A66">
        <w:rPr>
          <w:sz w:val="24"/>
          <w:szCs w:val="24"/>
        </w:rPr>
        <w:t>utrzymanie płynności ruchu publicznego.</w:t>
      </w:r>
    </w:p>
    <w:p w:rsidR="005573BC" w:rsidRPr="00552A66" w:rsidRDefault="005573BC" w:rsidP="005573BC">
      <w:pPr>
        <w:spacing w:before="60" w:after="60"/>
        <w:jc w:val="both"/>
        <w:rPr>
          <w:i/>
          <w:sz w:val="24"/>
          <w:szCs w:val="24"/>
          <w:u w:val="single"/>
        </w:rPr>
      </w:pPr>
      <w:r w:rsidRPr="00552A66">
        <w:rPr>
          <w:i/>
          <w:sz w:val="24"/>
          <w:szCs w:val="24"/>
          <w:u w:val="single"/>
        </w:rPr>
        <w:t>Prace porządkowe/końcowe</w:t>
      </w:r>
    </w:p>
    <w:p w:rsidR="005573BC" w:rsidRPr="00552A66" w:rsidRDefault="005573BC" w:rsidP="005573BC">
      <w:pPr>
        <w:numPr>
          <w:ilvl w:val="0"/>
          <w:numId w:val="2"/>
        </w:numPr>
        <w:ind w:left="284" w:hanging="284"/>
        <w:jc w:val="both"/>
        <w:rPr>
          <w:sz w:val="24"/>
          <w:szCs w:val="24"/>
        </w:rPr>
      </w:pPr>
      <w:r w:rsidRPr="00552A66">
        <w:rPr>
          <w:sz w:val="24"/>
          <w:szCs w:val="24"/>
        </w:rPr>
        <w:t>usunięcie wbudowanych tymczasowo materiałów i oznakowania,</w:t>
      </w:r>
    </w:p>
    <w:p w:rsidR="005573BC" w:rsidRPr="00552A66" w:rsidRDefault="005573BC" w:rsidP="005573BC">
      <w:pPr>
        <w:numPr>
          <w:ilvl w:val="0"/>
          <w:numId w:val="2"/>
        </w:numPr>
        <w:ind w:left="284" w:hanging="284"/>
        <w:jc w:val="both"/>
        <w:rPr>
          <w:sz w:val="24"/>
          <w:szCs w:val="24"/>
        </w:rPr>
      </w:pPr>
      <w:r w:rsidRPr="00552A66">
        <w:rPr>
          <w:sz w:val="24"/>
          <w:szCs w:val="24"/>
        </w:rPr>
        <w:t>doprowadzenie terenu do stanu pierwotnego.</w:t>
      </w:r>
    </w:p>
    <w:p w:rsidR="005573BC" w:rsidRPr="00552A66" w:rsidRDefault="005573BC" w:rsidP="005573BC">
      <w:pPr>
        <w:jc w:val="both"/>
        <w:rPr>
          <w:sz w:val="24"/>
          <w:szCs w:val="24"/>
        </w:rPr>
      </w:pPr>
      <w:r w:rsidRPr="00552A66">
        <w:rPr>
          <w:sz w:val="24"/>
          <w:szCs w:val="24"/>
        </w:rPr>
        <w:t>Ulice przez które przebiegają trasy kanałów, po wykonaniu kanalizacji zostaną odtworzone do stanu pierwotnego.</w:t>
      </w:r>
    </w:p>
    <w:p w:rsidR="005573BC" w:rsidRPr="00552A66" w:rsidRDefault="005573BC" w:rsidP="005573BC">
      <w:pPr>
        <w:jc w:val="both"/>
        <w:rPr>
          <w:color w:val="000000"/>
          <w:sz w:val="24"/>
          <w:szCs w:val="24"/>
        </w:rPr>
      </w:pPr>
      <w:r w:rsidRPr="00552A66">
        <w:rPr>
          <w:color w:val="000000"/>
          <w:sz w:val="24"/>
          <w:szCs w:val="24"/>
        </w:rPr>
        <w:t>Na wykonawcy spoczywa obowiązek uzyskania zezwolenia na zajęcie pasa drogowego na czas prowadzenia robót.</w:t>
      </w:r>
    </w:p>
    <w:p w:rsidR="005573BC" w:rsidRPr="00552A66" w:rsidRDefault="005573BC" w:rsidP="005573BC">
      <w:pPr>
        <w:jc w:val="both"/>
        <w:rPr>
          <w:color w:val="000000"/>
          <w:sz w:val="24"/>
          <w:szCs w:val="24"/>
        </w:rPr>
      </w:pPr>
      <w:r w:rsidRPr="00552A66">
        <w:rPr>
          <w:color w:val="000000"/>
          <w:sz w:val="24"/>
          <w:szCs w:val="24"/>
        </w:rPr>
        <w:t>Wykonawca ponosi całą odpowiedzialność za prowadzone roboty w pasie drogowym oraz za wady spowodowane nieprawidłowym wykonaniem robót oraz jest obciążony ewentualnymi kosztami usuwania tych wad.</w:t>
      </w:r>
    </w:p>
    <w:p w:rsidR="005573BC" w:rsidRPr="00552A66" w:rsidRDefault="005573BC" w:rsidP="005573BC">
      <w:pPr>
        <w:jc w:val="both"/>
        <w:rPr>
          <w:color w:val="000000"/>
          <w:sz w:val="24"/>
          <w:szCs w:val="24"/>
        </w:rPr>
      </w:pPr>
      <w:r w:rsidRPr="00552A66">
        <w:rPr>
          <w:color w:val="000000"/>
          <w:sz w:val="24"/>
          <w:szCs w:val="24"/>
        </w:rPr>
        <w:t>Wykonawca pokryje opłaty (w czasie prowadzenia robót budowlanych) administracyjne za zajęcie pasa drogowego, umieszczenie urządzeń wodnych i kanalizacyjnych w pasie drogowym oraz uzyska wszystkie wymagane uzgodnienia i decyzje w tym zakresie. Koszt tych opłat należy ująć w cenie kontraktowej.</w:t>
      </w:r>
    </w:p>
    <w:p w:rsidR="005573BC" w:rsidRPr="00552A66" w:rsidRDefault="005573BC" w:rsidP="005573BC">
      <w:pPr>
        <w:jc w:val="both"/>
        <w:rPr>
          <w:color w:val="000000"/>
          <w:sz w:val="24"/>
          <w:szCs w:val="24"/>
        </w:rPr>
      </w:pPr>
      <w:r w:rsidRPr="00552A66">
        <w:rPr>
          <w:color w:val="000000"/>
          <w:sz w:val="24"/>
          <w:szCs w:val="24"/>
        </w:rPr>
        <w:t xml:space="preserve">Po zakończeniu Robót Wykonawca zobowiązany jest odtworzyć wszelkie oznakowania, które zostały uszkodzone lub zdemontowane w trakcie realizacji robót.   </w:t>
      </w:r>
    </w:p>
    <w:p w:rsidR="005573BC" w:rsidRPr="00552A66" w:rsidRDefault="005573BC" w:rsidP="005573BC">
      <w:pPr>
        <w:numPr>
          <w:ilvl w:val="2"/>
          <w:numId w:val="1"/>
        </w:numPr>
        <w:tabs>
          <w:tab w:val="clear" w:pos="862"/>
          <w:tab w:val="num" w:pos="741"/>
        </w:tabs>
        <w:spacing w:before="240" w:after="120"/>
        <w:ind w:hanging="862"/>
        <w:outlineLvl w:val="2"/>
        <w:rPr>
          <w:b/>
          <w:color w:val="000000"/>
          <w:sz w:val="24"/>
          <w:szCs w:val="24"/>
        </w:rPr>
      </w:pPr>
      <w:bookmarkStart w:id="59" w:name="_Toc487817764"/>
      <w:r w:rsidRPr="00552A66">
        <w:rPr>
          <w:b/>
          <w:color w:val="000000"/>
          <w:sz w:val="24"/>
          <w:szCs w:val="24"/>
        </w:rPr>
        <w:t>Zapis stanu przed rozpoczęciem robót budowlanych</w:t>
      </w:r>
      <w:bookmarkEnd w:id="59"/>
    </w:p>
    <w:p w:rsidR="005573BC" w:rsidRPr="00552A66" w:rsidRDefault="005573BC" w:rsidP="005573BC">
      <w:pPr>
        <w:jc w:val="both"/>
        <w:rPr>
          <w:color w:val="000000"/>
          <w:sz w:val="24"/>
          <w:szCs w:val="24"/>
        </w:rPr>
      </w:pPr>
      <w:r w:rsidRPr="00552A66">
        <w:rPr>
          <w:color w:val="000000"/>
          <w:sz w:val="24"/>
          <w:szCs w:val="24"/>
        </w:rPr>
        <w:t>Przed rozpoczęciem wszelkich robót budowlanych, Wykonawca przeprowadzi wizję lokalną Terenu Budowy, budynków, chodników itp., które przylegają do miejsca wykonywania Robót oraz terenu w pobliżu Terenu</w:t>
      </w:r>
      <w:r w:rsidR="003B1D2C" w:rsidRPr="00552A66">
        <w:rPr>
          <w:color w:val="000000"/>
          <w:sz w:val="24"/>
          <w:szCs w:val="24"/>
        </w:rPr>
        <w:t xml:space="preserve"> Budowy, na który Roboty będą w </w:t>
      </w:r>
      <w:r w:rsidRPr="00552A66">
        <w:rPr>
          <w:color w:val="000000"/>
          <w:sz w:val="24"/>
          <w:szCs w:val="24"/>
        </w:rPr>
        <w:t>jakikolwiek oddziaływać. Wszelkie istniejące uszkodzenia i inne ważne szczegóły należy zidentyfikować, opisać, sfotografować lub sfilmować.</w:t>
      </w:r>
    </w:p>
    <w:p w:rsidR="005573BC" w:rsidRPr="00552A66" w:rsidRDefault="005573BC" w:rsidP="005573BC">
      <w:pPr>
        <w:jc w:val="both"/>
        <w:rPr>
          <w:color w:val="000000"/>
          <w:sz w:val="24"/>
          <w:szCs w:val="24"/>
        </w:rPr>
      </w:pPr>
      <w:r w:rsidRPr="00552A66">
        <w:rPr>
          <w:color w:val="000000"/>
          <w:sz w:val="24"/>
          <w:szCs w:val="24"/>
        </w:rPr>
        <w:t xml:space="preserve">Dokumentację taką (w formie zdjęć, filmu, opisu) należy przekazać Inżynierowi w dwóch egzemplarzach oraz w wersji elektronicznej, przed rozpoczęciem wszelkich Robót na Terenie Budowy. Jeśli podczas wizji lokalnej nie ujawniono żadnych uszkodzeń, Wykonawca przekaże Inżynierowi na piśmie potwierdzenie </w:t>
      </w:r>
      <w:r w:rsidR="003B1D2C" w:rsidRPr="00552A66">
        <w:rPr>
          <w:color w:val="000000"/>
          <w:sz w:val="24"/>
          <w:szCs w:val="24"/>
        </w:rPr>
        <w:t>dokonania inspekcji z </w:t>
      </w:r>
      <w:r w:rsidRPr="00552A66">
        <w:rPr>
          <w:color w:val="000000"/>
          <w:sz w:val="24"/>
          <w:szCs w:val="24"/>
        </w:rPr>
        <w:t>adnotacją o braku uszkodzeń przed rozpoczęciem jakichkolwiek działań na Terenie Budowy.</w:t>
      </w:r>
    </w:p>
    <w:p w:rsidR="005573BC" w:rsidRPr="00552A66" w:rsidRDefault="005573BC" w:rsidP="005573BC">
      <w:pPr>
        <w:jc w:val="both"/>
        <w:rPr>
          <w:color w:val="000000"/>
          <w:sz w:val="24"/>
          <w:szCs w:val="24"/>
        </w:rPr>
      </w:pPr>
      <w:r w:rsidRPr="00552A66">
        <w:rPr>
          <w:color w:val="000000"/>
          <w:sz w:val="24"/>
          <w:szCs w:val="24"/>
        </w:rPr>
        <w:t>O planowanym terminie przeprowadzenia wizji lokalnej Wykonawca poinformuje Inżyniera. Po uzgodnieniu terminu wizji z Inżynierem Wykonawca poinformuje wszystkie zainteresowane strony, które uczestniczyć mają w wizji.</w:t>
      </w:r>
    </w:p>
    <w:p w:rsidR="005573BC" w:rsidRPr="00552A66" w:rsidRDefault="005573BC" w:rsidP="005573BC">
      <w:pPr>
        <w:jc w:val="both"/>
        <w:rPr>
          <w:color w:val="000000"/>
          <w:sz w:val="24"/>
          <w:szCs w:val="24"/>
        </w:rPr>
      </w:pPr>
      <w:r w:rsidRPr="00552A66">
        <w:rPr>
          <w:color w:val="000000"/>
          <w:sz w:val="24"/>
          <w:szCs w:val="24"/>
        </w:rPr>
        <w:t>Wszelkie uszkodzenia i/lub wady niezanotowane, a zauważone podczas lub po wykonaniu Robót zostaną naprawione na koszt Wykonawcy, przy czym Wykonawca  przywróci stan sprzed uszkodzenia (lub lepszy) tak, a</w:t>
      </w:r>
      <w:r w:rsidR="003B1D2C" w:rsidRPr="00552A66">
        <w:rPr>
          <w:color w:val="000000"/>
          <w:sz w:val="24"/>
          <w:szCs w:val="24"/>
        </w:rPr>
        <w:t>by uzyskać aprobatę Inżyniera i </w:t>
      </w:r>
      <w:r w:rsidRPr="00552A66">
        <w:rPr>
          <w:color w:val="000000"/>
          <w:sz w:val="24"/>
          <w:szCs w:val="24"/>
        </w:rPr>
        <w:t>właściciela terenu i/lub instytucji przeprowadzającej inspekcje.</w:t>
      </w:r>
    </w:p>
    <w:p w:rsidR="005573BC" w:rsidRPr="00552A66" w:rsidRDefault="005573BC" w:rsidP="005573BC">
      <w:pPr>
        <w:jc w:val="both"/>
        <w:rPr>
          <w:color w:val="000000"/>
          <w:sz w:val="24"/>
          <w:szCs w:val="24"/>
        </w:rPr>
      </w:pPr>
      <w:r w:rsidRPr="00552A66">
        <w:rPr>
          <w:color w:val="000000"/>
          <w:sz w:val="24"/>
          <w:szCs w:val="24"/>
        </w:rPr>
        <w:lastRenderedPageBreak/>
        <w:t>Przed rozpoczęciem wszelkich robót budowlanych na danej posesji Wykonawca sprawdzi czy</w:t>
      </w:r>
      <w:r w:rsidR="00360138" w:rsidRPr="00552A66">
        <w:rPr>
          <w:color w:val="000000"/>
          <w:sz w:val="24"/>
          <w:szCs w:val="24"/>
        </w:rPr>
        <w:t xml:space="preserve"> właściciel posesji ma podpisaną Umowę</w:t>
      </w:r>
      <w:r w:rsidRPr="00552A66">
        <w:rPr>
          <w:color w:val="000000"/>
          <w:sz w:val="24"/>
          <w:szCs w:val="24"/>
        </w:rPr>
        <w:t xml:space="preserve"> z </w:t>
      </w:r>
      <w:r w:rsidR="00B425BD">
        <w:rPr>
          <w:color w:val="000000"/>
          <w:sz w:val="24"/>
          <w:szCs w:val="24"/>
        </w:rPr>
        <w:t xml:space="preserve">Zakładem Usług Komunalnych w Ślemieniu </w:t>
      </w:r>
      <w:r w:rsidR="00360138" w:rsidRPr="00552A66">
        <w:rPr>
          <w:color w:val="000000"/>
          <w:sz w:val="24"/>
          <w:szCs w:val="24"/>
        </w:rPr>
        <w:t>na odbiór ścieków</w:t>
      </w:r>
      <w:r w:rsidR="00B425BD">
        <w:rPr>
          <w:color w:val="000000"/>
          <w:sz w:val="24"/>
          <w:szCs w:val="24"/>
        </w:rPr>
        <w:t xml:space="preserve"> i dostarczenie wody</w:t>
      </w:r>
      <w:r w:rsidR="00360138" w:rsidRPr="00552A66">
        <w:rPr>
          <w:color w:val="000000"/>
          <w:sz w:val="24"/>
          <w:szCs w:val="24"/>
        </w:rPr>
        <w:t>. Podpisana Umowa będzie stanowiła podstawę</w:t>
      </w:r>
      <w:r w:rsidRPr="00552A66">
        <w:rPr>
          <w:color w:val="000000"/>
          <w:sz w:val="24"/>
          <w:szCs w:val="24"/>
        </w:rPr>
        <w:t xml:space="preserve"> rozpoczęcia robót polegających na podłączeniu </w:t>
      </w:r>
      <w:r w:rsidR="00C32F33" w:rsidRPr="00552A66">
        <w:rPr>
          <w:color w:val="000000"/>
          <w:sz w:val="24"/>
          <w:szCs w:val="24"/>
        </w:rPr>
        <w:t>danej posesji do kanalizacji i </w:t>
      </w:r>
      <w:r w:rsidR="00920E8E" w:rsidRPr="00552A66">
        <w:rPr>
          <w:color w:val="000000"/>
          <w:sz w:val="24"/>
          <w:szCs w:val="24"/>
        </w:rPr>
        <w:t>wodociągu.</w:t>
      </w:r>
    </w:p>
    <w:p w:rsidR="001D4C38" w:rsidRPr="00552A66" w:rsidRDefault="001D4C38" w:rsidP="001D4C38">
      <w:pPr>
        <w:numPr>
          <w:ilvl w:val="2"/>
          <w:numId w:val="1"/>
        </w:numPr>
        <w:tabs>
          <w:tab w:val="clear" w:pos="862"/>
          <w:tab w:val="num" w:pos="741"/>
        </w:tabs>
        <w:spacing w:before="240" w:after="120"/>
        <w:ind w:hanging="862"/>
        <w:outlineLvl w:val="2"/>
        <w:rPr>
          <w:b/>
          <w:color w:val="000000"/>
          <w:sz w:val="24"/>
          <w:szCs w:val="24"/>
        </w:rPr>
      </w:pPr>
      <w:bookmarkStart w:id="60" w:name="_Toc487817765"/>
      <w:r w:rsidRPr="00552A66">
        <w:rPr>
          <w:b/>
          <w:color w:val="000000"/>
          <w:sz w:val="24"/>
          <w:szCs w:val="24"/>
        </w:rPr>
        <w:t>Przekazanie placu budowy</w:t>
      </w:r>
      <w:bookmarkEnd w:id="60"/>
    </w:p>
    <w:p w:rsidR="001D4C38" w:rsidRPr="00552A66" w:rsidRDefault="001D4C38" w:rsidP="001D4C38">
      <w:pPr>
        <w:pStyle w:val="Akapitzlist"/>
        <w:ind w:left="0"/>
        <w:jc w:val="both"/>
        <w:rPr>
          <w:sz w:val="24"/>
          <w:szCs w:val="24"/>
        </w:rPr>
      </w:pPr>
      <w:r w:rsidRPr="00552A66">
        <w:rPr>
          <w:sz w:val="24"/>
          <w:szCs w:val="24"/>
        </w:rPr>
        <w:t>Zamawiający w terminie określonym w Warunkach Kontraktowych przekaże Wykonawcy plac budowy wraz ze wszystkimi wyma</w:t>
      </w:r>
      <w:r w:rsidR="003B1D2C" w:rsidRPr="00552A66">
        <w:rPr>
          <w:sz w:val="24"/>
          <w:szCs w:val="24"/>
        </w:rPr>
        <w:t>ganymi uzgodnieniami prawnymi i </w:t>
      </w:r>
      <w:r w:rsidRPr="00552A66">
        <w:rPr>
          <w:sz w:val="24"/>
          <w:szCs w:val="24"/>
        </w:rPr>
        <w:t>administracyjnymi, Dziennik</w:t>
      </w:r>
      <w:r w:rsidR="00BE10A2" w:rsidRPr="00552A66">
        <w:rPr>
          <w:sz w:val="24"/>
          <w:szCs w:val="24"/>
        </w:rPr>
        <w:t>i</w:t>
      </w:r>
      <w:r w:rsidRPr="00552A66">
        <w:rPr>
          <w:sz w:val="24"/>
          <w:szCs w:val="24"/>
        </w:rPr>
        <w:t xml:space="preserve"> Budowy oraz </w:t>
      </w:r>
      <w:r w:rsidR="00BE10A2" w:rsidRPr="00552A66">
        <w:rPr>
          <w:sz w:val="24"/>
          <w:szCs w:val="24"/>
        </w:rPr>
        <w:t xml:space="preserve">po </w:t>
      </w:r>
      <w:r w:rsidRPr="00552A66">
        <w:rPr>
          <w:sz w:val="24"/>
          <w:szCs w:val="24"/>
        </w:rPr>
        <w:t>dwa egzemplarze Dokumentacji Projektowej.</w:t>
      </w:r>
    </w:p>
    <w:p w:rsidR="001D4C38" w:rsidRPr="00552A66" w:rsidRDefault="001D4C38" w:rsidP="001D4C38">
      <w:pPr>
        <w:pStyle w:val="Akapitzlist"/>
        <w:ind w:left="0"/>
        <w:jc w:val="both"/>
        <w:rPr>
          <w:sz w:val="24"/>
          <w:szCs w:val="24"/>
        </w:rPr>
      </w:pPr>
      <w:r w:rsidRPr="00552A66">
        <w:rPr>
          <w:sz w:val="24"/>
          <w:szCs w:val="24"/>
        </w:rPr>
        <w:t>Na Wykonawcy spoczywa odpowiedzialność za ochronę punktów pomiarowych do chwili odbioru końcowego Robót, a uszkodzone lub zniszczone znaki geodezyjne Wykonawca odtworzy i utrwali na własny koszt.</w:t>
      </w:r>
    </w:p>
    <w:p w:rsidR="001D4C38" w:rsidRPr="00552A66" w:rsidRDefault="001D4C38" w:rsidP="001D4C38">
      <w:pPr>
        <w:pStyle w:val="Akapitzlist"/>
        <w:ind w:left="0"/>
        <w:jc w:val="both"/>
        <w:rPr>
          <w:sz w:val="24"/>
          <w:szCs w:val="24"/>
        </w:rPr>
      </w:pPr>
      <w:r w:rsidRPr="00552A66">
        <w:rPr>
          <w:sz w:val="24"/>
          <w:szCs w:val="24"/>
        </w:rPr>
        <w:t>Na terenie zamierzenia budowlanego nie występuje wpływ eksploatacji górniczej.</w:t>
      </w:r>
    </w:p>
    <w:p w:rsidR="00BE10A2" w:rsidRPr="00552A66" w:rsidRDefault="00BE10A2" w:rsidP="00BE10A2">
      <w:pPr>
        <w:numPr>
          <w:ilvl w:val="2"/>
          <w:numId w:val="1"/>
        </w:numPr>
        <w:tabs>
          <w:tab w:val="clear" w:pos="862"/>
          <w:tab w:val="num" w:pos="741"/>
        </w:tabs>
        <w:spacing w:before="240" w:after="120"/>
        <w:ind w:hanging="862"/>
        <w:outlineLvl w:val="2"/>
        <w:rPr>
          <w:b/>
          <w:color w:val="000000"/>
          <w:sz w:val="24"/>
          <w:szCs w:val="24"/>
        </w:rPr>
      </w:pPr>
      <w:bookmarkStart w:id="61" w:name="_Toc487817766"/>
      <w:r w:rsidRPr="00552A66">
        <w:rPr>
          <w:b/>
          <w:color w:val="000000"/>
          <w:sz w:val="24"/>
          <w:szCs w:val="24"/>
        </w:rPr>
        <w:t>Dokumentacja Projektowa i Powykonawcza</w:t>
      </w:r>
      <w:bookmarkEnd w:id="61"/>
    </w:p>
    <w:p w:rsidR="00BE10A2" w:rsidRPr="00552A66" w:rsidRDefault="00BE10A2" w:rsidP="00BE10A2">
      <w:pPr>
        <w:numPr>
          <w:ilvl w:val="0"/>
          <w:numId w:val="12"/>
        </w:numPr>
        <w:shd w:val="clear" w:color="auto" w:fill="FFFFFF"/>
        <w:tabs>
          <w:tab w:val="left" w:pos="384"/>
        </w:tabs>
        <w:spacing w:before="211"/>
        <w:ind w:left="38"/>
        <w:rPr>
          <w:spacing w:val="-29"/>
          <w:sz w:val="24"/>
          <w:szCs w:val="24"/>
        </w:rPr>
      </w:pPr>
      <w:r w:rsidRPr="00552A66">
        <w:rPr>
          <w:spacing w:val="-5"/>
          <w:sz w:val="24"/>
          <w:szCs w:val="24"/>
        </w:rPr>
        <w:t>Dokumentacja Projektowa stanowi tom 3.1 SIWZ.</w:t>
      </w:r>
    </w:p>
    <w:p w:rsidR="00BE10A2" w:rsidRPr="00552A66" w:rsidRDefault="00BE10A2" w:rsidP="00BE10A2">
      <w:pPr>
        <w:numPr>
          <w:ilvl w:val="0"/>
          <w:numId w:val="12"/>
        </w:numPr>
        <w:shd w:val="clear" w:color="auto" w:fill="FFFFFF"/>
        <w:tabs>
          <w:tab w:val="left" w:pos="384"/>
        </w:tabs>
        <w:ind w:left="399" w:hanging="361"/>
        <w:rPr>
          <w:sz w:val="24"/>
          <w:szCs w:val="24"/>
        </w:rPr>
      </w:pPr>
      <w:r w:rsidRPr="00552A66">
        <w:rPr>
          <w:spacing w:val="-3"/>
          <w:sz w:val="24"/>
          <w:szCs w:val="24"/>
        </w:rPr>
        <w:t xml:space="preserve">Dokumentacja Powykonawcza do opracowania przez Wykonawcę w ramach Ceny </w:t>
      </w:r>
      <w:r w:rsidRPr="00552A66">
        <w:rPr>
          <w:spacing w:val="-6"/>
          <w:sz w:val="24"/>
          <w:szCs w:val="24"/>
        </w:rPr>
        <w:t>Kontraktowej.</w:t>
      </w:r>
    </w:p>
    <w:p w:rsidR="00BE10A2" w:rsidRPr="00552A66" w:rsidRDefault="00BE10A2" w:rsidP="00BE10A2">
      <w:pPr>
        <w:jc w:val="both"/>
        <w:rPr>
          <w:sz w:val="24"/>
          <w:szCs w:val="24"/>
        </w:rPr>
      </w:pPr>
      <w:r w:rsidRPr="00552A66">
        <w:rPr>
          <w:sz w:val="24"/>
          <w:szCs w:val="24"/>
        </w:rPr>
        <w:t>Wykonawca we własnym zakresie i na własny koszt opracuje niezbędną do realizacji Kontraktu dokumentację wykonawczą, projekt organizacji ruchu, inwentaryzację wycinki drzew, projekt odwodnienia wykopu, geodezyjną dokumentację powykonawczą obiektu oraz sporządzi i skompletuje wszystkie dokumenty niezbędne do wystąpienia Zamawiającego o dopuszczenie wykonanych sieci i obi</w:t>
      </w:r>
      <w:r w:rsidR="003B1D2C" w:rsidRPr="00552A66">
        <w:rPr>
          <w:sz w:val="24"/>
          <w:szCs w:val="24"/>
        </w:rPr>
        <w:t>ektów do eksploatacji. Jeżeli w </w:t>
      </w:r>
      <w:r w:rsidRPr="00552A66">
        <w:rPr>
          <w:sz w:val="24"/>
          <w:szCs w:val="24"/>
        </w:rPr>
        <w:t>trakcie wykonywania Robót okaże się konieczne uzupełnienie Dokumentacji Projektowej przekazanej przez Zamawiającego, Wykonawca sporządzi brakujące rysunki i ST na własny koszt w 4 egzemplarzach i przedłoży je Inżynierowi do zatwierdzenia.</w:t>
      </w:r>
    </w:p>
    <w:p w:rsidR="00BE10A2" w:rsidRPr="00552A66" w:rsidRDefault="00BE10A2" w:rsidP="00BE10A2">
      <w:pPr>
        <w:spacing w:before="120"/>
        <w:jc w:val="both"/>
        <w:rPr>
          <w:sz w:val="24"/>
          <w:szCs w:val="24"/>
        </w:rPr>
      </w:pPr>
      <w:r w:rsidRPr="00552A66">
        <w:rPr>
          <w:sz w:val="24"/>
          <w:szCs w:val="24"/>
        </w:rPr>
        <w:t>Wykonawca wykona instrukcje obsługi i konserwacji dla wszystkich elementów Robót.</w:t>
      </w:r>
    </w:p>
    <w:p w:rsidR="00BE10A2" w:rsidRPr="00552A66" w:rsidRDefault="00BE10A2" w:rsidP="00BE10A2">
      <w:pPr>
        <w:spacing w:before="120"/>
        <w:jc w:val="both"/>
        <w:rPr>
          <w:sz w:val="24"/>
          <w:szCs w:val="24"/>
        </w:rPr>
      </w:pPr>
      <w:r w:rsidRPr="00552A66">
        <w:rPr>
          <w:sz w:val="24"/>
          <w:szCs w:val="24"/>
        </w:rPr>
        <w:t xml:space="preserve">Plan Bezpieczeństwa i Ochrony Zdrowia (Plan BIOZ) zostanie opracowany przez Kierownika Budowy z ramienia zadań Wykonawcy. </w:t>
      </w:r>
    </w:p>
    <w:p w:rsidR="00BE10A2" w:rsidRPr="00552A66" w:rsidRDefault="00BE10A2" w:rsidP="00BE10A2">
      <w:pPr>
        <w:spacing w:before="120"/>
        <w:jc w:val="both"/>
        <w:rPr>
          <w:sz w:val="24"/>
          <w:szCs w:val="24"/>
          <w:u w:val="single"/>
        </w:rPr>
      </w:pPr>
      <w:r w:rsidRPr="00552A66">
        <w:rPr>
          <w:sz w:val="24"/>
          <w:szCs w:val="24"/>
          <w:u w:val="single"/>
        </w:rPr>
        <w:t>Dokumentacja sporządzona przez Wykonawcę winna uwzględniać warunki:</w:t>
      </w:r>
    </w:p>
    <w:p w:rsidR="00BE10A2" w:rsidRPr="00552A66" w:rsidRDefault="00BE10A2" w:rsidP="00BE10A2">
      <w:pPr>
        <w:numPr>
          <w:ilvl w:val="0"/>
          <w:numId w:val="2"/>
        </w:numPr>
        <w:ind w:left="284" w:hanging="284"/>
        <w:jc w:val="both"/>
        <w:rPr>
          <w:sz w:val="24"/>
          <w:szCs w:val="24"/>
        </w:rPr>
      </w:pPr>
      <w:r w:rsidRPr="00552A66">
        <w:rPr>
          <w:sz w:val="24"/>
          <w:szCs w:val="24"/>
        </w:rPr>
        <w:t>wynikające z praw autorskich,</w:t>
      </w:r>
    </w:p>
    <w:p w:rsidR="00BE10A2" w:rsidRPr="00552A66" w:rsidRDefault="00BE10A2" w:rsidP="00BE10A2">
      <w:pPr>
        <w:numPr>
          <w:ilvl w:val="0"/>
          <w:numId w:val="2"/>
        </w:numPr>
        <w:ind w:left="284" w:hanging="284"/>
        <w:jc w:val="both"/>
        <w:rPr>
          <w:sz w:val="24"/>
          <w:szCs w:val="24"/>
        </w:rPr>
      </w:pPr>
      <w:r w:rsidRPr="00552A66">
        <w:rPr>
          <w:sz w:val="24"/>
          <w:szCs w:val="24"/>
        </w:rPr>
        <w:t>wynikające z przyjętych obliczeń,</w:t>
      </w:r>
    </w:p>
    <w:p w:rsidR="00BE10A2" w:rsidRPr="00552A66" w:rsidRDefault="00BE10A2" w:rsidP="00BE10A2">
      <w:pPr>
        <w:numPr>
          <w:ilvl w:val="0"/>
          <w:numId w:val="2"/>
        </w:numPr>
        <w:ind w:left="284" w:hanging="284"/>
        <w:jc w:val="both"/>
        <w:rPr>
          <w:sz w:val="24"/>
          <w:szCs w:val="24"/>
        </w:rPr>
      </w:pPr>
      <w:r w:rsidRPr="00552A66">
        <w:rPr>
          <w:sz w:val="24"/>
          <w:szCs w:val="24"/>
        </w:rPr>
        <w:t>wynikające z zaleceń ujętych w projekcie budowlanym.</w:t>
      </w:r>
    </w:p>
    <w:p w:rsidR="00BE10A2" w:rsidRPr="00552A66" w:rsidRDefault="00BE10A2" w:rsidP="00BE10A2">
      <w:pPr>
        <w:spacing w:before="120"/>
        <w:jc w:val="both"/>
        <w:rPr>
          <w:sz w:val="24"/>
          <w:szCs w:val="24"/>
        </w:rPr>
      </w:pPr>
      <w:r w:rsidRPr="00552A66">
        <w:rPr>
          <w:sz w:val="24"/>
          <w:szCs w:val="24"/>
        </w:rPr>
        <w:t>Dodatkowe dokumentacje sporządzone przez Wykonawcę wraz z niezbędnymi uzgodnieniami powinny zostać zaakceptowane przez Inżyniera.</w:t>
      </w:r>
    </w:p>
    <w:p w:rsidR="00BE10A2" w:rsidRPr="00552A66" w:rsidRDefault="00BE10A2" w:rsidP="00BE10A2">
      <w:pPr>
        <w:jc w:val="both"/>
        <w:rPr>
          <w:sz w:val="24"/>
          <w:szCs w:val="24"/>
        </w:rPr>
      </w:pPr>
      <w:r w:rsidRPr="00552A66">
        <w:rPr>
          <w:sz w:val="24"/>
          <w:szCs w:val="24"/>
        </w:rPr>
        <w:t>Koszty dodatkowych dokumentacji sporządzonych przez Wykonawcę należy przewidzieć w cenie robót.</w:t>
      </w:r>
    </w:p>
    <w:p w:rsidR="00BE10A2" w:rsidRPr="00552A66" w:rsidRDefault="00BE10A2" w:rsidP="00BE10A2">
      <w:pPr>
        <w:spacing w:before="120"/>
        <w:jc w:val="both"/>
        <w:rPr>
          <w:sz w:val="24"/>
          <w:szCs w:val="24"/>
        </w:rPr>
      </w:pPr>
      <w:r w:rsidRPr="00552A66">
        <w:rPr>
          <w:sz w:val="24"/>
          <w:szCs w:val="24"/>
        </w:rPr>
        <w:t xml:space="preserve">Wykonawca w ramach Ceny Kontraktowej winien wykonać dokumentację powykonawczą całości wykonanych robót, w tym również dokumentację geodezyjną. Wykonawca przekaże do Zamawiającego 4 </w:t>
      </w:r>
      <w:proofErr w:type="spellStart"/>
      <w:r w:rsidRPr="00552A66">
        <w:rPr>
          <w:sz w:val="24"/>
          <w:szCs w:val="24"/>
        </w:rPr>
        <w:t>kpl</w:t>
      </w:r>
      <w:proofErr w:type="spellEnd"/>
      <w:r w:rsidRPr="00552A66">
        <w:rPr>
          <w:sz w:val="24"/>
          <w:szCs w:val="24"/>
        </w:rPr>
        <w:t xml:space="preserve">. w/w dokumentacji + wersję elektroniczną. </w:t>
      </w:r>
    </w:p>
    <w:p w:rsidR="00BE10A2" w:rsidRPr="00552A66" w:rsidRDefault="00BE10A2" w:rsidP="00BE10A2">
      <w:pPr>
        <w:spacing w:before="120"/>
        <w:jc w:val="both"/>
        <w:rPr>
          <w:color w:val="000000"/>
          <w:sz w:val="24"/>
          <w:szCs w:val="24"/>
        </w:rPr>
      </w:pPr>
      <w:r w:rsidRPr="00552A66">
        <w:rPr>
          <w:color w:val="000000"/>
          <w:sz w:val="24"/>
          <w:szCs w:val="24"/>
        </w:rPr>
        <w:t xml:space="preserve">Ponadto, powykonawczą dokumentację </w:t>
      </w:r>
      <w:proofErr w:type="spellStart"/>
      <w:r w:rsidRPr="00552A66">
        <w:rPr>
          <w:color w:val="000000"/>
          <w:sz w:val="24"/>
          <w:szCs w:val="24"/>
        </w:rPr>
        <w:t>geodezyjno</w:t>
      </w:r>
      <w:proofErr w:type="spellEnd"/>
      <w:r w:rsidRPr="00552A66">
        <w:rPr>
          <w:color w:val="000000"/>
          <w:sz w:val="24"/>
          <w:szCs w:val="24"/>
        </w:rPr>
        <w:t xml:space="preserve"> – kartograficzną Wykonawca powinien przekazać do właściwego ośrodka dokumentacji </w:t>
      </w:r>
      <w:r w:rsidR="003B1D2C" w:rsidRPr="00552A66">
        <w:rPr>
          <w:color w:val="000000"/>
          <w:sz w:val="24"/>
          <w:szCs w:val="24"/>
        </w:rPr>
        <w:t>geodezyjnej i kartograficznej i </w:t>
      </w:r>
      <w:r w:rsidRPr="00552A66">
        <w:rPr>
          <w:color w:val="000000"/>
          <w:sz w:val="24"/>
          <w:szCs w:val="24"/>
        </w:rPr>
        <w:t>uzyskać jej pozytywne uzgodnienia.</w:t>
      </w:r>
    </w:p>
    <w:p w:rsidR="00BE10A2" w:rsidRPr="00552A66" w:rsidRDefault="00BE10A2" w:rsidP="00BE10A2">
      <w:pPr>
        <w:spacing w:before="120"/>
        <w:jc w:val="both"/>
        <w:rPr>
          <w:sz w:val="24"/>
          <w:szCs w:val="24"/>
        </w:rPr>
      </w:pPr>
      <w:r w:rsidRPr="00552A66">
        <w:rPr>
          <w:sz w:val="24"/>
          <w:szCs w:val="24"/>
        </w:rPr>
        <w:lastRenderedPageBreak/>
        <w:t>Uważa się, że Wykonawca uzyskał, w zakresie praktycznie możliwym (biorąc pod uwagę koszt i czas), wszelkie konieczne informacje odnośnie zagrożeń, nieprzewidzianych wydatków oraz innych okoliczności, które mogą wpływać na Dokumenty Ofertowe lub na Roboty. W tym samym zakresie będzie się uważało, ze Wykonawca obejrzał i sprawdził plac budowy, jego otoczenie, powyższe dane i inne dostępne informacje oraz, że przed złożeniem Dokumentów Ofertowych uznał je za wystarczające, jeżeli chodzi o wszystkie odnośne sprawy, obejmujące (bez ograniczenia się do nich):</w:t>
      </w:r>
    </w:p>
    <w:p w:rsidR="00BE10A2" w:rsidRPr="00552A66" w:rsidRDefault="00BE10A2" w:rsidP="00BE10A2">
      <w:pPr>
        <w:numPr>
          <w:ilvl w:val="0"/>
          <w:numId w:val="2"/>
        </w:numPr>
        <w:ind w:left="284" w:hanging="284"/>
        <w:jc w:val="both"/>
        <w:rPr>
          <w:sz w:val="24"/>
          <w:szCs w:val="24"/>
        </w:rPr>
      </w:pPr>
      <w:r w:rsidRPr="00552A66">
        <w:rPr>
          <w:sz w:val="24"/>
          <w:szCs w:val="24"/>
        </w:rPr>
        <w:t>kształt i charakter placu budowy, włącznie z w</w:t>
      </w:r>
      <w:r w:rsidR="003B1D2C" w:rsidRPr="00552A66">
        <w:rPr>
          <w:sz w:val="24"/>
          <w:szCs w:val="24"/>
        </w:rPr>
        <w:t>arunkami podpowierzchniowymi, i </w:t>
      </w:r>
      <w:r w:rsidRPr="00552A66">
        <w:rPr>
          <w:sz w:val="24"/>
          <w:szCs w:val="24"/>
        </w:rPr>
        <w:t>istniejącą infrastrukturą techniczną</w:t>
      </w:r>
    </w:p>
    <w:p w:rsidR="00BE10A2" w:rsidRPr="00552A66" w:rsidRDefault="00BE10A2" w:rsidP="00BE10A2">
      <w:pPr>
        <w:numPr>
          <w:ilvl w:val="0"/>
          <w:numId w:val="2"/>
        </w:numPr>
        <w:ind w:left="284" w:hanging="284"/>
        <w:jc w:val="both"/>
        <w:rPr>
          <w:sz w:val="24"/>
          <w:szCs w:val="24"/>
        </w:rPr>
      </w:pPr>
      <w:r w:rsidRPr="00552A66">
        <w:rPr>
          <w:sz w:val="24"/>
          <w:szCs w:val="24"/>
        </w:rPr>
        <w:t>warunki hydrologiczne i klimatyczne,</w:t>
      </w:r>
    </w:p>
    <w:p w:rsidR="00BE10A2" w:rsidRPr="00552A66" w:rsidRDefault="00BE10A2" w:rsidP="00BE10A2">
      <w:pPr>
        <w:numPr>
          <w:ilvl w:val="0"/>
          <w:numId w:val="2"/>
        </w:numPr>
        <w:ind w:left="284" w:hanging="284"/>
        <w:jc w:val="both"/>
        <w:rPr>
          <w:sz w:val="24"/>
          <w:szCs w:val="24"/>
        </w:rPr>
      </w:pPr>
      <w:r w:rsidRPr="00552A66">
        <w:rPr>
          <w:sz w:val="24"/>
          <w:szCs w:val="24"/>
        </w:rPr>
        <w:t>zakres i charakter pracy i Dóbr, koniecznych dla realizacji i ukończenia Robót oraz usunięcia wszelkich wad,</w:t>
      </w:r>
    </w:p>
    <w:p w:rsidR="00BE10A2" w:rsidRPr="00552A66" w:rsidRDefault="00BE10A2" w:rsidP="00BE10A2">
      <w:pPr>
        <w:numPr>
          <w:ilvl w:val="0"/>
          <w:numId w:val="2"/>
        </w:numPr>
        <w:ind w:left="284" w:hanging="284"/>
        <w:jc w:val="both"/>
        <w:rPr>
          <w:sz w:val="24"/>
          <w:szCs w:val="24"/>
        </w:rPr>
      </w:pPr>
      <w:r w:rsidRPr="00552A66">
        <w:rPr>
          <w:sz w:val="24"/>
          <w:szCs w:val="24"/>
        </w:rPr>
        <w:t>obowiązujące prawa, procedury i praktyki dotyczące siły roboczej, oraz</w:t>
      </w:r>
    </w:p>
    <w:p w:rsidR="00BE10A2" w:rsidRPr="00552A66" w:rsidRDefault="00BE10A2" w:rsidP="00BE10A2">
      <w:pPr>
        <w:numPr>
          <w:ilvl w:val="0"/>
          <w:numId w:val="2"/>
        </w:numPr>
        <w:ind w:left="284" w:hanging="284"/>
        <w:jc w:val="both"/>
        <w:rPr>
          <w:sz w:val="24"/>
          <w:szCs w:val="24"/>
        </w:rPr>
      </w:pPr>
      <w:r w:rsidRPr="00552A66">
        <w:rPr>
          <w:sz w:val="24"/>
          <w:szCs w:val="24"/>
        </w:rPr>
        <w:t>zapotrzebowanie Wykonawcy dotyczące dostępu, zakwaterowania, urządzeń, personelu, energii, transportu, wody i innych usług.</w:t>
      </w:r>
    </w:p>
    <w:p w:rsidR="005573BC" w:rsidRPr="00552A66" w:rsidRDefault="005573BC" w:rsidP="005573BC">
      <w:pPr>
        <w:numPr>
          <w:ilvl w:val="1"/>
          <w:numId w:val="1"/>
        </w:numPr>
        <w:spacing w:before="240" w:after="60"/>
        <w:outlineLvl w:val="1"/>
        <w:rPr>
          <w:b/>
          <w:i/>
          <w:color w:val="000000"/>
          <w:sz w:val="28"/>
          <w:szCs w:val="28"/>
        </w:rPr>
      </w:pPr>
      <w:bookmarkStart w:id="62" w:name="_Toc487817767"/>
      <w:r w:rsidRPr="00552A66">
        <w:rPr>
          <w:b/>
          <w:i/>
          <w:color w:val="000000"/>
          <w:sz w:val="28"/>
          <w:szCs w:val="28"/>
        </w:rPr>
        <w:t>Materiały i urządzenia</w:t>
      </w:r>
      <w:bookmarkEnd w:id="62"/>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63" w:name="_Toc487817768"/>
      <w:r w:rsidRPr="00552A66">
        <w:rPr>
          <w:b/>
          <w:sz w:val="24"/>
          <w:szCs w:val="24"/>
        </w:rPr>
        <w:t>Wstęp</w:t>
      </w:r>
      <w:bookmarkEnd w:id="63"/>
    </w:p>
    <w:p w:rsidR="005573BC" w:rsidRPr="00552A66" w:rsidRDefault="005573BC" w:rsidP="005573BC">
      <w:pPr>
        <w:spacing w:before="120"/>
        <w:jc w:val="both"/>
        <w:rPr>
          <w:color w:val="000000"/>
          <w:sz w:val="24"/>
          <w:szCs w:val="24"/>
        </w:rPr>
      </w:pPr>
      <w:r w:rsidRPr="00552A66">
        <w:rPr>
          <w:color w:val="000000"/>
          <w:sz w:val="24"/>
          <w:szCs w:val="24"/>
        </w:rPr>
        <w:t>Wszystkie materiały i urządzenia stosowane przy wykonaniu kontraktu muszą być:</w:t>
      </w:r>
    </w:p>
    <w:p w:rsidR="005573BC" w:rsidRPr="00552A66" w:rsidRDefault="005573BC" w:rsidP="005573BC">
      <w:pPr>
        <w:numPr>
          <w:ilvl w:val="0"/>
          <w:numId w:val="6"/>
        </w:numPr>
        <w:spacing w:before="120"/>
        <w:jc w:val="both"/>
        <w:rPr>
          <w:color w:val="000000"/>
          <w:sz w:val="24"/>
          <w:szCs w:val="24"/>
        </w:rPr>
      </w:pPr>
      <w:r w:rsidRPr="00552A66">
        <w:rPr>
          <w:color w:val="000000"/>
          <w:sz w:val="24"/>
          <w:szCs w:val="24"/>
        </w:rPr>
        <w:t>dopuszczone do obrotu i stosowania zgodnie z obowiązującym prawem ( w tym w szczególności z Prawem budowlanym i Ustawą z dnia 16.04.2004 o wyrobach budowlanych) i posiadać wymagane prawem deklaracje lub certyfikaty zgodności i oznakowanie,</w:t>
      </w:r>
    </w:p>
    <w:p w:rsidR="005573BC" w:rsidRPr="00552A66" w:rsidRDefault="005573BC" w:rsidP="005573BC">
      <w:pPr>
        <w:numPr>
          <w:ilvl w:val="0"/>
          <w:numId w:val="6"/>
        </w:numPr>
        <w:spacing w:before="120"/>
        <w:jc w:val="both"/>
        <w:rPr>
          <w:color w:val="000000"/>
          <w:sz w:val="24"/>
          <w:szCs w:val="24"/>
        </w:rPr>
      </w:pPr>
      <w:r w:rsidRPr="00552A66">
        <w:rPr>
          <w:color w:val="000000"/>
          <w:sz w:val="24"/>
          <w:szCs w:val="24"/>
        </w:rPr>
        <w:t>nowe i nieużywane</w:t>
      </w:r>
    </w:p>
    <w:p w:rsidR="005573BC" w:rsidRPr="00552A66" w:rsidRDefault="005573BC" w:rsidP="005573BC">
      <w:pPr>
        <w:numPr>
          <w:ilvl w:val="0"/>
          <w:numId w:val="6"/>
        </w:numPr>
        <w:spacing w:before="120"/>
        <w:jc w:val="both"/>
        <w:rPr>
          <w:color w:val="000000"/>
          <w:sz w:val="24"/>
          <w:szCs w:val="24"/>
        </w:rPr>
      </w:pPr>
      <w:r w:rsidRPr="00552A66">
        <w:rPr>
          <w:color w:val="000000"/>
          <w:sz w:val="24"/>
          <w:szCs w:val="24"/>
        </w:rPr>
        <w:t>wszelkie materiały z rozbiórek i demontażu Wykonawca zobowiązany jest zagospodarować zgodnie z wymaganiami Ustawy o odpadach. Znalezienie odpowiedniego miejsca zagospodarowania należy do obowiązków Wykonawcy. Całość robót z tym związanych należy ująć w cenie ofertowej.</w:t>
      </w:r>
    </w:p>
    <w:p w:rsidR="005573BC" w:rsidRPr="00552A66" w:rsidRDefault="005573BC" w:rsidP="005573BC">
      <w:pPr>
        <w:numPr>
          <w:ilvl w:val="0"/>
          <w:numId w:val="6"/>
        </w:numPr>
        <w:spacing w:before="120"/>
        <w:jc w:val="both"/>
        <w:rPr>
          <w:color w:val="000000"/>
          <w:sz w:val="24"/>
          <w:szCs w:val="24"/>
        </w:rPr>
      </w:pPr>
      <w:r w:rsidRPr="00552A66">
        <w:rPr>
          <w:color w:val="000000"/>
          <w:sz w:val="24"/>
          <w:szCs w:val="24"/>
        </w:rPr>
        <w:t>Wykonawca zobowiązany jest we własnym zakresie zorganizować i utrzymać składowiska przeznaczone na odkład tymczasowy gruntu pochodzącego z robót ziemnych. Wszelkie koszty związane z usunięciem gruntu z terenu budowy, transportem gruntu, koszty związane ze składowaniem gruntu na składowiskach, koszty utrzymania składowisk, koszty wykonania wsz</w:t>
      </w:r>
      <w:r w:rsidR="00920E8E" w:rsidRPr="00552A66">
        <w:rPr>
          <w:color w:val="000000"/>
          <w:sz w:val="24"/>
          <w:szCs w:val="24"/>
        </w:rPr>
        <w:t>elkich robót na składowiskach (</w:t>
      </w:r>
      <w:r w:rsidRPr="00552A66">
        <w:rPr>
          <w:color w:val="000000"/>
          <w:sz w:val="24"/>
          <w:szCs w:val="24"/>
        </w:rPr>
        <w:t>np. załadunku, wyładunku, przemieszczenia gruntu, formowanie nasypu i inne ) ponosi Wykonawca i należy je uwzględnić w cenie oferty Wykonawcy. Wykonawca na etapie składania oferty powinien dokonać oceny, jaką ilość mas ziemnych będzie należało wywieź na odkład tymczasowy , a jaką na stałe usunąć z terenu budowy. Wykonawca powinien także ustalić lokalizację składowisk tymczasowych, odległość tych miejsc i odpowiednio uwzględnić te parametry w swojej ofercie.</w:t>
      </w:r>
    </w:p>
    <w:p w:rsidR="005573BC" w:rsidRPr="00552A66" w:rsidRDefault="005573BC" w:rsidP="005573BC">
      <w:pPr>
        <w:spacing w:before="120"/>
        <w:jc w:val="both"/>
        <w:rPr>
          <w:color w:val="000000"/>
          <w:sz w:val="24"/>
          <w:szCs w:val="24"/>
        </w:rPr>
      </w:pPr>
      <w:r w:rsidRPr="00552A66">
        <w:rPr>
          <w:color w:val="000000"/>
          <w:sz w:val="24"/>
          <w:szCs w:val="24"/>
        </w:rPr>
        <w:t>W Dokumentacji projektowej mogą występować nazwy własne, znaki towarowe lub być podane niektóre charakterystyczne dla producent</w:t>
      </w:r>
      <w:r w:rsidR="008310A0" w:rsidRPr="00552A66">
        <w:rPr>
          <w:color w:val="000000"/>
          <w:sz w:val="24"/>
          <w:szCs w:val="24"/>
        </w:rPr>
        <w:t>a wymiary. Nie są one wiążące i </w:t>
      </w:r>
      <w:r w:rsidRPr="00552A66">
        <w:rPr>
          <w:color w:val="000000"/>
          <w:sz w:val="24"/>
          <w:szCs w:val="24"/>
        </w:rPr>
        <w:t>można dostarczyć elementy równoważne, natomia</w:t>
      </w:r>
      <w:r w:rsidR="008310A0" w:rsidRPr="00552A66">
        <w:rPr>
          <w:color w:val="000000"/>
          <w:sz w:val="24"/>
          <w:szCs w:val="24"/>
        </w:rPr>
        <w:t>st wszelkie koszty wynikające z </w:t>
      </w:r>
      <w:r w:rsidRPr="00552A66">
        <w:rPr>
          <w:color w:val="000000"/>
          <w:sz w:val="24"/>
          <w:szCs w:val="24"/>
        </w:rPr>
        <w:t>różnic pomiędzy elementami zaprojektowanymi a zaoferowanymi ponosi Wykonawca.</w:t>
      </w:r>
    </w:p>
    <w:p w:rsidR="00476688" w:rsidRDefault="00476688">
      <w:pPr>
        <w:widowControl/>
        <w:autoSpaceDE/>
        <w:autoSpaceDN/>
        <w:adjustRightInd/>
        <w:spacing w:after="200" w:line="276" w:lineRule="auto"/>
        <w:rPr>
          <w:b/>
          <w:sz w:val="24"/>
          <w:szCs w:val="24"/>
        </w:rPr>
      </w:pPr>
      <w:r>
        <w:rPr>
          <w:b/>
          <w:sz w:val="24"/>
          <w:szCs w:val="24"/>
        </w:rPr>
        <w:br w:type="page"/>
      </w:r>
    </w:p>
    <w:p w:rsidR="005573BC" w:rsidRPr="00552A66" w:rsidRDefault="00D63F18" w:rsidP="005573BC">
      <w:pPr>
        <w:numPr>
          <w:ilvl w:val="2"/>
          <w:numId w:val="1"/>
        </w:numPr>
        <w:tabs>
          <w:tab w:val="clear" w:pos="862"/>
          <w:tab w:val="num" w:pos="741"/>
        </w:tabs>
        <w:spacing w:before="240" w:after="120"/>
        <w:ind w:hanging="862"/>
        <w:outlineLvl w:val="2"/>
        <w:rPr>
          <w:b/>
          <w:sz w:val="24"/>
          <w:szCs w:val="24"/>
        </w:rPr>
      </w:pPr>
      <w:bookmarkStart w:id="64" w:name="_Toc487817769"/>
      <w:r>
        <w:rPr>
          <w:b/>
          <w:sz w:val="24"/>
          <w:szCs w:val="24"/>
        </w:rPr>
        <w:lastRenderedPageBreak/>
        <w:t>Dokumentacje Techniczno-</w:t>
      </w:r>
      <w:r w:rsidR="008B255C">
        <w:rPr>
          <w:b/>
          <w:sz w:val="24"/>
          <w:szCs w:val="24"/>
        </w:rPr>
        <w:t>Ruchowa</w:t>
      </w:r>
      <w:r w:rsidR="005573BC" w:rsidRPr="00552A66">
        <w:rPr>
          <w:b/>
          <w:sz w:val="24"/>
          <w:szCs w:val="24"/>
        </w:rPr>
        <w:t xml:space="preserve"> (DTR) Urządzeń</w:t>
      </w:r>
      <w:bookmarkEnd w:id="64"/>
    </w:p>
    <w:p w:rsidR="005573BC" w:rsidRPr="00552A66" w:rsidRDefault="005573BC" w:rsidP="005573BC">
      <w:pPr>
        <w:jc w:val="both"/>
        <w:rPr>
          <w:color w:val="000000"/>
          <w:sz w:val="24"/>
          <w:szCs w:val="24"/>
        </w:rPr>
      </w:pPr>
      <w:r w:rsidRPr="00552A66">
        <w:rPr>
          <w:color w:val="000000"/>
          <w:sz w:val="24"/>
          <w:szCs w:val="24"/>
        </w:rPr>
        <w:t>Dla każdego rodzaju urządzeń (</w:t>
      </w:r>
      <w:r w:rsidR="004E2106">
        <w:rPr>
          <w:color w:val="000000"/>
          <w:sz w:val="24"/>
          <w:szCs w:val="24"/>
        </w:rPr>
        <w:t>hydroforni kontenerowej, wodomierza, sterowników, sondy itp.</w:t>
      </w:r>
      <w:r w:rsidRPr="00552A66">
        <w:rPr>
          <w:color w:val="000000"/>
          <w:sz w:val="24"/>
          <w:szCs w:val="24"/>
        </w:rPr>
        <w:t>) Wykonawca dostarczy DTR w języku polskim. DTR te będą obejmować:</w:t>
      </w:r>
    </w:p>
    <w:p w:rsidR="005573BC" w:rsidRPr="00552A66" w:rsidRDefault="005573BC" w:rsidP="005573BC">
      <w:pPr>
        <w:numPr>
          <w:ilvl w:val="0"/>
          <w:numId w:val="7"/>
        </w:numPr>
        <w:jc w:val="both"/>
        <w:rPr>
          <w:color w:val="000000"/>
          <w:sz w:val="24"/>
          <w:szCs w:val="24"/>
        </w:rPr>
      </w:pPr>
      <w:r w:rsidRPr="00552A66">
        <w:rPr>
          <w:color w:val="000000"/>
          <w:sz w:val="24"/>
          <w:szCs w:val="24"/>
        </w:rPr>
        <w:t>część rysunkową obejmującą:</w:t>
      </w:r>
    </w:p>
    <w:p w:rsidR="005573BC" w:rsidRPr="00552A66" w:rsidRDefault="005573BC" w:rsidP="005573BC">
      <w:pPr>
        <w:numPr>
          <w:ilvl w:val="1"/>
          <w:numId w:val="7"/>
        </w:numPr>
        <w:jc w:val="both"/>
        <w:rPr>
          <w:color w:val="000000"/>
          <w:sz w:val="24"/>
          <w:szCs w:val="24"/>
        </w:rPr>
      </w:pPr>
      <w:r w:rsidRPr="00552A66">
        <w:rPr>
          <w:color w:val="000000"/>
          <w:sz w:val="24"/>
          <w:szCs w:val="24"/>
        </w:rPr>
        <w:t>schematy procesu instalacji</w:t>
      </w:r>
    </w:p>
    <w:p w:rsidR="005573BC" w:rsidRPr="00552A66" w:rsidRDefault="005573BC" w:rsidP="005573BC">
      <w:pPr>
        <w:numPr>
          <w:ilvl w:val="1"/>
          <w:numId w:val="7"/>
        </w:numPr>
        <w:jc w:val="both"/>
        <w:rPr>
          <w:color w:val="000000"/>
          <w:sz w:val="24"/>
          <w:szCs w:val="24"/>
        </w:rPr>
      </w:pPr>
      <w:r w:rsidRPr="00552A66">
        <w:rPr>
          <w:color w:val="000000"/>
          <w:sz w:val="24"/>
          <w:szCs w:val="24"/>
        </w:rPr>
        <w:t>kompletną specyfikację elementów z podaniem rodzaju materiału</w:t>
      </w:r>
    </w:p>
    <w:p w:rsidR="005573BC" w:rsidRPr="00552A66" w:rsidRDefault="005573BC" w:rsidP="005573BC">
      <w:pPr>
        <w:numPr>
          <w:ilvl w:val="1"/>
          <w:numId w:val="7"/>
        </w:numPr>
        <w:jc w:val="both"/>
        <w:rPr>
          <w:color w:val="000000"/>
          <w:sz w:val="24"/>
          <w:szCs w:val="24"/>
        </w:rPr>
      </w:pPr>
      <w:r w:rsidRPr="00552A66">
        <w:rPr>
          <w:color w:val="000000"/>
          <w:sz w:val="24"/>
          <w:szCs w:val="24"/>
        </w:rPr>
        <w:t>rysunki wyposażenia z wymiarami, śred</w:t>
      </w:r>
      <w:r w:rsidR="008310A0" w:rsidRPr="00552A66">
        <w:rPr>
          <w:color w:val="000000"/>
          <w:sz w:val="24"/>
          <w:szCs w:val="24"/>
        </w:rPr>
        <w:t>nicami i lokalizacją połączeń z </w:t>
      </w:r>
      <w:r w:rsidRPr="00552A66">
        <w:rPr>
          <w:color w:val="000000"/>
          <w:sz w:val="24"/>
          <w:szCs w:val="24"/>
        </w:rPr>
        <w:t>innymi elementami oraz ciężarem urządzenia</w:t>
      </w:r>
    </w:p>
    <w:p w:rsidR="005573BC" w:rsidRPr="00552A66" w:rsidRDefault="005573BC" w:rsidP="005573BC">
      <w:pPr>
        <w:numPr>
          <w:ilvl w:val="1"/>
          <w:numId w:val="7"/>
        </w:numPr>
        <w:jc w:val="both"/>
        <w:rPr>
          <w:color w:val="000000"/>
          <w:sz w:val="24"/>
          <w:szCs w:val="24"/>
        </w:rPr>
      </w:pPr>
      <w:r w:rsidRPr="00552A66">
        <w:rPr>
          <w:color w:val="000000"/>
          <w:sz w:val="24"/>
          <w:szCs w:val="24"/>
        </w:rPr>
        <w:t>opis wszystkich komponentów, jednostek urządzeń, systemów i ich części</w:t>
      </w:r>
    </w:p>
    <w:p w:rsidR="005573BC" w:rsidRPr="00552A66" w:rsidRDefault="005573BC" w:rsidP="005573BC">
      <w:pPr>
        <w:numPr>
          <w:ilvl w:val="1"/>
          <w:numId w:val="7"/>
        </w:numPr>
        <w:jc w:val="both"/>
        <w:rPr>
          <w:color w:val="000000"/>
          <w:sz w:val="24"/>
          <w:szCs w:val="24"/>
        </w:rPr>
      </w:pPr>
      <w:r w:rsidRPr="00552A66">
        <w:rPr>
          <w:color w:val="000000"/>
          <w:sz w:val="24"/>
          <w:szCs w:val="24"/>
        </w:rPr>
        <w:t xml:space="preserve">założenia projektowe dla komponentów </w:t>
      </w:r>
    </w:p>
    <w:p w:rsidR="005573BC" w:rsidRPr="00552A66" w:rsidRDefault="005573BC" w:rsidP="005573BC">
      <w:pPr>
        <w:numPr>
          <w:ilvl w:val="1"/>
          <w:numId w:val="7"/>
        </w:numPr>
        <w:jc w:val="both"/>
        <w:rPr>
          <w:color w:val="000000"/>
          <w:sz w:val="24"/>
          <w:szCs w:val="24"/>
        </w:rPr>
      </w:pPr>
      <w:r w:rsidRPr="00552A66">
        <w:rPr>
          <w:color w:val="000000"/>
          <w:sz w:val="24"/>
          <w:szCs w:val="24"/>
        </w:rPr>
        <w:t>certyfikaty ( certyfikaty materiałów, certyfikaty prób etc.)</w:t>
      </w:r>
    </w:p>
    <w:p w:rsidR="005573BC" w:rsidRPr="00552A66" w:rsidRDefault="005573BC" w:rsidP="005573BC">
      <w:pPr>
        <w:numPr>
          <w:ilvl w:val="1"/>
          <w:numId w:val="7"/>
        </w:numPr>
        <w:jc w:val="both"/>
        <w:rPr>
          <w:color w:val="000000"/>
          <w:sz w:val="24"/>
          <w:szCs w:val="24"/>
        </w:rPr>
      </w:pPr>
      <w:r w:rsidRPr="00552A66">
        <w:rPr>
          <w:color w:val="000000"/>
          <w:sz w:val="24"/>
          <w:szCs w:val="24"/>
        </w:rPr>
        <w:t>obliczenia ( wytrzymałość, osiągi etc.)</w:t>
      </w:r>
    </w:p>
    <w:p w:rsidR="005573BC" w:rsidRPr="00552A66" w:rsidRDefault="005573BC" w:rsidP="005573BC">
      <w:pPr>
        <w:numPr>
          <w:ilvl w:val="1"/>
          <w:numId w:val="7"/>
        </w:numPr>
        <w:jc w:val="both"/>
        <w:rPr>
          <w:color w:val="000000"/>
          <w:sz w:val="24"/>
          <w:szCs w:val="24"/>
        </w:rPr>
      </w:pPr>
      <w:r w:rsidRPr="00552A66">
        <w:rPr>
          <w:color w:val="000000"/>
          <w:sz w:val="24"/>
          <w:szCs w:val="24"/>
        </w:rPr>
        <w:t>schemat połączeń np. elektrycznych</w:t>
      </w:r>
    </w:p>
    <w:p w:rsidR="005573BC" w:rsidRPr="00552A66" w:rsidRDefault="005573BC" w:rsidP="005573BC">
      <w:pPr>
        <w:numPr>
          <w:ilvl w:val="1"/>
          <w:numId w:val="7"/>
        </w:numPr>
        <w:jc w:val="both"/>
        <w:rPr>
          <w:color w:val="000000"/>
          <w:sz w:val="24"/>
          <w:szCs w:val="24"/>
        </w:rPr>
      </w:pPr>
      <w:r w:rsidRPr="00552A66">
        <w:rPr>
          <w:color w:val="000000"/>
          <w:sz w:val="24"/>
          <w:szCs w:val="24"/>
        </w:rPr>
        <w:t>specyfikacje narzędzi i materiałów dostarczanych z wyposażeniem</w:t>
      </w:r>
    </w:p>
    <w:p w:rsidR="005573BC" w:rsidRPr="00552A66" w:rsidRDefault="005573BC" w:rsidP="005573BC">
      <w:pPr>
        <w:numPr>
          <w:ilvl w:val="0"/>
          <w:numId w:val="7"/>
        </w:numPr>
        <w:jc w:val="both"/>
        <w:rPr>
          <w:color w:val="000000"/>
          <w:sz w:val="24"/>
          <w:szCs w:val="24"/>
        </w:rPr>
      </w:pPr>
      <w:r w:rsidRPr="00552A66">
        <w:rPr>
          <w:color w:val="000000"/>
          <w:sz w:val="24"/>
          <w:szCs w:val="24"/>
        </w:rPr>
        <w:t>część instalacyjną obejmującą opis:</w:t>
      </w:r>
    </w:p>
    <w:p w:rsidR="005573BC" w:rsidRPr="00552A66" w:rsidRDefault="005573BC" w:rsidP="005573BC">
      <w:pPr>
        <w:numPr>
          <w:ilvl w:val="1"/>
          <w:numId w:val="7"/>
        </w:numPr>
        <w:jc w:val="both"/>
        <w:rPr>
          <w:color w:val="000000"/>
          <w:sz w:val="24"/>
          <w:szCs w:val="24"/>
        </w:rPr>
      </w:pPr>
      <w:r w:rsidRPr="00552A66">
        <w:rPr>
          <w:color w:val="000000"/>
          <w:sz w:val="24"/>
          <w:szCs w:val="24"/>
        </w:rPr>
        <w:t>wymagań dotyczących instalacji</w:t>
      </w:r>
    </w:p>
    <w:p w:rsidR="005573BC" w:rsidRPr="00552A66" w:rsidRDefault="005573BC" w:rsidP="005573BC">
      <w:pPr>
        <w:numPr>
          <w:ilvl w:val="1"/>
          <w:numId w:val="7"/>
        </w:numPr>
        <w:jc w:val="both"/>
        <w:rPr>
          <w:color w:val="000000"/>
          <w:sz w:val="24"/>
          <w:szCs w:val="24"/>
        </w:rPr>
      </w:pPr>
      <w:r w:rsidRPr="00552A66">
        <w:rPr>
          <w:color w:val="000000"/>
          <w:sz w:val="24"/>
          <w:szCs w:val="24"/>
        </w:rPr>
        <w:t>wymagań dotyczących obchodzenia się i przechowywania</w:t>
      </w:r>
    </w:p>
    <w:p w:rsidR="005573BC" w:rsidRPr="00552A66" w:rsidRDefault="005573BC" w:rsidP="005573BC">
      <w:pPr>
        <w:numPr>
          <w:ilvl w:val="1"/>
          <w:numId w:val="7"/>
        </w:numPr>
        <w:jc w:val="both"/>
        <w:rPr>
          <w:color w:val="000000"/>
          <w:sz w:val="24"/>
          <w:szCs w:val="24"/>
        </w:rPr>
      </w:pPr>
      <w:r w:rsidRPr="00552A66">
        <w:rPr>
          <w:color w:val="000000"/>
          <w:sz w:val="24"/>
          <w:szCs w:val="24"/>
        </w:rPr>
        <w:t>zalecenia dotyczące magazynowania i montażu</w:t>
      </w:r>
    </w:p>
    <w:p w:rsidR="005573BC" w:rsidRPr="00552A66" w:rsidRDefault="005573BC" w:rsidP="005573BC">
      <w:pPr>
        <w:numPr>
          <w:ilvl w:val="0"/>
          <w:numId w:val="7"/>
        </w:numPr>
        <w:jc w:val="both"/>
        <w:rPr>
          <w:color w:val="000000"/>
          <w:sz w:val="24"/>
          <w:szCs w:val="24"/>
        </w:rPr>
      </w:pPr>
      <w:r w:rsidRPr="00552A66">
        <w:rPr>
          <w:color w:val="000000"/>
          <w:sz w:val="24"/>
          <w:szCs w:val="24"/>
        </w:rPr>
        <w:t>część obsługową obejmującą opis:</w:t>
      </w:r>
    </w:p>
    <w:p w:rsidR="005573BC" w:rsidRPr="00552A66" w:rsidRDefault="005573BC" w:rsidP="005573BC">
      <w:pPr>
        <w:numPr>
          <w:ilvl w:val="1"/>
          <w:numId w:val="7"/>
        </w:numPr>
        <w:jc w:val="both"/>
        <w:rPr>
          <w:color w:val="000000"/>
          <w:sz w:val="24"/>
          <w:szCs w:val="24"/>
        </w:rPr>
      </w:pPr>
      <w:r w:rsidRPr="00552A66">
        <w:rPr>
          <w:color w:val="000000"/>
          <w:sz w:val="24"/>
          <w:szCs w:val="24"/>
        </w:rPr>
        <w:t>obsługi</w:t>
      </w:r>
    </w:p>
    <w:p w:rsidR="005573BC" w:rsidRPr="00552A66" w:rsidRDefault="005573BC" w:rsidP="005573BC">
      <w:pPr>
        <w:numPr>
          <w:ilvl w:val="1"/>
          <w:numId w:val="7"/>
        </w:numPr>
        <w:jc w:val="both"/>
        <w:rPr>
          <w:color w:val="000000"/>
          <w:sz w:val="24"/>
          <w:szCs w:val="24"/>
        </w:rPr>
      </w:pPr>
      <w:r w:rsidRPr="00552A66">
        <w:rPr>
          <w:color w:val="000000"/>
          <w:sz w:val="24"/>
          <w:szCs w:val="24"/>
        </w:rPr>
        <w:t>konserwacji</w:t>
      </w:r>
    </w:p>
    <w:p w:rsidR="005573BC" w:rsidRPr="00552A66" w:rsidRDefault="005573BC" w:rsidP="005573BC">
      <w:pPr>
        <w:numPr>
          <w:ilvl w:val="1"/>
          <w:numId w:val="7"/>
        </w:numPr>
        <w:jc w:val="both"/>
        <w:rPr>
          <w:color w:val="000000"/>
          <w:sz w:val="24"/>
          <w:szCs w:val="24"/>
        </w:rPr>
      </w:pPr>
      <w:r w:rsidRPr="00552A66">
        <w:rPr>
          <w:color w:val="000000"/>
          <w:sz w:val="24"/>
          <w:szCs w:val="24"/>
        </w:rPr>
        <w:t>naprawy</w:t>
      </w:r>
    </w:p>
    <w:p w:rsidR="005573BC" w:rsidRPr="00552A66" w:rsidRDefault="005573BC" w:rsidP="005573BC">
      <w:pPr>
        <w:jc w:val="both"/>
        <w:rPr>
          <w:color w:val="000000"/>
          <w:sz w:val="24"/>
          <w:szCs w:val="24"/>
        </w:rPr>
      </w:pPr>
      <w:r w:rsidRPr="00552A66">
        <w:rPr>
          <w:color w:val="000000"/>
          <w:sz w:val="24"/>
          <w:szCs w:val="24"/>
        </w:rPr>
        <w:t xml:space="preserve">DTR będą przekładane Inżynierowi do przeglądu przed rozpoczęciem dostaw Urządzeń. Wykonawca musi być przygotowany na poprawienie na własny koszt ostatecznej wersji DTR, gdyby zaszła taka konieczność podczas instalacji lub Rozruchu urządzeń. </w:t>
      </w:r>
    </w:p>
    <w:p w:rsidR="005573BC" w:rsidRPr="00552A66" w:rsidRDefault="005573BC" w:rsidP="005573BC">
      <w:pPr>
        <w:jc w:val="both"/>
        <w:rPr>
          <w:color w:val="000000"/>
          <w:sz w:val="24"/>
          <w:szCs w:val="24"/>
        </w:rPr>
      </w:pPr>
    </w:p>
    <w:p w:rsidR="005573BC" w:rsidRPr="00552A66" w:rsidRDefault="005573BC" w:rsidP="005573BC">
      <w:pPr>
        <w:numPr>
          <w:ilvl w:val="2"/>
          <w:numId w:val="1"/>
        </w:numPr>
        <w:jc w:val="both"/>
        <w:rPr>
          <w:color w:val="000000"/>
          <w:sz w:val="24"/>
          <w:szCs w:val="24"/>
        </w:rPr>
      </w:pPr>
      <w:r w:rsidRPr="00552A66">
        <w:rPr>
          <w:color w:val="000000"/>
          <w:sz w:val="24"/>
          <w:szCs w:val="24"/>
        </w:rPr>
        <w:t xml:space="preserve">Obsługa serwisowa dostarczonych Urządzeń </w:t>
      </w:r>
    </w:p>
    <w:p w:rsidR="005573BC" w:rsidRPr="00552A66" w:rsidRDefault="005573BC" w:rsidP="005573BC">
      <w:pPr>
        <w:jc w:val="both"/>
        <w:rPr>
          <w:color w:val="000000"/>
          <w:sz w:val="24"/>
          <w:szCs w:val="24"/>
        </w:rPr>
      </w:pPr>
      <w:r w:rsidRPr="00552A66">
        <w:rPr>
          <w:color w:val="000000"/>
          <w:sz w:val="24"/>
          <w:szCs w:val="24"/>
        </w:rPr>
        <w:t>Wymaga się, aby serwis wszelkich instalowanych Urządzeń, w przypadku wystąpienia awarii, przybył na teren obiektu w ciągu 2 dni roboczych od powiadomienia w celu:</w:t>
      </w:r>
    </w:p>
    <w:p w:rsidR="005573BC" w:rsidRPr="00552A66" w:rsidRDefault="005573BC" w:rsidP="005573BC">
      <w:pPr>
        <w:numPr>
          <w:ilvl w:val="1"/>
          <w:numId w:val="7"/>
        </w:numPr>
        <w:jc w:val="both"/>
        <w:rPr>
          <w:color w:val="000000"/>
          <w:sz w:val="24"/>
          <w:szCs w:val="24"/>
        </w:rPr>
      </w:pPr>
      <w:r w:rsidRPr="00552A66">
        <w:rPr>
          <w:color w:val="000000"/>
          <w:sz w:val="24"/>
          <w:szCs w:val="24"/>
        </w:rPr>
        <w:t>ustalenia przyczyny awarii</w:t>
      </w:r>
    </w:p>
    <w:p w:rsidR="005573BC" w:rsidRPr="00552A66" w:rsidRDefault="005573BC" w:rsidP="005573BC">
      <w:pPr>
        <w:numPr>
          <w:ilvl w:val="1"/>
          <w:numId w:val="7"/>
        </w:numPr>
        <w:jc w:val="both"/>
        <w:rPr>
          <w:color w:val="000000"/>
          <w:sz w:val="24"/>
          <w:szCs w:val="24"/>
        </w:rPr>
      </w:pPr>
      <w:r w:rsidRPr="00552A66">
        <w:rPr>
          <w:color w:val="000000"/>
          <w:sz w:val="24"/>
          <w:szCs w:val="24"/>
        </w:rPr>
        <w:t>podania sposobu jej usunięcia</w:t>
      </w:r>
    </w:p>
    <w:p w:rsidR="005573BC" w:rsidRPr="00552A66" w:rsidRDefault="005573BC" w:rsidP="005573BC">
      <w:pPr>
        <w:numPr>
          <w:ilvl w:val="1"/>
          <w:numId w:val="7"/>
        </w:numPr>
        <w:jc w:val="both"/>
        <w:rPr>
          <w:color w:val="000000"/>
          <w:sz w:val="24"/>
          <w:szCs w:val="24"/>
        </w:rPr>
      </w:pPr>
      <w:r w:rsidRPr="00552A66">
        <w:rPr>
          <w:color w:val="000000"/>
          <w:sz w:val="24"/>
          <w:szCs w:val="24"/>
        </w:rPr>
        <w:t xml:space="preserve">ustalenia terminu usunięcia awarii </w:t>
      </w:r>
    </w:p>
    <w:p w:rsidR="005573BC" w:rsidRPr="00552A66" w:rsidRDefault="005573BC" w:rsidP="005573BC">
      <w:pPr>
        <w:numPr>
          <w:ilvl w:val="1"/>
          <w:numId w:val="1"/>
        </w:numPr>
        <w:spacing w:before="240" w:after="60"/>
        <w:outlineLvl w:val="1"/>
        <w:rPr>
          <w:b/>
          <w:i/>
          <w:sz w:val="28"/>
          <w:szCs w:val="28"/>
        </w:rPr>
      </w:pPr>
      <w:bookmarkStart w:id="65" w:name="_Toc487817770"/>
      <w:r w:rsidRPr="00552A66">
        <w:rPr>
          <w:b/>
          <w:i/>
          <w:sz w:val="28"/>
          <w:szCs w:val="28"/>
        </w:rPr>
        <w:t>Wykonanie robót</w:t>
      </w:r>
      <w:bookmarkEnd w:id="65"/>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66" w:name="_Toc487817771"/>
      <w:r w:rsidRPr="00552A66">
        <w:rPr>
          <w:b/>
          <w:sz w:val="24"/>
          <w:szCs w:val="24"/>
        </w:rPr>
        <w:t>Wstęp</w:t>
      </w:r>
      <w:bookmarkEnd w:id="66"/>
    </w:p>
    <w:p w:rsidR="005573BC" w:rsidRPr="00552A66" w:rsidRDefault="005573BC" w:rsidP="005573BC">
      <w:pPr>
        <w:jc w:val="both"/>
        <w:rPr>
          <w:sz w:val="24"/>
          <w:szCs w:val="24"/>
        </w:rPr>
      </w:pPr>
      <w:r w:rsidRPr="00552A66">
        <w:rPr>
          <w:sz w:val="24"/>
          <w:szCs w:val="24"/>
        </w:rPr>
        <w:t>Wykonawca z najwyższą starannością, pilnością i wiedzą przewidzianą dla tego typu Robót zrealizuje i ukończy Roboty zgodnie z Kontraktem oraz poleceniami Inżyniera oraz usunie wszelkie wady w Robotach.</w:t>
      </w:r>
    </w:p>
    <w:p w:rsidR="005573BC" w:rsidRPr="00552A66" w:rsidRDefault="005573BC" w:rsidP="005573BC">
      <w:pPr>
        <w:jc w:val="both"/>
        <w:rPr>
          <w:sz w:val="24"/>
          <w:szCs w:val="24"/>
        </w:rPr>
      </w:pPr>
      <w:r w:rsidRPr="00552A66">
        <w:rPr>
          <w:sz w:val="24"/>
          <w:szCs w:val="24"/>
        </w:rPr>
        <w:t>Wykonawca jest odpowiedzialny za prowadzenie Robót, zgodnie z Kontraktem, oraz za jakość zastosowanych materiałów wykony</w:t>
      </w:r>
      <w:r w:rsidR="008310A0" w:rsidRPr="00552A66">
        <w:rPr>
          <w:sz w:val="24"/>
          <w:szCs w:val="24"/>
        </w:rPr>
        <w:t>wanych Robót, za ich zgodność z </w:t>
      </w:r>
      <w:r w:rsidRPr="00552A66">
        <w:rPr>
          <w:sz w:val="24"/>
          <w:szCs w:val="24"/>
        </w:rPr>
        <w:t>wymaganiami ST, dokumentacją projektową oraz poleceniami Inżyniera.</w:t>
      </w:r>
    </w:p>
    <w:p w:rsidR="005573BC" w:rsidRPr="00552A66" w:rsidRDefault="005573BC" w:rsidP="005573BC">
      <w:pPr>
        <w:jc w:val="both"/>
        <w:rPr>
          <w:sz w:val="24"/>
          <w:szCs w:val="24"/>
        </w:rPr>
      </w:pPr>
      <w:r w:rsidRPr="00552A66">
        <w:rPr>
          <w:sz w:val="24"/>
          <w:szCs w:val="24"/>
        </w:rPr>
        <w:t>Wykonawca ponosi odpowiedzialność, za dokładne wytyczenie w planie i wyznaczenie wysokości wszystkich elementów Robót zgodnie z wymiarami i rz</w:t>
      </w:r>
      <w:r w:rsidR="008310A0" w:rsidRPr="00552A66">
        <w:rPr>
          <w:sz w:val="24"/>
          <w:szCs w:val="24"/>
        </w:rPr>
        <w:t>ędnymi określonymi w </w:t>
      </w:r>
      <w:r w:rsidRPr="00552A66">
        <w:rPr>
          <w:sz w:val="24"/>
          <w:szCs w:val="24"/>
        </w:rPr>
        <w:t>Dokumentacji Projektowej. Następstwa jakiegokolwiek błędu spowodowanego przez Wykonawcę w wytyczeniu i wyznaczaniu Robót zostaną, jeśli wymagać tego będzie Inżynier, poprawione przez Wykonawcę na własny koszt.</w:t>
      </w:r>
    </w:p>
    <w:p w:rsidR="005573BC" w:rsidRPr="00552A66" w:rsidRDefault="005573BC" w:rsidP="005573BC">
      <w:pPr>
        <w:jc w:val="both"/>
        <w:rPr>
          <w:sz w:val="24"/>
          <w:szCs w:val="24"/>
        </w:rPr>
      </w:pPr>
      <w:r w:rsidRPr="00552A66">
        <w:rPr>
          <w:sz w:val="24"/>
          <w:szCs w:val="24"/>
        </w:rPr>
        <w:t>Sprawdzenie wytyczenia Robót lub wyznaczenia wysokości przez Inżyniera nie zwalnia Wykonawcy od odpowiedzialności za ich dokładność.</w:t>
      </w:r>
    </w:p>
    <w:p w:rsidR="005573BC" w:rsidRPr="00552A66" w:rsidRDefault="005573BC" w:rsidP="005573BC">
      <w:pPr>
        <w:jc w:val="both"/>
        <w:rPr>
          <w:sz w:val="24"/>
          <w:szCs w:val="24"/>
        </w:rPr>
      </w:pPr>
      <w:r w:rsidRPr="00552A66">
        <w:rPr>
          <w:sz w:val="24"/>
          <w:szCs w:val="24"/>
        </w:rPr>
        <w:t xml:space="preserve">Decyzje Inżyniera dotyczące akceptacji lub odrzucenia materiałów i elementów Robót </w:t>
      </w:r>
      <w:r w:rsidRPr="00552A66">
        <w:rPr>
          <w:sz w:val="24"/>
          <w:szCs w:val="24"/>
        </w:rPr>
        <w:lastRenderedPageBreak/>
        <w:t>będą oparte na wymaganiach sformułowanych w Kontrakcie i w ST, a także w normach i wytycznych. Przy podejmowaniu decyzji Inżynier uwzg</w:t>
      </w:r>
      <w:r w:rsidR="008310A0" w:rsidRPr="00552A66">
        <w:rPr>
          <w:sz w:val="24"/>
          <w:szCs w:val="24"/>
        </w:rPr>
        <w:t>lędni wyniki badań materiałów i </w:t>
      </w:r>
      <w:r w:rsidRPr="00552A66">
        <w:rPr>
          <w:sz w:val="24"/>
          <w:szCs w:val="24"/>
        </w:rPr>
        <w:t>Robót, rozrzuty Występujące przy produkcji i przy badaniach materiałów, doświadczenia z przeszłości, wyniki badań naukowych oraz inne czynniki wpływające na rozważaną kwestię.</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67" w:name="_Toc487817772"/>
      <w:r w:rsidRPr="00552A66">
        <w:rPr>
          <w:b/>
          <w:sz w:val="24"/>
          <w:szCs w:val="24"/>
        </w:rPr>
        <w:t>Przebudowa urządzeń kolidujących</w:t>
      </w:r>
      <w:bookmarkEnd w:id="67"/>
    </w:p>
    <w:p w:rsidR="005573BC" w:rsidRPr="00552A66" w:rsidRDefault="005573BC" w:rsidP="005573BC">
      <w:pPr>
        <w:jc w:val="both"/>
        <w:rPr>
          <w:sz w:val="24"/>
          <w:szCs w:val="24"/>
        </w:rPr>
      </w:pPr>
      <w:r w:rsidRPr="00552A66">
        <w:rPr>
          <w:sz w:val="24"/>
          <w:szCs w:val="24"/>
        </w:rPr>
        <w:t>Przebudowę urządzeń należy wykonać pod nadzorem i w uzgodnieniu z użytkownikami. Wykonawca ponosi wszystkie koszty nadzorów właścicieli urządzeń w trakcie ich przebudowy i budowy.</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68" w:name="_Toc130963847"/>
      <w:bookmarkStart w:id="69" w:name="_Toc487817773"/>
      <w:r w:rsidRPr="00552A66">
        <w:rPr>
          <w:b/>
          <w:sz w:val="24"/>
          <w:szCs w:val="24"/>
        </w:rPr>
        <w:t>Czynności geodezyjne na budowie</w:t>
      </w:r>
      <w:bookmarkEnd w:id="68"/>
      <w:bookmarkEnd w:id="69"/>
    </w:p>
    <w:p w:rsidR="00F27A6D" w:rsidRPr="00552A66" w:rsidRDefault="00F27A6D" w:rsidP="00F27A6D">
      <w:pPr>
        <w:widowControl/>
        <w:autoSpaceDE/>
        <w:autoSpaceDN/>
        <w:adjustRightInd/>
        <w:jc w:val="both"/>
        <w:rPr>
          <w:bCs/>
          <w:color w:val="000000"/>
          <w:sz w:val="24"/>
          <w:szCs w:val="24"/>
        </w:rPr>
      </w:pPr>
      <w:r w:rsidRPr="00552A66">
        <w:rPr>
          <w:color w:val="000000"/>
          <w:sz w:val="24"/>
          <w:szCs w:val="24"/>
        </w:rPr>
        <w:t xml:space="preserve">Ustalenia zawarte w niniejszej specyfikacji dotyczą zasad prowadzenia robót związanych z wszystkimi czynnościami mającymi na celu wyznaczenie w terenie przebiegu trasy </w:t>
      </w:r>
      <w:r w:rsidR="007309CA" w:rsidRPr="00552A66">
        <w:rPr>
          <w:color w:val="000000"/>
          <w:sz w:val="24"/>
          <w:szCs w:val="24"/>
        </w:rPr>
        <w:t xml:space="preserve">sieci i </w:t>
      </w:r>
      <w:r w:rsidRPr="00552A66">
        <w:rPr>
          <w:color w:val="000000"/>
          <w:sz w:val="24"/>
          <w:szCs w:val="24"/>
        </w:rPr>
        <w:t>przyłącz</w:t>
      </w:r>
      <w:r w:rsidR="007309CA" w:rsidRPr="00552A66">
        <w:rPr>
          <w:color w:val="000000"/>
          <w:sz w:val="24"/>
          <w:szCs w:val="24"/>
        </w:rPr>
        <w:t xml:space="preserve"> </w:t>
      </w:r>
      <w:proofErr w:type="spellStart"/>
      <w:r w:rsidR="007309CA" w:rsidRPr="00552A66">
        <w:rPr>
          <w:color w:val="000000"/>
          <w:sz w:val="24"/>
          <w:szCs w:val="24"/>
        </w:rPr>
        <w:t>wod-kan</w:t>
      </w:r>
      <w:proofErr w:type="spellEnd"/>
      <w:r w:rsidRPr="00552A66">
        <w:rPr>
          <w:color w:val="000000"/>
          <w:sz w:val="24"/>
          <w:szCs w:val="24"/>
        </w:rPr>
        <w:t>, oraz położenia obiektów jak również opracowanie dokumentacji geodezyjnej powykonaw</w:t>
      </w:r>
      <w:r w:rsidR="008310A0" w:rsidRPr="00552A66">
        <w:rPr>
          <w:color w:val="000000"/>
          <w:sz w:val="24"/>
          <w:szCs w:val="24"/>
        </w:rPr>
        <w:t>czej w formie papierowej oraz w </w:t>
      </w:r>
      <w:r w:rsidRPr="00552A66">
        <w:rPr>
          <w:color w:val="000000"/>
          <w:sz w:val="24"/>
          <w:szCs w:val="24"/>
        </w:rPr>
        <w:t>formie c</w:t>
      </w:r>
      <w:r w:rsidR="007309CA" w:rsidRPr="00552A66">
        <w:rPr>
          <w:color w:val="000000"/>
          <w:sz w:val="24"/>
          <w:szCs w:val="24"/>
        </w:rPr>
        <w:t>yfrowej tj. pliki .</w:t>
      </w:r>
      <w:proofErr w:type="spellStart"/>
      <w:r w:rsidR="007309CA" w:rsidRPr="00552A66">
        <w:rPr>
          <w:color w:val="000000"/>
          <w:sz w:val="24"/>
          <w:szCs w:val="24"/>
        </w:rPr>
        <w:t>dxf</w:t>
      </w:r>
      <w:proofErr w:type="spellEnd"/>
      <w:r w:rsidR="007309CA" w:rsidRPr="00552A66">
        <w:rPr>
          <w:color w:val="000000"/>
          <w:sz w:val="24"/>
          <w:szCs w:val="24"/>
        </w:rPr>
        <w:t xml:space="preserve"> lub .</w:t>
      </w:r>
      <w:proofErr w:type="spellStart"/>
      <w:r w:rsidR="007309CA" w:rsidRPr="00552A66">
        <w:rPr>
          <w:color w:val="000000"/>
          <w:sz w:val="24"/>
          <w:szCs w:val="24"/>
        </w:rPr>
        <w:t>dwg</w:t>
      </w:r>
      <w:proofErr w:type="spellEnd"/>
      <w:r w:rsidR="007309CA" w:rsidRPr="00552A66">
        <w:rPr>
          <w:color w:val="000000"/>
          <w:sz w:val="24"/>
          <w:szCs w:val="24"/>
        </w:rPr>
        <w:t xml:space="preserve"> oraz pliki .</w:t>
      </w:r>
      <w:proofErr w:type="spellStart"/>
      <w:r w:rsidR="007309CA" w:rsidRPr="00552A66">
        <w:rPr>
          <w:color w:val="000000"/>
          <w:sz w:val="24"/>
          <w:szCs w:val="24"/>
        </w:rPr>
        <w:t>shp</w:t>
      </w:r>
      <w:proofErr w:type="spellEnd"/>
      <w:r w:rsidR="007309CA" w:rsidRPr="00552A66">
        <w:rPr>
          <w:color w:val="000000"/>
          <w:sz w:val="24"/>
          <w:szCs w:val="24"/>
        </w:rPr>
        <w:t xml:space="preserve"> u</w:t>
      </w:r>
      <w:r w:rsidR="008310A0" w:rsidRPr="00552A66">
        <w:rPr>
          <w:color w:val="000000"/>
          <w:sz w:val="24"/>
          <w:szCs w:val="24"/>
        </w:rPr>
        <w:t>możliwiające ich wprowadzenie w </w:t>
      </w:r>
      <w:r w:rsidR="007309CA" w:rsidRPr="00552A66">
        <w:rPr>
          <w:color w:val="000000"/>
          <w:sz w:val="24"/>
          <w:szCs w:val="24"/>
        </w:rPr>
        <w:t xml:space="preserve">istniejący system GIS w </w:t>
      </w:r>
      <w:r w:rsidR="005C11E5">
        <w:rPr>
          <w:color w:val="000000"/>
          <w:sz w:val="24"/>
          <w:szCs w:val="24"/>
        </w:rPr>
        <w:t>Zakładzie Usług Komunalnych w Ślemieniu</w:t>
      </w:r>
      <w:r w:rsidR="007309CA" w:rsidRPr="00552A66">
        <w:rPr>
          <w:color w:val="000000"/>
          <w:sz w:val="24"/>
          <w:szCs w:val="24"/>
        </w:rPr>
        <w:t>.</w:t>
      </w:r>
      <w:r w:rsidRPr="00552A66">
        <w:rPr>
          <w:bCs/>
          <w:color w:val="000000"/>
          <w:sz w:val="24"/>
          <w:szCs w:val="24"/>
        </w:rPr>
        <w:t xml:space="preserve"> Prace geodezyjną należy zgłosić do Powiatowego Ośr</w:t>
      </w:r>
      <w:r w:rsidR="004D3736">
        <w:rPr>
          <w:bCs/>
          <w:color w:val="000000"/>
          <w:sz w:val="24"/>
          <w:szCs w:val="24"/>
        </w:rPr>
        <w:t>odka Dokumentacji Geodezyjnej i </w:t>
      </w:r>
      <w:r w:rsidRPr="00552A66">
        <w:rPr>
          <w:bCs/>
          <w:color w:val="000000"/>
          <w:sz w:val="24"/>
          <w:szCs w:val="24"/>
        </w:rPr>
        <w:t>Kartograficznej w Żywcu.</w:t>
      </w:r>
    </w:p>
    <w:p w:rsidR="00F27A6D" w:rsidRPr="00552A66" w:rsidRDefault="00F27A6D" w:rsidP="00F27A6D">
      <w:pPr>
        <w:jc w:val="both"/>
        <w:rPr>
          <w:color w:val="000000"/>
          <w:sz w:val="24"/>
          <w:szCs w:val="24"/>
        </w:rPr>
      </w:pPr>
    </w:p>
    <w:p w:rsidR="005573BC" w:rsidRPr="00552A66" w:rsidRDefault="005573BC" w:rsidP="005573BC">
      <w:pPr>
        <w:jc w:val="both"/>
        <w:rPr>
          <w:sz w:val="24"/>
          <w:szCs w:val="24"/>
        </w:rPr>
      </w:pPr>
      <w:r w:rsidRPr="00552A66">
        <w:rPr>
          <w:sz w:val="24"/>
          <w:szCs w:val="24"/>
        </w:rPr>
        <w:t>Wykonawca będzie odpowiedzialny za prawidłowe, zgodne z dokumentacją projektową, wytyczenie wszystkich nowo projektowanych obiektów przez uprawnionego geodetę, który przeniesie wysokości z reperów, wyzna</w:t>
      </w:r>
      <w:r w:rsidR="008310A0" w:rsidRPr="00552A66">
        <w:rPr>
          <w:sz w:val="24"/>
          <w:szCs w:val="24"/>
        </w:rPr>
        <w:t>czy kierunki i spadki zgodnie z </w:t>
      </w:r>
      <w:r w:rsidRPr="00552A66">
        <w:rPr>
          <w:sz w:val="24"/>
          <w:szCs w:val="24"/>
        </w:rPr>
        <w:t>dokumentacją projektową.</w:t>
      </w:r>
    </w:p>
    <w:p w:rsidR="005573BC" w:rsidRPr="00552A66" w:rsidRDefault="005573BC" w:rsidP="005573BC">
      <w:pPr>
        <w:jc w:val="both"/>
        <w:rPr>
          <w:sz w:val="24"/>
          <w:szCs w:val="24"/>
        </w:rPr>
      </w:pPr>
      <w:r w:rsidRPr="00552A66">
        <w:rPr>
          <w:sz w:val="24"/>
          <w:szCs w:val="24"/>
        </w:rPr>
        <w:t>Wykonawca zapewni odpowiednie oznakowanie i zabezpieczenie przed uszkodzeniem stałych i tymczasowych reperów i sieci punktów odwzorowania.</w:t>
      </w:r>
    </w:p>
    <w:p w:rsidR="00CE5845" w:rsidRPr="00552A66" w:rsidRDefault="00CE5845" w:rsidP="00CE5845">
      <w:pPr>
        <w:numPr>
          <w:ilvl w:val="2"/>
          <w:numId w:val="1"/>
        </w:numPr>
        <w:tabs>
          <w:tab w:val="clear" w:pos="862"/>
          <w:tab w:val="num" w:pos="741"/>
        </w:tabs>
        <w:spacing w:before="240" w:after="120"/>
        <w:ind w:hanging="862"/>
        <w:outlineLvl w:val="2"/>
        <w:rPr>
          <w:b/>
          <w:sz w:val="24"/>
          <w:szCs w:val="24"/>
        </w:rPr>
      </w:pPr>
      <w:bookmarkStart w:id="70" w:name="_Toc487817774"/>
      <w:r w:rsidRPr="00552A66">
        <w:rPr>
          <w:b/>
          <w:sz w:val="24"/>
          <w:szCs w:val="24"/>
        </w:rPr>
        <w:t>Zabezpieczenie placu budowy</w:t>
      </w:r>
      <w:bookmarkEnd w:id="70"/>
    </w:p>
    <w:p w:rsidR="00CE5845" w:rsidRPr="00552A66" w:rsidRDefault="00CE5845" w:rsidP="00CE5845">
      <w:pPr>
        <w:jc w:val="both"/>
        <w:rPr>
          <w:sz w:val="24"/>
          <w:szCs w:val="24"/>
        </w:rPr>
      </w:pPr>
      <w:r w:rsidRPr="00552A66">
        <w:rPr>
          <w:sz w:val="24"/>
          <w:szCs w:val="24"/>
        </w:rPr>
        <w:t>Wykonawca jest zobowiązany do zapewnienia i utrzymania bezpieczeństwa placu budowy oraz Robót poza placem budowy w okresie trwania realizacji Kontraktu aż do zakończenia Robót, a w szczególności:</w:t>
      </w:r>
    </w:p>
    <w:p w:rsidR="00CE5845" w:rsidRPr="00552A66" w:rsidRDefault="00CE5845" w:rsidP="00CE5845">
      <w:pPr>
        <w:numPr>
          <w:ilvl w:val="0"/>
          <w:numId w:val="14"/>
        </w:numPr>
        <w:shd w:val="clear" w:color="auto" w:fill="FFFFFF"/>
        <w:tabs>
          <w:tab w:val="left" w:pos="365"/>
        </w:tabs>
        <w:ind w:left="340" w:hanging="340"/>
        <w:jc w:val="both"/>
        <w:rPr>
          <w:sz w:val="24"/>
          <w:szCs w:val="24"/>
        </w:rPr>
      </w:pPr>
      <w:r w:rsidRPr="00552A66">
        <w:rPr>
          <w:sz w:val="24"/>
          <w:szCs w:val="24"/>
        </w:rPr>
        <w:t>Utrzyma warunki bezpiecznej pracy i pobytu osób wykonujących czynności związane z budową i nienaruszalność ich mienia służącego do pracy a także zabezpieczy plac budowy przed dostępem osób nieupoważnionych.</w:t>
      </w:r>
    </w:p>
    <w:p w:rsidR="00CE5845" w:rsidRPr="00552A66" w:rsidRDefault="00CE5845" w:rsidP="00CE5845">
      <w:pPr>
        <w:numPr>
          <w:ilvl w:val="0"/>
          <w:numId w:val="14"/>
        </w:numPr>
        <w:shd w:val="clear" w:color="auto" w:fill="FFFFFF"/>
        <w:tabs>
          <w:tab w:val="left" w:pos="365"/>
        </w:tabs>
        <w:ind w:left="340" w:hanging="340"/>
        <w:jc w:val="both"/>
        <w:rPr>
          <w:sz w:val="24"/>
          <w:szCs w:val="24"/>
        </w:rPr>
      </w:pPr>
      <w:r w:rsidRPr="00552A66">
        <w:rPr>
          <w:sz w:val="24"/>
          <w:szCs w:val="24"/>
        </w:rPr>
        <w:t>Przed przystąpieniem do Robót Wykonawca przedstawi Inżynierowi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rsidR="00CE5845" w:rsidRPr="00552A66" w:rsidRDefault="00CE5845" w:rsidP="00CE5845">
      <w:pPr>
        <w:numPr>
          <w:ilvl w:val="0"/>
          <w:numId w:val="14"/>
        </w:numPr>
        <w:shd w:val="clear" w:color="auto" w:fill="FFFFFF"/>
        <w:tabs>
          <w:tab w:val="left" w:pos="365"/>
        </w:tabs>
        <w:ind w:left="340" w:hanging="340"/>
        <w:jc w:val="both"/>
        <w:rPr>
          <w:sz w:val="24"/>
          <w:szCs w:val="24"/>
        </w:rPr>
      </w:pPr>
      <w:r w:rsidRPr="00552A66">
        <w:rPr>
          <w:sz w:val="24"/>
          <w:szCs w:val="24"/>
        </w:rPr>
        <w:t>Zabezpieczenie placu budowy w Robotach remontowych („pod ruchem"). Wykonawca jest zobowiązany do utrzymania ruchu publicznego na placu budowy zgodnie z „Prawem o ruchu drogowym" i innymi przepisami związanymi w okresie trwania realizacji kontraktu, aż do zakończenia i odbioru ostatecznego Robót.</w:t>
      </w:r>
    </w:p>
    <w:p w:rsidR="00CE5845" w:rsidRPr="00552A66" w:rsidRDefault="00CE5845" w:rsidP="00CE5845">
      <w:pPr>
        <w:numPr>
          <w:ilvl w:val="0"/>
          <w:numId w:val="14"/>
        </w:numPr>
        <w:shd w:val="clear" w:color="auto" w:fill="FFFFFF"/>
        <w:tabs>
          <w:tab w:val="left" w:pos="365"/>
        </w:tabs>
        <w:ind w:left="340" w:hanging="340"/>
        <w:jc w:val="both"/>
        <w:rPr>
          <w:sz w:val="24"/>
          <w:szCs w:val="24"/>
        </w:rPr>
      </w:pPr>
      <w:r w:rsidRPr="00552A66">
        <w:rPr>
          <w:sz w:val="24"/>
          <w:szCs w:val="24"/>
        </w:rPr>
        <w:t xml:space="preserve">W czasie wykonywania Robót Wykonawca dostarczy, zainstaluje i będzie obsługiwały wszystkie tymczasowe urządzenia zabezpieczające takie jak: zapory, światła ostrzegawcze, sygnały, itp., zapewniając w ten sposób bezpieczeństwo pojazdów i pieszych. Wykonawca zapewni stałe </w:t>
      </w:r>
      <w:r w:rsidR="008310A0" w:rsidRPr="00552A66">
        <w:rPr>
          <w:sz w:val="24"/>
          <w:szCs w:val="24"/>
        </w:rPr>
        <w:t>warunki widoczności w dzień i w </w:t>
      </w:r>
      <w:r w:rsidRPr="00552A66">
        <w:rPr>
          <w:sz w:val="24"/>
          <w:szCs w:val="24"/>
        </w:rPr>
        <w:t>nocy tych zapór i znaków, dla których jest to nieodzowne ze względów bezpieczeństwa. Wszystkie znaki, zapory i inne urządzenia zabezpieczające będą akceptowane przez Inżyniera.</w:t>
      </w:r>
    </w:p>
    <w:p w:rsidR="00CE5845" w:rsidRPr="00552A66" w:rsidRDefault="00CE5845" w:rsidP="00CE5845">
      <w:pPr>
        <w:numPr>
          <w:ilvl w:val="0"/>
          <w:numId w:val="14"/>
        </w:numPr>
        <w:shd w:val="clear" w:color="auto" w:fill="FFFFFF"/>
        <w:tabs>
          <w:tab w:val="left" w:pos="365"/>
        </w:tabs>
        <w:ind w:left="340" w:hanging="340"/>
        <w:jc w:val="both"/>
        <w:rPr>
          <w:sz w:val="24"/>
          <w:szCs w:val="24"/>
        </w:rPr>
      </w:pPr>
      <w:r w:rsidRPr="00552A66">
        <w:rPr>
          <w:sz w:val="24"/>
          <w:szCs w:val="24"/>
        </w:rPr>
        <w:lastRenderedPageBreak/>
        <w:t xml:space="preserve"> Wykonawca podejmie odpowiednie środki w celu zabezpieczenia dróg i mostów prowadzących do placu budowy przed uszkodzeniem spowodowanym jego środkami transportu lub jego podwykonawców, dostawców.</w:t>
      </w:r>
    </w:p>
    <w:p w:rsidR="00CE5845" w:rsidRPr="00552A66" w:rsidRDefault="00CE5845" w:rsidP="00CE5845">
      <w:pPr>
        <w:numPr>
          <w:ilvl w:val="0"/>
          <w:numId w:val="14"/>
        </w:numPr>
        <w:shd w:val="clear" w:color="auto" w:fill="FFFFFF"/>
        <w:tabs>
          <w:tab w:val="left" w:pos="365"/>
        </w:tabs>
        <w:ind w:left="340" w:hanging="340"/>
        <w:jc w:val="both"/>
        <w:rPr>
          <w:sz w:val="24"/>
          <w:szCs w:val="24"/>
        </w:rPr>
      </w:pPr>
      <w:r w:rsidRPr="00552A66">
        <w:rPr>
          <w:sz w:val="24"/>
          <w:szCs w:val="24"/>
        </w:rPr>
        <w:t>Koszt zabezpieczenia placu budowy i Robót poza placem budowy nie podlega odrębnej zapłacie i przyjmuje się, że jest włączony w Cenę Kontraktową poza pozycjami wymienionymi w Przedmiarze Robót.</w:t>
      </w:r>
    </w:p>
    <w:p w:rsidR="00CE5845" w:rsidRPr="00552A66" w:rsidRDefault="00CE5845" w:rsidP="00CE5845">
      <w:pPr>
        <w:numPr>
          <w:ilvl w:val="2"/>
          <w:numId w:val="1"/>
        </w:numPr>
        <w:tabs>
          <w:tab w:val="clear" w:pos="862"/>
          <w:tab w:val="num" w:pos="741"/>
        </w:tabs>
        <w:spacing w:before="240" w:after="120"/>
        <w:ind w:hanging="862"/>
        <w:outlineLvl w:val="2"/>
        <w:rPr>
          <w:b/>
          <w:sz w:val="24"/>
          <w:szCs w:val="24"/>
        </w:rPr>
      </w:pPr>
      <w:bookmarkStart w:id="71" w:name="_Toc487817775"/>
      <w:r w:rsidRPr="00552A66">
        <w:rPr>
          <w:b/>
          <w:sz w:val="24"/>
          <w:szCs w:val="24"/>
        </w:rPr>
        <w:t>Stosowanie przepisów prawa i norm</w:t>
      </w:r>
      <w:bookmarkEnd w:id="71"/>
    </w:p>
    <w:p w:rsidR="00CE5845" w:rsidRPr="00552A66" w:rsidRDefault="00CE5845" w:rsidP="00CE5845">
      <w:pPr>
        <w:jc w:val="both"/>
        <w:rPr>
          <w:sz w:val="24"/>
          <w:szCs w:val="24"/>
        </w:rPr>
      </w:pPr>
      <w:r w:rsidRPr="00552A66">
        <w:rPr>
          <w:sz w:val="24"/>
          <w:szCs w:val="24"/>
        </w:rPr>
        <w:t xml:space="preserve">W Specyfikacji Technicznej zostały wymienione Normy krajowe. Winny one być traktowane jako integralna część Specyfikacji </w:t>
      </w:r>
      <w:smartTag w:uri="urn:schemas-microsoft-com:office:smarttags" w:element="PersonName">
        <w:r w:rsidRPr="00552A66">
          <w:rPr>
            <w:sz w:val="24"/>
            <w:szCs w:val="24"/>
          </w:rPr>
          <w:t>Techniczny</w:t>
        </w:r>
      </w:smartTag>
      <w:r w:rsidR="008310A0" w:rsidRPr="00552A66">
        <w:rPr>
          <w:sz w:val="24"/>
          <w:szCs w:val="24"/>
        </w:rPr>
        <w:t>ch i czytane w połączeniu z </w:t>
      </w:r>
      <w:r w:rsidRPr="00552A66">
        <w:rPr>
          <w:sz w:val="24"/>
          <w:szCs w:val="24"/>
        </w:rPr>
        <w:t>Dokumentacją Projektową i Specyfikacją, w których są wymienione.</w:t>
      </w:r>
    </w:p>
    <w:p w:rsidR="00CE5845" w:rsidRPr="00552A66" w:rsidRDefault="00CE5845" w:rsidP="00CE5845">
      <w:pPr>
        <w:spacing w:before="120"/>
        <w:jc w:val="both"/>
        <w:rPr>
          <w:sz w:val="24"/>
          <w:szCs w:val="24"/>
        </w:rPr>
      </w:pPr>
      <w:r w:rsidRPr="00552A66">
        <w:rPr>
          <w:sz w:val="24"/>
          <w:szCs w:val="24"/>
        </w:rPr>
        <w:t>Wykonawca jest zobowiązany do przestrzegania innych norm krajowych, które obowiązują w związku z wykonaniem prac objętych Kontraktem i stosowania ich postanowień na równi z wszystkimi innymi wymaganiami, zawartymi w Specyfikacji Technicznej. Zakłada się, iż Wykonawca dogłę</w:t>
      </w:r>
      <w:r w:rsidR="008310A0" w:rsidRPr="00552A66">
        <w:rPr>
          <w:sz w:val="24"/>
          <w:szCs w:val="24"/>
        </w:rPr>
        <w:t>bnie zaznajomił się z treścią i </w:t>
      </w:r>
      <w:r w:rsidRPr="00552A66">
        <w:rPr>
          <w:sz w:val="24"/>
          <w:szCs w:val="24"/>
        </w:rPr>
        <w:t>wymaganiami tych norm.</w:t>
      </w:r>
    </w:p>
    <w:p w:rsidR="00CE5845" w:rsidRPr="00552A66" w:rsidRDefault="00CE5845" w:rsidP="00CE5845">
      <w:pPr>
        <w:spacing w:before="120"/>
        <w:jc w:val="both"/>
        <w:rPr>
          <w:sz w:val="24"/>
          <w:szCs w:val="24"/>
        </w:rPr>
      </w:pPr>
      <w:r w:rsidRPr="00552A66">
        <w:rPr>
          <w:sz w:val="24"/>
          <w:szCs w:val="24"/>
        </w:rPr>
        <w:t>Wykonawca Robót jest zobowiązany do bezwzględnego przestrzegania Prawa Polskiego w trakcie prowadzenia Robót.</w:t>
      </w:r>
    </w:p>
    <w:p w:rsidR="00CE5845" w:rsidRPr="00552A66" w:rsidRDefault="00CE5845" w:rsidP="00CE5845">
      <w:pPr>
        <w:jc w:val="both"/>
        <w:rPr>
          <w:sz w:val="24"/>
          <w:szCs w:val="24"/>
        </w:rPr>
      </w:pPr>
      <w:r w:rsidRPr="00552A66">
        <w:rPr>
          <w:sz w:val="24"/>
          <w:szCs w:val="24"/>
        </w:rPr>
        <w:t xml:space="preserve">Wykonawca zobowiązany jest znać wszystkie przepisy </w:t>
      </w:r>
      <w:r w:rsidR="008310A0" w:rsidRPr="00552A66">
        <w:rPr>
          <w:sz w:val="24"/>
          <w:szCs w:val="24"/>
        </w:rPr>
        <w:t>wydane przez władze centralne i </w:t>
      </w:r>
      <w:r w:rsidRPr="00552A66">
        <w:rPr>
          <w:sz w:val="24"/>
          <w:szCs w:val="24"/>
        </w:rPr>
        <w:t xml:space="preserve">miejscowe oraz inne przepisy i wytyczne, które są </w:t>
      </w:r>
      <w:r w:rsidR="008310A0" w:rsidRPr="00552A66">
        <w:rPr>
          <w:sz w:val="24"/>
          <w:szCs w:val="24"/>
        </w:rPr>
        <w:t>w jakikolwiek sposób związane z </w:t>
      </w:r>
      <w:r w:rsidRPr="00552A66">
        <w:rPr>
          <w:sz w:val="24"/>
          <w:szCs w:val="24"/>
        </w:rPr>
        <w:t>Robotami i będzie w pełni odpowiedzialny za przestrzeganie tych pra</w:t>
      </w:r>
      <w:r w:rsidR="008310A0" w:rsidRPr="00552A66">
        <w:rPr>
          <w:sz w:val="24"/>
          <w:szCs w:val="24"/>
        </w:rPr>
        <w:t>w, przepisów i </w:t>
      </w:r>
      <w:r w:rsidRPr="00552A66">
        <w:rPr>
          <w:sz w:val="24"/>
          <w:szCs w:val="24"/>
        </w:rPr>
        <w:t>wytycznych (w tym przepisów i norm Unii Europejskiej) podczas prowadzenia Robót.</w:t>
      </w:r>
    </w:p>
    <w:p w:rsidR="00CE5845" w:rsidRPr="00552A66" w:rsidRDefault="00CE5845" w:rsidP="00CE5845">
      <w:pPr>
        <w:jc w:val="both"/>
        <w:rPr>
          <w:sz w:val="24"/>
          <w:szCs w:val="24"/>
        </w:rPr>
      </w:pPr>
      <w:r w:rsidRPr="00552A66">
        <w:rPr>
          <w:sz w:val="24"/>
          <w:szCs w:val="24"/>
        </w:rPr>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p>
    <w:p w:rsidR="00CE5845" w:rsidRPr="00552A66" w:rsidRDefault="00CE5845" w:rsidP="00CE5845">
      <w:pPr>
        <w:numPr>
          <w:ilvl w:val="2"/>
          <w:numId w:val="1"/>
        </w:numPr>
        <w:tabs>
          <w:tab w:val="clear" w:pos="862"/>
          <w:tab w:val="num" w:pos="741"/>
        </w:tabs>
        <w:spacing w:before="240" w:after="120"/>
        <w:ind w:hanging="862"/>
        <w:outlineLvl w:val="2"/>
        <w:rPr>
          <w:b/>
          <w:sz w:val="24"/>
          <w:szCs w:val="24"/>
        </w:rPr>
      </w:pPr>
      <w:bookmarkStart w:id="72" w:name="_Toc487817776"/>
      <w:r w:rsidRPr="00552A66">
        <w:rPr>
          <w:b/>
          <w:sz w:val="24"/>
          <w:szCs w:val="24"/>
        </w:rPr>
        <w:t>Program robót</w:t>
      </w:r>
      <w:bookmarkEnd w:id="72"/>
    </w:p>
    <w:p w:rsidR="00CE5845" w:rsidRPr="00552A66" w:rsidRDefault="00CE5845" w:rsidP="00CE5845">
      <w:pPr>
        <w:jc w:val="both"/>
        <w:rPr>
          <w:sz w:val="24"/>
          <w:szCs w:val="24"/>
        </w:rPr>
      </w:pPr>
      <w:r w:rsidRPr="00552A66">
        <w:rPr>
          <w:sz w:val="24"/>
          <w:szCs w:val="24"/>
        </w:rPr>
        <w:t>Wykonawca przy sporządzaniu Programu Robót powinien uwzględnić następujące czynniki i warunki:</w:t>
      </w:r>
    </w:p>
    <w:p w:rsidR="00CE5845" w:rsidRPr="00552A66" w:rsidRDefault="00CE5845" w:rsidP="00CE5845">
      <w:pPr>
        <w:numPr>
          <w:ilvl w:val="0"/>
          <w:numId w:val="2"/>
        </w:numPr>
        <w:ind w:left="284" w:hanging="284"/>
        <w:jc w:val="both"/>
        <w:rPr>
          <w:sz w:val="24"/>
          <w:szCs w:val="24"/>
        </w:rPr>
      </w:pPr>
      <w:r w:rsidRPr="00552A66">
        <w:rPr>
          <w:sz w:val="24"/>
          <w:szCs w:val="24"/>
        </w:rPr>
        <w:t>dojazdy i wyjazdy z placu Robót muszą być zapewnione przed rozpoczęciem jakichkolwiek Robót,</w:t>
      </w:r>
    </w:p>
    <w:p w:rsidR="00CE5845" w:rsidRPr="00552A66" w:rsidRDefault="00CE5845" w:rsidP="00CE5845">
      <w:pPr>
        <w:numPr>
          <w:ilvl w:val="0"/>
          <w:numId w:val="2"/>
        </w:numPr>
        <w:ind w:left="284" w:hanging="284"/>
        <w:jc w:val="both"/>
        <w:rPr>
          <w:sz w:val="24"/>
          <w:szCs w:val="24"/>
        </w:rPr>
      </w:pPr>
      <w:r w:rsidRPr="00552A66">
        <w:rPr>
          <w:sz w:val="24"/>
          <w:szCs w:val="24"/>
        </w:rPr>
        <w:t>wszystkie urządzenia związane z bezpieczeństwem i organizacją Ruchu powinny znajdować się w odpowiednim miejscu przed rozpoczęciem Robót na danym obszarze,</w:t>
      </w:r>
    </w:p>
    <w:p w:rsidR="00CE5845" w:rsidRPr="00552A66" w:rsidRDefault="00CE5845" w:rsidP="00CE5845">
      <w:pPr>
        <w:numPr>
          <w:ilvl w:val="0"/>
          <w:numId w:val="2"/>
        </w:numPr>
        <w:ind w:left="284" w:hanging="284"/>
        <w:jc w:val="both"/>
        <w:rPr>
          <w:sz w:val="24"/>
          <w:szCs w:val="24"/>
        </w:rPr>
      </w:pPr>
      <w:r w:rsidRPr="00552A66">
        <w:rPr>
          <w:sz w:val="24"/>
          <w:szCs w:val="24"/>
        </w:rPr>
        <w:t>należy określić strefy wpływu pracy ciężkiego sprzętu na istniejącą zabudowę. Przed przystąpieniem do Robót należy dla budynków w tej strefie sporządzić inwentaryzację i ocenę stanu technicznego. Koszt wykonania tych opracowań obciąża Wykonawcę.</w:t>
      </w:r>
    </w:p>
    <w:p w:rsidR="00CE5845" w:rsidRPr="00552A66" w:rsidRDefault="00CE5845" w:rsidP="00CE5845">
      <w:pPr>
        <w:jc w:val="both"/>
        <w:rPr>
          <w:sz w:val="24"/>
          <w:szCs w:val="24"/>
        </w:rPr>
      </w:pPr>
      <w:r w:rsidRPr="00552A66">
        <w:rPr>
          <w:color w:val="000000"/>
          <w:sz w:val="24"/>
          <w:szCs w:val="24"/>
        </w:rPr>
        <w:t>Wykonawca w terminie do 7 dni od podpisania umowy przedstawi Program – Harmonogram realizacji.</w:t>
      </w:r>
    </w:p>
    <w:p w:rsidR="00CE5845" w:rsidRPr="00552A66" w:rsidRDefault="00CE5845" w:rsidP="00CE5845">
      <w:pPr>
        <w:numPr>
          <w:ilvl w:val="2"/>
          <w:numId w:val="1"/>
        </w:numPr>
        <w:tabs>
          <w:tab w:val="clear" w:pos="862"/>
          <w:tab w:val="num" w:pos="741"/>
        </w:tabs>
        <w:spacing w:before="240" w:after="120"/>
        <w:ind w:hanging="862"/>
        <w:outlineLvl w:val="2"/>
        <w:rPr>
          <w:b/>
          <w:sz w:val="24"/>
          <w:szCs w:val="24"/>
        </w:rPr>
      </w:pPr>
      <w:bookmarkStart w:id="73" w:name="_Toc487817777"/>
      <w:r w:rsidRPr="00552A66">
        <w:rPr>
          <w:b/>
          <w:sz w:val="24"/>
          <w:szCs w:val="24"/>
        </w:rPr>
        <w:t>Ochrona przeciwpożarowa</w:t>
      </w:r>
      <w:bookmarkEnd w:id="73"/>
    </w:p>
    <w:p w:rsidR="00CE5845" w:rsidRPr="00552A66" w:rsidRDefault="00CE5845" w:rsidP="00CE5845">
      <w:pPr>
        <w:pStyle w:val="Akapitzlist"/>
        <w:ind w:left="0"/>
        <w:jc w:val="both"/>
        <w:rPr>
          <w:sz w:val="24"/>
          <w:szCs w:val="24"/>
        </w:rPr>
      </w:pPr>
      <w:r w:rsidRPr="00552A66">
        <w:rPr>
          <w:sz w:val="24"/>
          <w:szCs w:val="24"/>
        </w:rPr>
        <w:t xml:space="preserve">Wykonawca będzie przestrzegać przepisów ochrony przeciwpożarowej. W celu zabezpieczenia p.poż. na placu budowy należy przewidzieć punkty p.poż. Wykonawca będzie utrzymywać sprawny sprzęt przeciwpożarowy, wymagany przez odpowiednie przepisy. Materiały łatwopalne będą składowane w sposób zgodny z odpowiednimi przepisami i zabezpieczone przed dostępem osób trzecich. Wykonawca będzie odpowiedzialny za wszelkie straty spowodowane pożarem wywołanym jako rezultat </w:t>
      </w:r>
      <w:r w:rsidRPr="00552A66">
        <w:rPr>
          <w:sz w:val="24"/>
          <w:szCs w:val="24"/>
        </w:rPr>
        <w:lastRenderedPageBreak/>
        <w:t>realizacji Robót albo przez personel Wykonawcy.</w:t>
      </w:r>
    </w:p>
    <w:p w:rsidR="00AD5136" w:rsidRPr="00552A66" w:rsidRDefault="00AD5136" w:rsidP="00AD5136">
      <w:pPr>
        <w:numPr>
          <w:ilvl w:val="2"/>
          <w:numId w:val="1"/>
        </w:numPr>
        <w:tabs>
          <w:tab w:val="clear" w:pos="862"/>
          <w:tab w:val="num" w:pos="741"/>
        </w:tabs>
        <w:spacing w:before="240" w:after="120"/>
        <w:ind w:hanging="862"/>
        <w:outlineLvl w:val="2"/>
        <w:rPr>
          <w:b/>
          <w:sz w:val="24"/>
          <w:szCs w:val="24"/>
        </w:rPr>
      </w:pPr>
      <w:bookmarkStart w:id="74" w:name="_Toc487817778"/>
      <w:r w:rsidRPr="00552A66">
        <w:rPr>
          <w:b/>
          <w:sz w:val="24"/>
          <w:szCs w:val="24"/>
        </w:rPr>
        <w:t>Ochrona własności publicznej i prywatnej</w:t>
      </w:r>
      <w:bookmarkEnd w:id="74"/>
    </w:p>
    <w:p w:rsidR="00AD5136" w:rsidRPr="00552A66" w:rsidRDefault="00AD5136" w:rsidP="00AD5136">
      <w:pPr>
        <w:pStyle w:val="Akapitzlist"/>
        <w:ind w:left="0"/>
        <w:jc w:val="both"/>
        <w:rPr>
          <w:sz w:val="24"/>
          <w:szCs w:val="24"/>
        </w:rPr>
      </w:pPr>
      <w:r w:rsidRPr="00552A66">
        <w:rPr>
          <w:sz w:val="24"/>
          <w:szCs w:val="24"/>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programie rezerwę czasową dla wszelkiego rodzaju Robót, które mają być wykonane w zakresie przełożenia instalacji i urządzeń podziemnych na placu budowy i powiadomić Inżynier</w:t>
      </w:r>
      <w:r w:rsidR="008310A0" w:rsidRPr="00552A66">
        <w:rPr>
          <w:sz w:val="24"/>
          <w:szCs w:val="24"/>
        </w:rPr>
        <w:t>a i </w:t>
      </w:r>
      <w:r w:rsidRPr="00552A66">
        <w:rPr>
          <w:sz w:val="24"/>
          <w:szCs w:val="24"/>
        </w:rPr>
        <w:t>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Prace związane ze skrzyżowaniami z uzbrojeniem i inną infrastrukturą liniową Wykonawca zobowiązany jest wykonać pod nadzorem ich użytkowników.</w:t>
      </w:r>
    </w:p>
    <w:p w:rsidR="00AD5136" w:rsidRPr="00552A66" w:rsidRDefault="00AD5136" w:rsidP="00AD5136">
      <w:pPr>
        <w:pStyle w:val="Akapitzlist"/>
        <w:ind w:left="0"/>
        <w:jc w:val="both"/>
        <w:rPr>
          <w:sz w:val="24"/>
          <w:szCs w:val="24"/>
        </w:rPr>
      </w:pPr>
      <w:r w:rsidRPr="00552A66">
        <w:rPr>
          <w:sz w:val="24"/>
          <w:szCs w:val="24"/>
        </w:rPr>
        <w:t>Koszty uzgodnień i nadzoru obcego / nadzór eksploatatorów istniejącego uzbrojenia  nad wykonawstwem przy zbliżeniach do istniejących sieci / ponosi Wykonawca .</w:t>
      </w:r>
    </w:p>
    <w:p w:rsidR="00AD5136" w:rsidRPr="00552A66" w:rsidRDefault="00AD5136" w:rsidP="00AD5136">
      <w:pPr>
        <w:jc w:val="both"/>
        <w:rPr>
          <w:sz w:val="24"/>
          <w:szCs w:val="24"/>
          <w:u w:val="single"/>
        </w:rPr>
      </w:pPr>
      <w:r w:rsidRPr="00552A66">
        <w:rPr>
          <w:sz w:val="24"/>
          <w:szCs w:val="24"/>
          <w:u w:val="single"/>
        </w:rPr>
        <w:t>Prawo tranzytu i zaplecze</w:t>
      </w:r>
    </w:p>
    <w:p w:rsidR="00AD5136" w:rsidRPr="00552A66" w:rsidRDefault="00AD5136" w:rsidP="00AD5136">
      <w:pPr>
        <w:jc w:val="both"/>
        <w:rPr>
          <w:sz w:val="24"/>
          <w:szCs w:val="24"/>
        </w:rPr>
      </w:pPr>
      <w:r w:rsidRPr="00552A66">
        <w:rPr>
          <w:sz w:val="24"/>
          <w:szCs w:val="24"/>
        </w:rPr>
        <w:t>Wykonawca poniesie wszelkie koszty i obciążenia z tytułu specjalnych i/lub czasowych praw przejazdu, których może potrzebować, włączając te dotyczące dostępu do placu budowy. Wykonawca uzyska także na własne ryzyko i koszt, wszelkie dodatkowe urządzenia poza placem budowy, których może potrzebować dla celów Robót.</w:t>
      </w:r>
    </w:p>
    <w:p w:rsidR="00AD5136" w:rsidRPr="00552A66" w:rsidRDefault="00AD5136" w:rsidP="00AD5136">
      <w:pPr>
        <w:pStyle w:val="Akapitzlist"/>
        <w:ind w:left="0"/>
        <w:jc w:val="both"/>
        <w:rPr>
          <w:sz w:val="24"/>
          <w:szCs w:val="24"/>
        </w:rPr>
      </w:pPr>
      <w:r w:rsidRPr="00552A66">
        <w:rPr>
          <w:sz w:val="24"/>
          <w:szCs w:val="24"/>
        </w:rPr>
        <w:t>Wykonawca powinien zapewnić dojazdy do po</w:t>
      </w:r>
      <w:r w:rsidR="008310A0" w:rsidRPr="00552A66">
        <w:rPr>
          <w:sz w:val="24"/>
          <w:szCs w:val="24"/>
        </w:rPr>
        <w:t>szczególnych posesji będących w </w:t>
      </w:r>
      <w:r w:rsidRPr="00552A66">
        <w:rPr>
          <w:sz w:val="24"/>
          <w:szCs w:val="24"/>
        </w:rPr>
        <w:t>obszarze wpływów prac wykopkowych i budowlanych, a także na plac budowy dla pogotowia straży pożarnej itp. podczas wykonywania prac na koszt własny. Prace wykopkowe i konstrukcyjne należy prowadzić etapami według projektu organizacji robót zatwierdzonych przez Inżyniera.</w:t>
      </w:r>
    </w:p>
    <w:p w:rsidR="00AD5136" w:rsidRPr="00552A66" w:rsidRDefault="00AD5136" w:rsidP="00AD5136">
      <w:pPr>
        <w:jc w:val="both"/>
        <w:rPr>
          <w:sz w:val="24"/>
          <w:szCs w:val="24"/>
          <w:u w:val="single"/>
        </w:rPr>
      </w:pPr>
      <w:bookmarkStart w:id="75" w:name="_Toc130632328"/>
      <w:bookmarkStart w:id="76" w:name="_Toc139117478"/>
      <w:r w:rsidRPr="00552A66">
        <w:rPr>
          <w:sz w:val="24"/>
          <w:szCs w:val="24"/>
          <w:u w:val="single"/>
        </w:rPr>
        <w:t>Unikanie zakłóc</w:t>
      </w:r>
      <w:bookmarkEnd w:id="75"/>
      <w:bookmarkEnd w:id="76"/>
      <w:r w:rsidRPr="00552A66">
        <w:rPr>
          <w:sz w:val="24"/>
          <w:szCs w:val="24"/>
          <w:u w:val="single"/>
        </w:rPr>
        <w:t>eń</w:t>
      </w:r>
    </w:p>
    <w:p w:rsidR="00AD5136" w:rsidRPr="00552A66" w:rsidRDefault="00AD5136" w:rsidP="00AD5136">
      <w:pPr>
        <w:jc w:val="both"/>
        <w:rPr>
          <w:sz w:val="24"/>
          <w:szCs w:val="24"/>
        </w:rPr>
      </w:pPr>
      <w:r w:rsidRPr="00552A66">
        <w:rPr>
          <w:sz w:val="24"/>
          <w:szCs w:val="24"/>
        </w:rPr>
        <w:t>Zgodnie z obowiązującymi przepisami oraz wymogami władz drogowych, plac budowy -wykopy powinny być zabezpieczane prowizorycznymi ogrodzeniami, a w nocy oświetlone czerwonymi światłami ostrzegawczymi. W trakcie realizacji robót przejścia dla osób pieszych powinny być zabezpieczone mostkami i oznaczone znakami drogowymi. Roboty wykonywane w pobliżu istniejącego uzbrojenia Wykonawca może realizować pod płatnym nadzorem ich użytkowników. Wykonawca w trakcie realizacji robót zobowiązany jest podjąć wszelkie niezbędne czynności dla prawidłowego zabezpieczenia przed uszkodzeniem istniejących drzewa oraz chronić przed zanieczyszczeniem wody płynące oraz zapewnić czystość chodników i jezdni. Mycie chodników i jezdni należy wykonywać min. 2 razy na dzień. Do obowiązku Wykonawcy należy opracowanie oraz uzgodnienie z Inżynierem pro</w:t>
      </w:r>
      <w:r w:rsidR="008310A0" w:rsidRPr="00552A66">
        <w:rPr>
          <w:sz w:val="24"/>
          <w:szCs w:val="24"/>
        </w:rPr>
        <w:t>jekt zabezpieczenia chodników i </w:t>
      </w:r>
      <w:r w:rsidRPr="00552A66">
        <w:rPr>
          <w:sz w:val="24"/>
          <w:szCs w:val="24"/>
        </w:rPr>
        <w:t>jezdni dla budowy usytuowanej przy ulicy wymagając</w:t>
      </w:r>
      <w:r w:rsidR="008310A0" w:rsidRPr="00552A66">
        <w:rPr>
          <w:sz w:val="24"/>
          <w:szCs w:val="24"/>
        </w:rPr>
        <w:t>ej odpowiednich zabezpieczeń, a </w:t>
      </w:r>
      <w:r w:rsidRPr="00552A66">
        <w:rPr>
          <w:sz w:val="24"/>
          <w:szCs w:val="24"/>
        </w:rPr>
        <w:t>także uzyskanie stosownych uzgodnień.</w:t>
      </w:r>
    </w:p>
    <w:p w:rsidR="00AD5136" w:rsidRPr="00552A66" w:rsidRDefault="00AD5136" w:rsidP="00AD5136">
      <w:pPr>
        <w:jc w:val="both"/>
        <w:rPr>
          <w:sz w:val="24"/>
          <w:szCs w:val="24"/>
          <w:u w:val="single"/>
        </w:rPr>
      </w:pPr>
      <w:r w:rsidRPr="00552A66">
        <w:rPr>
          <w:sz w:val="24"/>
          <w:szCs w:val="24"/>
          <w:u w:val="single"/>
        </w:rPr>
        <w:t>Zabezpieczenie przylegających nieruchomości</w:t>
      </w:r>
    </w:p>
    <w:p w:rsidR="00AD5136" w:rsidRPr="00552A66" w:rsidRDefault="00AD5136" w:rsidP="00AD5136">
      <w:pPr>
        <w:jc w:val="both"/>
        <w:rPr>
          <w:sz w:val="24"/>
          <w:szCs w:val="24"/>
        </w:rPr>
      </w:pPr>
      <w:r w:rsidRPr="00552A66">
        <w:rPr>
          <w:sz w:val="24"/>
          <w:szCs w:val="24"/>
        </w:rPr>
        <w:t>Wykonawca na własną odpowiedzialność i na swój koszt, podejmie wszelkie środki zapobiegawcze wymagane przez rzetelną praktykę budowlaną i doświadczenie zawodowe oraz aktualne okoliczności, aby zabezpiec</w:t>
      </w:r>
      <w:r w:rsidR="008310A0" w:rsidRPr="00552A66">
        <w:rPr>
          <w:sz w:val="24"/>
          <w:szCs w:val="24"/>
        </w:rPr>
        <w:t>zyć prawa właścicieli posesji i </w:t>
      </w:r>
      <w:r w:rsidRPr="00552A66">
        <w:rPr>
          <w:sz w:val="24"/>
          <w:szCs w:val="24"/>
        </w:rPr>
        <w:t xml:space="preserve">budynków sąsiadujących z placem budowy i uniknąć powodowania tam jakichkolwiek zakłóceń czy szkód. Wykonawca zabezpieczy Zamawiającego przed i przejmie </w:t>
      </w:r>
      <w:r w:rsidRPr="00552A66">
        <w:rPr>
          <w:sz w:val="24"/>
          <w:szCs w:val="24"/>
        </w:rPr>
        <w:lastRenderedPageBreak/>
        <w:t>odpowiedzialność materialną za wszelkie skutki finansowe z tytułu jakichkolwiek roszczeń wniesionych przez właścicieli posesji czy budynków sąsiadujących z placem budowy w zakresie, w jakim Wykonawca odpowiada za takie zakłócenia czy szkody.</w:t>
      </w:r>
    </w:p>
    <w:p w:rsidR="00AD5136" w:rsidRPr="00552A66" w:rsidRDefault="00AD5136" w:rsidP="00AD5136">
      <w:pPr>
        <w:jc w:val="both"/>
        <w:rPr>
          <w:sz w:val="24"/>
          <w:szCs w:val="24"/>
          <w:u w:val="single"/>
        </w:rPr>
      </w:pPr>
      <w:r w:rsidRPr="00552A66">
        <w:rPr>
          <w:sz w:val="24"/>
          <w:szCs w:val="24"/>
          <w:u w:val="single"/>
        </w:rPr>
        <w:t>Istniejące instalacje</w:t>
      </w:r>
    </w:p>
    <w:p w:rsidR="00AD5136" w:rsidRPr="00552A66" w:rsidRDefault="00AD5136" w:rsidP="00AD5136">
      <w:pPr>
        <w:jc w:val="both"/>
        <w:rPr>
          <w:sz w:val="24"/>
          <w:szCs w:val="24"/>
        </w:rPr>
      </w:pPr>
      <w:r w:rsidRPr="00552A66">
        <w:rPr>
          <w:sz w:val="24"/>
          <w:szCs w:val="24"/>
        </w:rPr>
        <w:t>Wykonawca zaznajomi się z umiejscowieniem wszystkich istniejących instalacji, takich jak odwodnienie, linie i słupy telefoniczne i elektryczne, linie naziemne i podziemne, światłowody, wodociągi, gazociągi i tym podobne, przed rozpoczęciem jakichkolwiek wykopów lub innych prac mogących uszkodzić istniejące instalacje. Każdorazowo przed przystąpieniem do wykonywania robót ziemnych, k</w:t>
      </w:r>
      <w:r w:rsidR="008310A0" w:rsidRPr="00552A66">
        <w:rPr>
          <w:sz w:val="24"/>
          <w:szCs w:val="24"/>
        </w:rPr>
        <w:t>ontrolne wykopy będą wykonane w </w:t>
      </w:r>
      <w:r w:rsidRPr="00552A66">
        <w:rPr>
          <w:sz w:val="24"/>
          <w:szCs w:val="24"/>
        </w:rPr>
        <w:t>celu zidentyfikowania podziemnej instalacji, której uszkodzenie może stanowić zagrożenie bezpieczeństwa ruchu. Wszystkie te czynności będą wykonywane na warunkach ustalonych z administratorem i właścicielem instalacji. Wykonawca będzie odpowiedzialny za wszelkie uszkodzenia dróg, row</w:t>
      </w:r>
      <w:r w:rsidR="008310A0" w:rsidRPr="00552A66">
        <w:rPr>
          <w:sz w:val="24"/>
          <w:szCs w:val="24"/>
        </w:rPr>
        <w:t>ów odwadniających, wodociągów i </w:t>
      </w:r>
      <w:r w:rsidRPr="00552A66">
        <w:rPr>
          <w:sz w:val="24"/>
          <w:szCs w:val="24"/>
        </w:rPr>
        <w:t>gazociągów, słupów i linii energetycznych, kabl</w:t>
      </w:r>
      <w:r w:rsidR="008310A0" w:rsidRPr="00552A66">
        <w:rPr>
          <w:sz w:val="24"/>
          <w:szCs w:val="24"/>
        </w:rPr>
        <w:t>i, punktów osnowy geodezyjnej i </w:t>
      </w:r>
      <w:r w:rsidRPr="00552A66">
        <w:rPr>
          <w:sz w:val="24"/>
          <w:szCs w:val="24"/>
        </w:rPr>
        <w:t>instalacji jakiegokolwiek rodzaju spowodowane przez niego lub jego Podwykonawców podczas wykonywania Robót. Wykonawca niezwłocznie naprawi wszelkie powstałe uszkodzenia na własny koszt, a także, jeśli to konieczne, przeprowadzi inne prace nakazane przez Inżyniera.</w:t>
      </w:r>
    </w:p>
    <w:p w:rsidR="00AD5136" w:rsidRPr="00552A66" w:rsidRDefault="00AD5136" w:rsidP="00AD5136">
      <w:pPr>
        <w:pStyle w:val="Akapitzlist"/>
        <w:ind w:left="0"/>
        <w:jc w:val="both"/>
        <w:rPr>
          <w:sz w:val="24"/>
          <w:szCs w:val="24"/>
        </w:rPr>
      </w:pPr>
      <w:r w:rsidRPr="00552A66">
        <w:rPr>
          <w:sz w:val="24"/>
          <w:szCs w:val="24"/>
        </w:rPr>
        <w:t>Wykonawca zobowiązany jest umieścić w swoim programie rezerwę czasową dla wszelkiego rodzaju Robot, które mają być wykonywane w zakresie przełożenia instalacji i urządzeń podziemnych na placu budowy. Wykon</w:t>
      </w:r>
      <w:r w:rsidR="008310A0" w:rsidRPr="00552A66">
        <w:rPr>
          <w:sz w:val="24"/>
          <w:szCs w:val="24"/>
        </w:rPr>
        <w:t>awca będzie realizować roboty w </w:t>
      </w:r>
      <w:r w:rsidRPr="00552A66">
        <w:rPr>
          <w:sz w:val="24"/>
          <w:szCs w:val="24"/>
        </w:rPr>
        <w:t>sposób powodujący minimalne niedogodności dla mieszkańców. Wjazdy drogowe na posesje i dojścia do budynków nie mogą być wyłączone na czas dłuższy niż 2 godziny. Wykonawca odpowiada za wszystkie uszkodzenia w sąsiedztwie budowy spowodowane swoją działalnością. Wykonawca będzie zobowiązany uzyskać własnym staraniem i na własny koszt wszelkie konieczne zgody i zezwolenia władz lokalnych, przedsiębiorstw i właścicieli wymagane do niezbędnego zdemontowania istniejących instalacji, zamontowania instalacji tymczasowych, usun</w:t>
      </w:r>
      <w:r w:rsidR="008310A0" w:rsidRPr="00552A66">
        <w:rPr>
          <w:sz w:val="24"/>
          <w:szCs w:val="24"/>
        </w:rPr>
        <w:t>ięcia instalacji tymczasowych i </w:t>
      </w:r>
      <w:r w:rsidRPr="00552A66">
        <w:rPr>
          <w:sz w:val="24"/>
          <w:szCs w:val="24"/>
        </w:rPr>
        <w:t>ponownego zamontowania istniejącej instalacji, każdorazowo na podstawie uzgodnień poczynionych z Inżynierem. Wykonawca zabezpieczy nadzór właścicieli lub administratorów uzbrojenia podziemnego nad realizacją robót w pobliżu ich uzbrojenia.</w:t>
      </w:r>
    </w:p>
    <w:p w:rsidR="00AD5136" w:rsidRPr="00552A66" w:rsidRDefault="00AD5136" w:rsidP="00AD5136">
      <w:pPr>
        <w:jc w:val="both"/>
        <w:rPr>
          <w:sz w:val="24"/>
          <w:szCs w:val="24"/>
        </w:rPr>
      </w:pPr>
      <w:r w:rsidRPr="00552A66">
        <w:rPr>
          <w:sz w:val="24"/>
          <w:szCs w:val="24"/>
        </w:rPr>
        <w:t>Ewentualne koszty nadzoru Wykonawca uwzględni w cenie ofertowej.</w:t>
      </w:r>
    </w:p>
    <w:p w:rsidR="00AD5136" w:rsidRPr="00552A66" w:rsidRDefault="00AD5136" w:rsidP="00AD5136">
      <w:pPr>
        <w:jc w:val="both"/>
        <w:rPr>
          <w:sz w:val="24"/>
          <w:szCs w:val="24"/>
          <w:u w:val="single"/>
        </w:rPr>
      </w:pPr>
      <w:r w:rsidRPr="00552A66">
        <w:rPr>
          <w:sz w:val="24"/>
          <w:szCs w:val="24"/>
          <w:u w:val="single"/>
        </w:rPr>
        <w:t>Wykopaliska</w:t>
      </w:r>
    </w:p>
    <w:p w:rsidR="00AD5136" w:rsidRPr="00552A66" w:rsidRDefault="00AD5136" w:rsidP="00AD5136">
      <w:pPr>
        <w:jc w:val="both"/>
        <w:rPr>
          <w:sz w:val="24"/>
          <w:szCs w:val="24"/>
        </w:rPr>
      </w:pPr>
      <w:r w:rsidRPr="00552A66">
        <w:rPr>
          <w:sz w:val="24"/>
          <w:szCs w:val="24"/>
        </w:rPr>
        <w:t xml:space="preserve">Jeśli w trakcie prowadzenia Robót nastąpi odsłonięcie obiektów zabytkowych lub warstwy kulturowej, a nadzór archeologiczny uzna </w:t>
      </w:r>
      <w:r w:rsidR="008310A0" w:rsidRPr="00552A66">
        <w:rPr>
          <w:sz w:val="24"/>
          <w:szCs w:val="24"/>
        </w:rPr>
        <w:t>za konieczne wstrzymanie prac i </w:t>
      </w:r>
      <w:r w:rsidRPr="00552A66">
        <w:rPr>
          <w:sz w:val="24"/>
          <w:szCs w:val="24"/>
        </w:rPr>
        <w:t>niemożliwa okaże się korekta Programu Robót na ten okres, to Wykonawca będzie uprawniony do wystąpienia o dodatkowy czas na Ukończen</w:t>
      </w:r>
      <w:r w:rsidR="008310A0" w:rsidRPr="00552A66">
        <w:rPr>
          <w:sz w:val="24"/>
          <w:szCs w:val="24"/>
        </w:rPr>
        <w:t>ie Robót w trybie zgodnym z </w:t>
      </w:r>
      <w:r w:rsidRPr="00552A66">
        <w:rPr>
          <w:sz w:val="24"/>
          <w:szCs w:val="24"/>
        </w:rPr>
        <w:t>postanowieniami Kontraktu. Po odkryciu jakiegokolwiek takiego znaleziska, Wykonawca bezzwłocznie da powiadomienie Inżynierowi, który wyda polecenia co do sposobu zajęcia się nim.</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77" w:name="_Toc130963848"/>
      <w:bookmarkStart w:id="78" w:name="_Toc487817779"/>
      <w:r w:rsidRPr="00552A66">
        <w:rPr>
          <w:b/>
          <w:sz w:val="24"/>
          <w:szCs w:val="24"/>
        </w:rPr>
        <w:t>Likwidacja placu budowy</w:t>
      </w:r>
      <w:bookmarkEnd w:id="77"/>
      <w:bookmarkEnd w:id="78"/>
    </w:p>
    <w:p w:rsidR="005573BC" w:rsidRPr="00552A66" w:rsidRDefault="005573BC" w:rsidP="005573BC">
      <w:pPr>
        <w:jc w:val="both"/>
        <w:rPr>
          <w:sz w:val="24"/>
          <w:szCs w:val="24"/>
        </w:rPr>
      </w:pPr>
      <w:r w:rsidRPr="00552A66">
        <w:rPr>
          <w:sz w:val="24"/>
          <w:szCs w:val="24"/>
        </w:rPr>
        <w:t>Do likwidacji placu budowy i pełnego uporządkowania terenu wokół budowy zobowiązany jest Wykonawca. Uprzątnięcie placu budowy stanowi wymóg określony przepisami administracyjnymi o porządku.</w:t>
      </w:r>
    </w:p>
    <w:p w:rsidR="005573BC" w:rsidRPr="00552A66" w:rsidRDefault="005573BC" w:rsidP="005573BC">
      <w:pPr>
        <w:numPr>
          <w:ilvl w:val="2"/>
          <w:numId w:val="1"/>
        </w:numPr>
        <w:tabs>
          <w:tab w:val="clear" w:pos="862"/>
          <w:tab w:val="num" w:pos="741"/>
        </w:tabs>
        <w:spacing w:before="240" w:after="120"/>
        <w:ind w:hanging="862"/>
        <w:outlineLvl w:val="2"/>
        <w:rPr>
          <w:b/>
          <w:color w:val="000000"/>
          <w:sz w:val="24"/>
          <w:szCs w:val="24"/>
        </w:rPr>
      </w:pPr>
      <w:bookmarkStart w:id="79" w:name="_Toc487817780"/>
      <w:r w:rsidRPr="00552A66">
        <w:rPr>
          <w:b/>
          <w:color w:val="000000"/>
          <w:sz w:val="24"/>
          <w:szCs w:val="24"/>
        </w:rPr>
        <w:t>Zgodność Robot z Dokumentami Kontraktowymi</w:t>
      </w:r>
      <w:bookmarkEnd w:id="79"/>
    </w:p>
    <w:p w:rsidR="005573BC" w:rsidRPr="00552A66" w:rsidRDefault="005573BC" w:rsidP="005573BC">
      <w:pPr>
        <w:jc w:val="both"/>
        <w:rPr>
          <w:color w:val="000000"/>
          <w:sz w:val="24"/>
          <w:szCs w:val="24"/>
        </w:rPr>
      </w:pPr>
      <w:r w:rsidRPr="00552A66">
        <w:rPr>
          <w:color w:val="000000"/>
          <w:sz w:val="24"/>
          <w:szCs w:val="24"/>
        </w:rPr>
        <w:t>Wykonawca winien wykonywać Roboty zgodnie z Dokumentami Kontraktowymi, dokumentacją projektową i poleceniami Inżyniera oraz zgodnie ze sztuką budowlaną.</w:t>
      </w:r>
    </w:p>
    <w:p w:rsidR="005573BC" w:rsidRPr="00552A66" w:rsidRDefault="005573BC" w:rsidP="005573BC">
      <w:pPr>
        <w:jc w:val="both"/>
        <w:rPr>
          <w:color w:val="000000"/>
          <w:sz w:val="24"/>
          <w:szCs w:val="24"/>
        </w:rPr>
      </w:pPr>
      <w:r w:rsidRPr="00552A66">
        <w:rPr>
          <w:color w:val="000000"/>
          <w:sz w:val="24"/>
          <w:szCs w:val="24"/>
        </w:rPr>
        <w:t xml:space="preserve">Dokumentacja </w:t>
      </w:r>
      <w:r w:rsidR="008245ED" w:rsidRPr="00552A66">
        <w:rPr>
          <w:color w:val="000000"/>
          <w:sz w:val="24"/>
          <w:szCs w:val="24"/>
        </w:rPr>
        <w:t>Projektowa, Specyfikacja</w:t>
      </w:r>
      <w:r w:rsidRPr="00552A66">
        <w:rPr>
          <w:color w:val="000000"/>
          <w:sz w:val="24"/>
          <w:szCs w:val="24"/>
        </w:rPr>
        <w:t xml:space="preserve"> Techniczn</w:t>
      </w:r>
      <w:r w:rsidR="008245ED" w:rsidRPr="00552A66">
        <w:rPr>
          <w:color w:val="000000"/>
          <w:sz w:val="24"/>
          <w:szCs w:val="24"/>
        </w:rPr>
        <w:t>a, Decyzje na budowę</w:t>
      </w:r>
      <w:r w:rsidRPr="00552A66">
        <w:rPr>
          <w:color w:val="000000"/>
          <w:sz w:val="24"/>
          <w:szCs w:val="24"/>
        </w:rPr>
        <w:t xml:space="preserve"> oraz dodatkowe dokumenty przekazane Wykonaw</w:t>
      </w:r>
      <w:r w:rsidR="008310A0" w:rsidRPr="00552A66">
        <w:rPr>
          <w:color w:val="000000"/>
          <w:sz w:val="24"/>
          <w:szCs w:val="24"/>
        </w:rPr>
        <w:t xml:space="preserve">cy stanowią całość Kontraktu, </w:t>
      </w:r>
      <w:r w:rsidR="008310A0" w:rsidRPr="00552A66">
        <w:rPr>
          <w:color w:val="000000"/>
          <w:sz w:val="24"/>
          <w:szCs w:val="24"/>
        </w:rPr>
        <w:lastRenderedPageBreak/>
        <w:t>a </w:t>
      </w:r>
      <w:r w:rsidRPr="00552A66">
        <w:rPr>
          <w:color w:val="000000"/>
          <w:sz w:val="24"/>
          <w:szCs w:val="24"/>
        </w:rPr>
        <w:t>wymagania wyszczególnione w choćby jednym z nich są obowiązujące dla Wykonawcy tak jakby zawarte byty w całej dokumentacji.</w:t>
      </w:r>
    </w:p>
    <w:p w:rsidR="005573BC" w:rsidRPr="00552A66" w:rsidRDefault="008245ED" w:rsidP="005573BC">
      <w:pPr>
        <w:jc w:val="both"/>
        <w:rPr>
          <w:color w:val="000000"/>
          <w:sz w:val="24"/>
          <w:szCs w:val="24"/>
        </w:rPr>
      </w:pPr>
      <w:r w:rsidRPr="00552A66">
        <w:rPr>
          <w:color w:val="000000"/>
          <w:sz w:val="24"/>
          <w:szCs w:val="24"/>
        </w:rPr>
        <w:t>Specyfikacja</w:t>
      </w:r>
      <w:r w:rsidR="005573BC" w:rsidRPr="00552A66">
        <w:rPr>
          <w:color w:val="000000"/>
          <w:sz w:val="24"/>
          <w:szCs w:val="24"/>
        </w:rPr>
        <w:t xml:space="preserve"> Techniczn</w:t>
      </w:r>
      <w:r w:rsidRPr="00552A66">
        <w:rPr>
          <w:color w:val="000000"/>
          <w:sz w:val="24"/>
          <w:szCs w:val="24"/>
        </w:rPr>
        <w:t>a</w:t>
      </w:r>
      <w:r w:rsidR="005573BC" w:rsidRPr="00552A66">
        <w:rPr>
          <w:color w:val="000000"/>
          <w:sz w:val="24"/>
          <w:szCs w:val="24"/>
        </w:rPr>
        <w:t xml:space="preserve"> Wykonania </w:t>
      </w:r>
      <w:r w:rsidRPr="00552A66">
        <w:rPr>
          <w:color w:val="000000"/>
          <w:sz w:val="24"/>
          <w:szCs w:val="24"/>
        </w:rPr>
        <w:t>i Odbioru Robot Budowlanych może</w:t>
      </w:r>
      <w:r w:rsidR="005573BC" w:rsidRPr="00552A66">
        <w:rPr>
          <w:color w:val="000000"/>
          <w:sz w:val="24"/>
          <w:szCs w:val="24"/>
        </w:rPr>
        <w:t xml:space="preserve"> nie objąć wszystkich szczegółów projektu i Wykonawca winien to wziąć pod uwagę przy wycenie poszczególnych robot, planowaniu budowy, realizując Roboty czy kompletując dostawy sprzętu oraz wyposażenia. Wykonawca nie może wykorzystywać błędów lub </w:t>
      </w:r>
      <w:proofErr w:type="spellStart"/>
      <w:r w:rsidR="005573BC" w:rsidRPr="00552A66">
        <w:rPr>
          <w:color w:val="000000"/>
          <w:sz w:val="24"/>
          <w:szCs w:val="24"/>
        </w:rPr>
        <w:t>opuszczeń</w:t>
      </w:r>
      <w:proofErr w:type="spellEnd"/>
      <w:r w:rsidR="005573BC" w:rsidRPr="00552A66">
        <w:rPr>
          <w:color w:val="000000"/>
          <w:sz w:val="24"/>
          <w:szCs w:val="24"/>
        </w:rPr>
        <w:t xml:space="preserve"> w Dokumentach Przetargowych, a o ich wykryciu winien natychmiast powiadomić Inżyniera, który zajmie stanowisko w zgłaszanej przez Wykonawcę sprawie.</w:t>
      </w:r>
    </w:p>
    <w:p w:rsidR="005573BC" w:rsidRPr="00552A66" w:rsidRDefault="005573BC" w:rsidP="005573BC">
      <w:pPr>
        <w:jc w:val="both"/>
        <w:rPr>
          <w:color w:val="000000"/>
          <w:sz w:val="24"/>
          <w:szCs w:val="24"/>
        </w:rPr>
      </w:pPr>
      <w:r w:rsidRPr="00552A66">
        <w:rPr>
          <w:color w:val="000000"/>
          <w:sz w:val="24"/>
          <w:szCs w:val="24"/>
        </w:rPr>
        <w:t>Wszystkie wykonane Roboty i dostarczone Mater</w:t>
      </w:r>
      <w:r w:rsidR="008310A0" w:rsidRPr="00552A66">
        <w:rPr>
          <w:color w:val="000000"/>
          <w:sz w:val="24"/>
          <w:szCs w:val="24"/>
        </w:rPr>
        <w:t>iały i Urządzenia będą zgodne z </w:t>
      </w:r>
      <w:r w:rsidRPr="00552A66">
        <w:rPr>
          <w:color w:val="000000"/>
          <w:sz w:val="24"/>
          <w:szCs w:val="24"/>
        </w:rPr>
        <w:t>Kontraktem. Dane określone w Kontrakcie będą uważane za wartości docelowe.</w:t>
      </w:r>
    </w:p>
    <w:p w:rsidR="005573BC" w:rsidRPr="00552A66" w:rsidRDefault="005573BC" w:rsidP="005573BC">
      <w:pPr>
        <w:jc w:val="both"/>
        <w:rPr>
          <w:color w:val="000000"/>
          <w:sz w:val="24"/>
          <w:szCs w:val="24"/>
        </w:rPr>
      </w:pPr>
      <w:r w:rsidRPr="00552A66">
        <w:rPr>
          <w:color w:val="000000"/>
          <w:sz w:val="24"/>
          <w:szCs w:val="24"/>
        </w:rPr>
        <w:t>Cechy Materiałów i Urządzeń muszą być je</w:t>
      </w:r>
      <w:r w:rsidR="008310A0" w:rsidRPr="00552A66">
        <w:rPr>
          <w:color w:val="000000"/>
          <w:sz w:val="24"/>
          <w:szCs w:val="24"/>
        </w:rPr>
        <w:t>dnorodne i wykazywać zgodność z </w:t>
      </w:r>
      <w:r w:rsidRPr="00552A66">
        <w:rPr>
          <w:color w:val="000000"/>
          <w:sz w:val="24"/>
          <w:szCs w:val="24"/>
        </w:rPr>
        <w:t>określonymi wymaganiami. W przypadku, gdy Materiały i Urządzenia lub Roboty nie będą w pełni zgodne z Kontraktem i wpłynie to na niezadowalającą jakość elementów budowli, to takie Materiały i Urządzenia będą niezwłoczne zastąpione innymi, a Roboty rozebrane na koszt Wykonawcy.</w:t>
      </w:r>
    </w:p>
    <w:p w:rsidR="005573BC" w:rsidRPr="00552A66" w:rsidRDefault="005573BC" w:rsidP="005573BC">
      <w:pPr>
        <w:numPr>
          <w:ilvl w:val="2"/>
          <w:numId w:val="1"/>
        </w:numPr>
        <w:tabs>
          <w:tab w:val="clear" w:pos="862"/>
          <w:tab w:val="num" w:pos="741"/>
        </w:tabs>
        <w:spacing w:before="240" w:after="120"/>
        <w:ind w:hanging="862"/>
        <w:outlineLvl w:val="2"/>
        <w:rPr>
          <w:b/>
          <w:color w:val="000000"/>
          <w:sz w:val="24"/>
          <w:szCs w:val="24"/>
        </w:rPr>
      </w:pPr>
      <w:bookmarkStart w:id="80" w:name="_Toc487817781"/>
      <w:r w:rsidRPr="00552A66">
        <w:rPr>
          <w:b/>
          <w:color w:val="000000"/>
          <w:sz w:val="24"/>
          <w:szCs w:val="24"/>
        </w:rPr>
        <w:t>Szczególne zasady prowadzenia robot</w:t>
      </w:r>
      <w:bookmarkEnd w:id="80"/>
    </w:p>
    <w:p w:rsidR="005573BC" w:rsidRPr="00552A66" w:rsidRDefault="005573BC" w:rsidP="005573BC">
      <w:pPr>
        <w:jc w:val="both"/>
        <w:rPr>
          <w:color w:val="000000"/>
          <w:sz w:val="24"/>
          <w:szCs w:val="24"/>
        </w:rPr>
      </w:pPr>
      <w:r w:rsidRPr="00552A66">
        <w:rPr>
          <w:color w:val="000000"/>
          <w:sz w:val="24"/>
          <w:szCs w:val="24"/>
        </w:rPr>
        <w:t>Do obowiązków Wykonawcy należy prowadzenie robót zgodnie z wszelkimi uzgodnieniami i warunkami wydanymi przez właścicieli sieci, zarządców dróg i innych właścicieli.</w:t>
      </w:r>
    </w:p>
    <w:p w:rsidR="005573BC" w:rsidRPr="00552A66" w:rsidRDefault="005573BC" w:rsidP="005573BC">
      <w:pPr>
        <w:jc w:val="both"/>
        <w:rPr>
          <w:color w:val="000000"/>
          <w:sz w:val="24"/>
          <w:szCs w:val="24"/>
        </w:rPr>
      </w:pPr>
      <w:r w:rsidRPr="00552A66">
        <w:rPr>
          <w:color w:val="000000"/>
          <w:sz w:val="24"/>
          <w:szCs w:val="24"/>
        </w:rPr>
        <w:t xml:space="preserve">Warunki i uzgodnienia załączone zostały w dokumentacji projektowej. </w:t>
      </w:r>
    </w:p>
    <w:p w:rsidR="005573BC" w:rsidRPr="00552A66" w:rsidRDefault="005573BC" w:rsidP="005573BC">
      <w:pPr>
        <w:jc w:val="both"/>
        <w:rPr>
          <w:color w:val="000000"/>
          <w:sz w:val="24"/>
          <w:szCs w:val="24"/>
        </w:rPr>
      </w:pPr>
      <w:r w:rsidRPr="00552A66">
        <w:rPr>
          <w:color w:val="000000"/>
          <w:sz w:val="24"/>
          <w:szCs w:val="24"/>
        </w:rPr>
        <w:t>Wykonawca przed przystąpieniem do robót zobowiązany jest powiadomić wszelkich właścicieli urządzeń i sieci.</w:t>
      </w:r>
    </w:p>
    <w:p w:rsidR="005573BC" w:rsidRPr="00552A66" w:rsidRDefault="005573BC" w:rsidP="005573BC">
      <w:pPr>
        <w:jc w:val="both"/>
        <w:rPr>
          <w:color w:val="000000"/>
          <w:sz w:val="24"/>
          <w:szCs w:val="24"/>
        </w:rPr>
      </w:pPr>
      <w:r w:rsidRPr="00552A66">
        <w:rPr>
          <w:color w:val="000000"/>
          <w:sz w:val="24"/>
          <w:szCs w:val="24"/>
        </w:rPr>
        <w:t>Prace ziemne w rejonie skrzyżowań z istniejącym uzbrojeniem prowadzić pod nadzorem właścicieli tych sieci. W tych rejonach wykopy należy wykonywać ręcznie</w:t>
      </w:r>
    </w:p>
    <w:p w:rsidR="005573BC" w:rsidRPr="00552A66" w:rsidRDefault="005573BC" w:rsidP="005573BC">
      <w:pPr>
        <w:jc w:val="both"/>
        <w:rPr>
          <w:color w:val="000000"/>
          <w:sz w:val="24"/>
          <w:szCs w:val="24"/>
        </w:rPr>
      </w:pPr>
      <w:r w:rsidRPr="00552A66">
        <w:rPr>
          <w:color w:val="000000"/>
          <w:sz w:val="24"/>
          <w:szCs w:val="24"/>
        </w:rPr>
        <w:t>Skrzyżowania bezkolizyjne z istniejącym uzbrojeniem terenu (wodociąg, kable energetyczne, kable telefoniczne) wymagają stos</w:t>
      </w:r>
      <w:r w:rsidR="008310A0" w:rsidRPr="00552A66">
        <w:rPr>
          <w:color w:val="000000"/>
          <w:sz w:val="24"/>
          <w:szCs w:val="24"/>
        </w:rPr>
        <w:t>owania rur ochronnych zgodnie z </w:t>
      </w:r>
      <w:r w:rsidRPr="00552A66">
        <w:rPr>
          <w:color w:val="000000"/>
          <w:sz w:val="24"/>
          <w:szCs w:val="24"/>
        </w:rPr>
        <w:t>przepisami PN oraz uzgodnieniami z zarządcami poszczególnych sieci.</w:t>
      </w:r>
    </w:p>
    <w:p w:rsidR="005573BC" w:rsidRPr="00552A66" w:rsidRDefault="005573BC" w:rsidP="005573BC">
      <w:pPr>
        <w:jc w:val="both"/>
        <w:rPr>
          <w:color w:val="000000"/>
          <w:sz w:val="24"/>
          <w:szCs w:val="24"/>
        </w:rPr>
      </w:pPr>
      <w:r w:rsidRPr="00552A66">
        <w:rPr>
          <w:color w:val="000000"/>
          <w:sz w:val="24"/>
          <w:szCs w:val="24"/>
        </w:rPr>
        <w:t>W rejonach występowania istniejącego drenażu odwadniającego roboty wykonywać ręcznie, konieczne jest jego przywrócenie do stanu sprzed rozpoczęcia robot i staranna naprawa ewentualnych jego uszkodzeń.</w:t>
      </w:r>
    </w:p>
    <w:p w:rsidR="005573BC" w:rsidRPr="00552A66" w:rsidRDefault="005573BC" w:rsidP="005573BC">
      <w:pPr>
        <w:jc w:val="both"/>
        <w:rPr>
          <w:color w:val="FF0000"/>
          <w:sz w:val="24"/>
          <w:szCs w:val="24"/>
        </w:rPr>
      </w:pPr>
      <w:r w:rsidRPr="00552A66">
        <w:rPr>
          <w:color w:val="000000"/>
          <w:sz w:val="24"/>
          <w:szCs w:val="24"/>
        </w:rPr>
        <w:t>Włazy przepompowni ścieków zabezpieczyć przed dostaniem się do ich wnętrza osób</w:t>
      </w:r>
      <w:r w:rsidRPr="00552A66">
        <w:rPr>
          <w:color w:val="FF0000"/>
          <w:sz w:val="24"/>
          <w:szCs w:val="24"/>
        </w:rPr>
        <w:t xml:space="preserve"> </w:t>
      </w:r>
      <w:r w:rsidRPr="00552A66">
        <w:rPr>
          <w:color w:val="000000"/>
          <w:sz w:val="24"/>
          <w:szCs w:val="24"/>
        </w:rPr>
        <w:t>niepożądanych.</w:t>
      </w:r>
    </w:p>
    <w:p w:rsidR="005573BC" w:rsidRPr="00552A66" w:rsidRDefault="005573BC" w:rsidP="005573BC">
      <w:pPr>
        <w:jc w:val="both"/>
        <w:rPr>
          <w:color w:val="000000"/>
          <w:sz w:val="24"/>
          <w:szCs w:val="24"/>
        </w:rPr>
      </w:pPr>
      <w:r w:rsidRPr="00552A66">
        <w:rPr>
          <w:color w:val="000000"/>
          <w:sz w:val="24"/>
          <w:szCs w:val="24"/>
        </w:rPr>
        <w:t xml:space="preserve">Po zakończeniu robót należy odtworzyć do stanu pierwotnego trawniki, nawierzchnie dróg i chodników. Odtworzenie nawierzchni dróg do stanu pierwotnego dotyczy pasa robót, w którym byty prowadzone bezpośrednio roboty. W przypadku gdy zezwolenie na zajęcie pasa drogowego w celu prowadzenia robót nałoży obowiązek odtworzenia nawierzchni drogi poza pasem </w:t>
      </w:r>
      <w:r w:rsidR="00C7445B" w:rsidRPr="00552A66">
        <w:rPr>
          <w:color w:val="000000"/>
          <w:sz w:val="24"/>
          <w:szCs w:val="24"/>
        </w:rPr>
        <w:t>przewidzianym w dokumentacji projektowej</w:t>
      </w:r>
      <w:r w:rsidRPr="00552A66">
        <w:rPr>
          <w:color w:val="000000"/>
          <w:sz w:val="24"/>
          <w:szCs w:val="24"/>
        </w:rPr>
        <w:t>, to fakt ten należy zgłosić Inżynierowi.</w:t>
      </w:r>
    </w:p>
    <w:p w:rsidR="005573BC" w:rsidRPr="00552A66" w:rsidRDefault="005573BC" w:rsidP="005573BC">
      <w:pPr>
        <w:jc w:val="both"/>
        <w:rPr>
          <w:color w:val="000000"/>
          <w:sz w:val="24"/>
          <w:szCs w:val="24"/>
        </w:rPr>
      </w:pPr>
      <w:r w:rsidRPr="00552A66">
        <w:rPr>
          <w:color w:val="000000"/>
          <w:sz w:val="24"/>
          <w:szCs w:val="24"/>
        </w:rPr>
        <w:t>Zachować normatywne odległości od istniejącej infrastruktury i urządzeń (kabli, kanałów itp.).</w:t>
      </w:r>
    </w:p>
    <w:p w:rsidR="005573BC" w:rsidRPr="00552A66" w:rsidRDefault="005573BC" w:rsidP="005573BC">
      <w:pPr>
        <w:jc w:val="both"/>
        <w:rPr>
          <w:color w:val="000000"/>
          <w:sz w:val="24"/>
          <w:szCs w:val="24"/>
        </w:rPr>
      </w:pPr>
      <w:r w:rsidRPr="00552A66">
        <w:rPr>
          <w:color w:val="000000"/>
          <w:sz w:val="24"/>
          <w:szCs w:val="24"/>
        </w:rPr>
        <w:t>Zabezpieczyć miejsca kolizyjne (skrzyżowania) zgo</w:t>
      </w:r>
      <w:r w:rsidR="008310A0" w:rsidRPr="00552A66">
        <w:rPr>
          <w:color w:val="000000"/>
          <w:sz w:val="24"/>
          <w:szCs w:val="24"/>
        </w:rPr>
        <w:t>dnie z obowiązującymi normami i </w:t>
      </w:r>
      <w:r w:rsidRPr="00552A66">
        <w:rPr>
          <w:color w:val="000000"/>
          <w:sz w:val="24"/>
          <w:szCs w:val="24"/>
        </w:rPr>
        <w:t>przepisami oraz uzgodnieniami.</w:t>
      </w:r>
    </w:p>
    <w:p w:rsidR="005573BC" w:rsidRPr="00552A66" w:rsidRDefault="005573BC" w:rsidP="005573BC">
      <w:pPr>
        <w:jc w:val="both"/>
        <w:rPr>
          <w:color w:val="000000"/>
          <w:sz w:val="24"/>
          <w:szCs w:val="24"/>
        </w:rPr>
      </w:pPr>
      <w:r w:rsidRPr="00552A66">
        <w:rPr>
          <w:color w:val="000000"/>
          <w:sz w:val="24"/>
          <w:szCs w:val="24"/>
        </w:rPr>
        <w:t>Wykonywać przekopy kontrolne w celu dokładnego zlokalizowania istniejącej infrastruktury.</w:t>
      </w:r>
    </w:p>
    <w:p w:rsidR="005573BC" w:rsidRPr="00552A66" w:rsidRDefault="005573BC" w:rsidP="005573BC">
      <w:pPr>
        <w:jc w:val="both"/>
        <w:rPr>
          <w:color w:val="000000"/>
          <w:sz w:val="24"/>
          <w:szCs w:val="24"/>
        </w:rPr>
      </w:pPr>
      <w:r w:rsidRPr="00552A66">
        <w:rPr>
          <w:color w:val="000000"/>
          <w:sz w:val="24"/>
          <w:szCs w:val="24"/>
        </w:rPr>
        <w:t>Wykonawca prac ziemnych ponosi pełną odpowiedzialność za skutki ewentualnych awarii oraz spowodowanie zagrożeń dla pracowników i osób postronnych, na skutek nieprawidłowo prowadzonych prac, braku zabezpieczenia itp.</w:t>
      </w:r>
    </w:p>
    <w:p w:rsidR="005573BC" w:rsidRPr="00552A66" w:rsidRDefault="005573BC" w:rsidP="005573BC">
      <w:pPr>
        <w:numPr>
          <w:ilvl w:val="2"/>
          <w:numId w:val="1"/>
        </w:numPr>
        <w:tabs>
          <w:tab w:val="clear" w:pos="862"/>
          <w:tab w:val="num" w:pos="741"/>
        </w:tabs>
        <w:spacing w:before="240" w:after="120"/>
        <w:ind w:hanging="862"/>
        <w:outlineLvl w:val="2"/>
        <w:rPr>
          <w:b/>
          <w:bCs/>
          <w:color w:val="000000"/>
          <w:sz w:val="28"/>
          <w:szCs w:val="28"/>
        </w:rPr>
      </w:pPr>
      <w:bookmarkStart w:id="81" w:name="_Toc487817782"/>
      <w:r w:rsidRPr="00552A66">
        <w:rPr>
          <w:b/>
          <w:color w:val="000000"/>
          <w:sz w:val="24"/>
          <w:szCs w:val="24"/>
        </w:rPr>
        <w:t>Istniejące instalacje</w:t>
      </w:r>
      <w:bookmarkEnd w:id="81"/>
    </w:p>
    <w:p w:rsidR="005573BC" w:rsidRPr="00552A66" w:rsidRDefault="005573BC" w:rsidP="005573BC">
      <w:pPr>
        <w:jc w:val="both"/>
        <w:rPr>
          <w:color w:val="000000"/>
          <w:sz w:val="24"/>
          <w:szCs w:val="24"/>
        </w:rPr>
      </w:pPr>
      <w:r w:rsidRPr="00552A66">
        <w:rPr>
          <w:color w:val="000000"/>
          <w:sz w:val="24"/>
          <w:szCs w:val="24"/>
        </w:rPr>
        <w:t xml:space="preserve">Wykonawca zaznajomi się z umiejscowieniem wszystkich istniejących instalacji, takich </w:t>
      </w:r>
      <w:r w:rsidRPr="00552A66">
        <w:rPr>
          <w:color w:val="000000"/>
          <w:sz w:val="24"/>
          <w:szCs w:val="24"/>
        </w:rPr>
        <w:lastRenderedPageBreak/>
        <w:t>jak odwodnienie, linie i słupy telefoniczne i elektryczne, linie naziemne i podziemne, światłowody, wodociągi, gazociągi i tym podobne, przed rozpoczęciem jakichkolwiek wykopów lub innych prac mogących uszkodzić istniejące instalacje. Każdorazowo przed przystąpieniem do wykonywania robót ziemnych, k</w:t>
      </w:r>
      <w:r w:rsidR="008310A0" w:rsidRPr="00552A66">
        <w:rPr>
          <w:color w:val="000000"/>
          <w:sz w:val="24"/>
          <w:szCs w:val="24"/>
        </w:rPr>
        <w:t>ontrolne wykopy będą wykonane w </w:t>
      </w:r>
      <w:r w:rsidRPr="00552A66">
        <w:rPr>
          <w:color w:val="000000"/>
          <w:sz w:val="24"/>
          <w:szCs w:val="24"/>
        </w:rPr>
        <w:t>celu zidentyfikowania podziemnej instalacji, której uszkodzenie może stanowić zagrożenie bezpieczeństwa ruchu. Wszystkie te czynności będą wykonywane na warunkach ustalonych z administratorem i właścicielem instalacji. Wykonawca będzie odpowiedzialny za wszelkie uszkodzenia dróg, rowów odwadniających, wod</w:t>
      </w:r>
      <w:r w:rsidR="008310A0" w:rsidRPr="00552A66">
        <w:rPr>
          <w:color w:val="000000"/>
          <w:sz w:val="24"/>
          <w:szCs w:val="24"/>
        </w:rPr>
        <w:t>ociągów i </w:t>
      </w:r>
      <w:r w:rsidRPr="00552A66">
        <w:rPr>
          <w:color w:val="000000"/>
          <w:sz w:val="24"/>
          <w:szCs w:val="24"/>
        </w:rPr>
        <w:t>gazociągów, słupów i linii energetycznych, kabl</w:t>
      </w:r>
      <w:r w:rsidR="008310A0" w:rsidRPr="00552A66">
        <w:rPr>
          <w:color w:val="000000"/>
          <w:sz w:val="24"/>
          <w:szCs w:val="24"/>
        </w:rPr>
        <w:t>i, punktów osnowy geodezyjnej i </w:t>
      </w:r>
      <w:r w:rsidRPr="00552A66">
        <w:rPr>
          <w:color w:val="000000"/>
          <w:sz w:val="24"/>
          <w:szCs w:val="24"/>
        </w:rPr>
        <w:t>instalacji jakiegokolwiek rodzaju spowodowane przez niego lub jego Podwykonawców podczas wykonywania Robot. Wykonawca niezwłocznie naprawi wszelkie powstałe uszkodzenia na własny koszt, a także, jeśli to konieczne, przeprowadzi inne prace nakazane przez Inżyniera.</w:t>
      </w:r>
    </w:p>
    <w:p w:rsidR="005573BC" w:rsidRPr="00552A66" w:rsidRDefault="005573BC" w:rsidP="005573BC">
      <w:pPr>
        <w:jc w:val="both"/>
        <w:rPr>
          <w:color w:val="FF0000"/>
          <w:sz w:val="24"/>
          <w:szCs w:val="24"/>
        </w:rPr>
      </w:pPr>
      <w:r w:rsidRPr="00552A66">
        <w:rPr>
          <w:color w:val="000000"/>
          <w:sz w:val="24"/>
          <w:szCs w:val="24"/>
        </w:rPr>
        <w:t>Wykonawca będzie realizować roboty w sposób powodujący minimalne niedogodności dla mieszkańców. Wykonawca odpowiada za wszystkie uszkodzenia w sąsiedztwie budowy spowodowane swoją działalnością. Wykonawca będzie zobowiązany uzyskać własnym staraniem i na własny koszt wszelkie konieczne zgody i zezwolenia władz lokalnych, przedsiębiorstw i</w:t>
      </w:r>
      <w:r w:rsidRPr="00552A66">
        <w:rPr>
          <w:color w:val="FF0000"/>
          <w:sz w:val="24"/>
          <w:szCs w:val="24"/>
        </w:rPr>
        <w:t xml:space="preserve"> </w:t>
      </w:r>
      <w:r w:rsidRPr="00552A66">
        <w:rPr>
          <w:color w:val="000000"/>
          <w:sz w:val="24"/>
          <w:szCs w:val="24"/>
        </w:rPr>
        <w:t>właścicieli wymagane do niezbędnego zdemontowania istniejących instalacji, zamontowania instalacji tymczasowych, usunięcia instalacji tymczasowych i ponownego zamontowania istniejącej instalacji, każdorazowo na podstawie uzgodnień poczynionych z Inżynierem. Wykonawca zabezpieczy nadzór właścicieli lub administratorów uzbrojenia podziemnego nad realizacją robót w pobliżu ich uzbrojenia. Opłatę za nadzór ponosi Wykonawca.</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82" w:name="_Toc487817783"/>
      <w:r w:rsidRPr="00552A66">
        <w:rPr>
          <w:b/>
          <w:sz w:val="24"/>
          <w:szCs w:val="24"/>
        </w:rPr>
        <w:t>Certyfikaty i deklaracje</w:t>
      </w:r>
      <w:bookmarkEnd w:id="82"/>
    </w:p>
    <w:p w:rsidR="005573BC" w:rsidRPr="00552A66" w:rsidRDefault="005573BC" w:rsidP="005573BC">
      <w:pPr>
        <w:jc w:val="both"/>
        <w:rPr>
          <w:sz w:val="24"/>
          <w:szCs w:val="24"/>
        </w:rPr>
      </w:pPr>
      <w:r w:rsidRPr="00552A66">
        <w:rPr>
          <w:sz w:val="24"/>
          <w:szCs w:val="24"/>
        </w:rPr>
        <w:t>Inżynier może dopuścić do użycia tylko te materiały, które posiadają:</w:t>
      </w:r>
    </w:p>
    <w:p w:rsidR="005573BC" w:rsidRPr="00552A66" w:rsidRDefault="005573BC" w:rsidP="005573BC">
      <w:pPr>
        <w:numPr>
          <w:ilvl w:val="0"/>
          <w:numId w:val="2"/>
        </w:numPr>
        <w:ind w:left="284" w:hanging="284"/>
        <w:jc w:val="both"/>
        <w:rPr>
          <w:sz w:val="24"/>
          <w:szCs w:val="24"/>
        </w:rPr>
      </w:pPr>
      <w:r w:rsidRPr="00552A66">
        <w:rPr>
          <w:sz w:val="24"/>
          <w:szCs w:val="24"/>
        </w:rPr>
        <w:t>certyfikat na znak bezpieczeństwa wykazujący, że zapewniono zgodność z kryteriami technicznymi określonymi na podstawie Polskich Norm, aprobat technicznych oraz właściwych przepisów i dokumentów technicznych,</w:t>
      </w:r>
    </w:p>
    <w:p w:rsidR="005573BC" w:rsidRPr="00552A66" w:rsidRDefault="005573BC" w:rsidP="005573BC">
      <w:pPr>
        <w:numPr>
          <w:ilvl w:val="0"/>
          <w:numId w:val="2"/>
        </w:numPr>
        <w:ind w:left="284" w:hanging="284"/>
        <w:jc w:val="both"/>
        <w:rPr>
          <w:sz w:val="24"/>
          <w:szCs w:val="24"/>
        </w:rPr>
      </w:pPr>
      <w:r w:rsidRPr="00552A66">
        <w:rPr>
          <w:sz w:val="24"/>
          <w:szCs w:val="24"/>
        </w:rPr>
        <w:t>deklarację zgodności lub certyfikat zgodności z:</w:t>
      </w:r>
    </w:p>
    <w:p w:rsidR="005573BC" w:rsidRPr="00552A66" w:rsidRDefault="005573BC" w:rsidP="005573BC">
      <w:pPr>
        <w:numPr>
          <w:ilvl w:val="0"/>
          <w:numId w:val="5"/>
        </w:numPr>
        <w:shd w:val="clear" w:color="auto" w:fill="FFFFFF"/>
        <w:tabs>
          <w:tab w:val="left" w:pos="684"/>
        </w:tabs>
        <w:ind w:left="627" w:hanging="343"/>
        <w:rPr>
          <w:sz w:val="24"/>
          <w:szCs w:val="24"/>
        </w:rPr>
      </w:pPr>
      <w:r w:rsidRPr="00552A66">
        <w:rPr>
          <w:spacing w:val="-4"/>
          <w:sz w:val="24"/>
          <w:szCs w:val="24"/>
        </w:rPr>
        <w:t>Polską Normą lub</w:t>
      </w:r>
    </w:p>
    <w:p w:rsidR="005573BC" w:rsidRPr="00552A66" w:rsidRDefault="005573BC" w:rsidP="005573BC">
      <w:pPr>
        <w:numPr>
          <w:ilvl w:val="0"/>
          <w:numId w:val="5"/>
        </w:numPr>
        <w:shd w:val="clear" w:color="auto" w:fill="FFFFFF"/>
        <w:tabs>
          <w:tab w:val="left" w:pos="684"/>
        </w:tabs>
        <w:ind w:left="641" w:hanging="357"/>
        <w:jc w:val="both"/>
        <w:rPr>
          <w:sz w:val="24"/>
          <w:szCs w:val="24"/>
        </w:rPr>
      </w:pPr>
      <w:r w:rsidRPr="00552A66">
        <w:rPr>
          <w:spacing w:val="-4"/>
          <w:sz w:val="24"/>
          <w:szCs w:val="24"/>
        </w:rPr>
        <w:t xml:space="preserve">aprobatą techniczną, </w:t>
      </w:r>
    </w:p>
    <w:p w:rsidR="00997C5F" w:rsidRPr="00552A66" w:rsidRDefault="00997C5F" w:rsidP="00997C5F">
      <w:pPr>
        <w:numPr>
          <w:ilvl w:val="2"/>
          <w:numId w:val="1"/>
        </w:numPr>
        <w:tabs>
          <w:tab w:val="clear" w:pos="862"/>
          <w:tab w:val="num" w:pos="741"/>
        </w:tabs>
        <w:spacing w:before="240" w:after="120"/>
        <w:ind w:hanging="862"/>
        <w:outlineLvl w:val="2"/>
        <w:rPr>
          <w:b/>
          <w:sz w:val="24"/>
          <w:szCs w:val="24"/>
        </w:rPr>
      </w:pPr>
      <w:bookmarkStart w:id="83" w:name="_Toc487817784"/>
      <w:r w:rsidRPr="00552A66">
        <w:rPr>
          <w:b/>
          <w:sz w:val="24"/>
          <w:szCs w:val="24"/>
        </w:rPr>
        <w:t>Dokument budowy (dziennik budowy)</w:t>
      </w:r>
      <w:bookmarkEnd w:id="83"/>
    </w:p>
    <w:p w:rsidR="00997C5F" w:rsidRPr="00552A66" w:rsidRDefault="00997C5F" w:rsidP="00997C5F">
      <w:pPr>
        <w:jc w:val="both"/>
        <w:rPr>
          <w:sz w:val="24"/>
          <w:szCs w:val="24"/>
        </w:rPr>
      </w:pPr>
      <w:r w:rsidRPr="00552A66">
        <w:rPr>
          <w:sz w:val="24"/>
          <w:szCs w:val="24"/>
        </w:rPr>
        <w:t>Dziennik Budowy jest wymaganym dokumentem prawnym obowiązującym Zamawiającego, Inżyniera Kontraktu i Wykonawcę w okresie od rozpoczęcia Robót do wydania Świadectwa Przejęcia przez Inżyniera. Odpowiedzialność za prowadzenie Dziennika Budowy zgodnie z obowiązującymi przepisami spoczywa na Wykonawcy.</w:t>
      </w:r>
    </w:p>
    <w:p w:rsidR="00997C5F" w:rsidRPr="00552A66" w:rsidRDefault="00997C5F" w:rsidP="00997C5F">
      <w:pPr>
        <w:jc w:val="both"/>
        <w:rPr>
          <w:sz w:val="24"/>
          <w:szCs w:val="24"/>
        </w:rPr>
      </w:pPr>
      <w:r w:rsidRPr="00552A66">
        <w:rPr>
          <w:sz w:val="24"/>
          <w:szCs w:val="24"/>
        </w:rPr>
        <w:t>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w porządku chronologicznym.</w:t>
      </w:r>
    </w:p>
    <w:p w:rsidR="00997C5F" w:rsidRPr="00552A66" w:rsidRDefault="00997C5F" w:rsidP="00997C5F">
      <w:pPr>
        <w:jc w:val="both"/>
        <w:rPr>
          <w:sz w:val="24"/>
          <w:szCs w:val="24"/>
        </w:rPr>
      </w:pPr>
      <w:r w:rsidRPr="00552A66">
        <w:rPr>
          <w:sz w:val="24"/>
          <w:szCs w:val="24"/>
        </w:rPr>
        <w:t>Załączone do Dziennika Budowy protokoły i inne dokumenty będą oznaczone kolejnym numerem załącznika i opatrzone datą i podpisem Wykonawcy i Inżyniera.</w:t>
      </w:r>
    </w:p>
    <w:p w:rsidR="00997C5F" w:rsidRPr="00552A66" w:rsidRDefault="00997C5F" w:rsidP="00997C5F">
      <w:pPr>
        <w:jc w:val="both"/>
        <w:rPr>
          <w:sz w:val="24"/>
          <w:szCs w:val="24"/>
        </w:rPr>
      </w:pPr>
      <w:r w:rsidRPr="00552A66">
        <w:rPr>
          <w:sz w:val="24"/>
          <w:szCs w:val="24"/>
        </w:rPr>
        <w:t>Do Dziennika Budowy należy wpisywać w szczególności:</w:t>
      </w:r>
    </w:p>
    <w:p w:rsidR="00997C5F" w:rsidRPr="00552A66" w:rsidRDefault="00997C5F" w:rsidP="00997C5F">
      <w:pPr>
        <w:numPr>
          <w:ilvl w:val="0"/>
          <w:numId w:val="2"/>
        </w:numPr>
        <w:ind w:left="284" w:hanging="284"/>
        <w:jc w:val="both"/>
        <w:rPr>
          <w:sz w:val="24"/>
          <w:szCs w:val="24"/>
        </w:rPr>
      </w:pPr>
      <w:r w:rsidRPr="00552A66">
        <w:rPr>
          <w:sz w:val="24"/>
          <w:szCs w:val="24"/>
        </w:rPr>
        <w:t>datę przekazania Wykonawcy placu budowy,</w:t>
      </w:r>
    </w:p>
    <w:p w:rsidR="00997C5F" w:rsidRPr="00552A66" w:rsidRDefault="00997C5F" w:rsidP="00997C5F">
      <w:pPr>
        <w:numPr>
          <w:ilvl w:val="0"/>
          <w:numId w:val="2"/>
        </w:numPr>
        <w:ind w:left="284" w:hanging="284"/>
        <w:jc w:val="both"/>
        <w:rPr>
          <w:sz w:val="24"/>
          <w:szCs w:val="24"/>
        </w:rPr>
      </w:pPr>
      <w:r w:rsidRPr="00552A66">
        <w:rPr>
          <w:sz w:val="24"/>
          <w:szCs w:val="24"/>
        </w:rPr>
        <w:t>datę przekazania przez Inżyniera Rysunków,</w:t>
      </w:r>
    </w:p>
    <w:p w:rsidR="00997C5F" w:rsidRPr="00552A66" w:rsidRDefault="00997C5F" w:rsidP="00997C5F">
      <w:pPr>
        <w:numPr>
          <w:ilvl w:val="0"/>
          <w:numId w:val="2"/>
        </w:numPr>
        <w:ind w:left="284" w:hanging="284"/>
        <w:jc w:val="both"/>
        <w:rPr>
          <w:sz w:val="24"/>
          <w:szCs w:val="24"/>
        </w:rPr>
      </w:pPr>
      <w:r w:rsidRPr="00552A66">
        <w:rPr>
          <w:sz w:val="24"/>
          <w:szCs w:val="24"/>
        </w:rPr>
        <w:t>uzgodnienie przez Inżyniera systemu zapewnienia jakości i programu,</w:t>
      </w:r>
    </w:p>
    <w:p w:rsidR="00997C5F" w:rsidRPr="00552A66" w:rsidRDefault="00997C5F" w:rsidP="00997C5F">
      <w:pPr>
        <w:numPr>
          <w:ilvl w:val="0"/>
          <w:numId w:val="2"/>
        </w:numPr>
        <w:ind w:left="284" w:hanging="284"/>
        <w:jc w:val="both"/>
        <w:rPr>
          <w:sz w:val="24"/>
          <w:szCs w:val="24"/>
        </w:rPr>
      </w:pPr>
      <w:r w:rsidRPr="00552A66">
        <w:rPr>
          <w:sz w:val="24"/>
          <w:szCs w:val="24"/>
        </w:rPr>
        <w:t>terminy rozpoczęcia i zakończenia poszczególnych elementów Robót,</w:t>
      </w:r>
    </w:p>
    <w:p w:rsidR="00997C5F" w:rsidRPr="00552A66" w:rsidRDefault="00997C5F" w:rsidP="00997C5F">
      <w:pPr>
        <w:numPr>
          <w:ilvl w:val="0"/>
          <w:numId w:val="2"/>
        </w:numPr>
        <w:ind w:left="284" w:hanging="284"/>
        <w:jc w:val="both"/>
        <w:rPr>
          <w:sz w:val="24"/>
          <w:szCs w:val="24"/>
        </w:rPr>
      </w:pPr>
      <w:r w:rsidRPr="00552A66">
        <w:rPr>
          <w:sz w:val="24"/>
          <w:szCs w:val="24"/>
        </w:rPr>
        <w:lastRenderedPageBreak/>
        <w:t>dane dotyczące czynności geodezyjnych (pomi</w:t>
      </w:r>
      <w:r w:rsidR="008310A0" w:rsidRPr="00552A66">
        <w:rPr>
          <w:sz w:val="24"/>
          <w:szCs w:val="24"/>
        </w:rPr>
        <w:t>arowych) dokonywanych przed i w </w:t>
      </w:r>
      <w:r w:rsidRPr="00552A66">
        <w:rPr>
          <w:sz w:val="24"/>
          <w:szCs w:val="24"/>
        </w:rPr>
        <w:t>trakcie wykonywania Robót,</w:t>
      </w:r>
    </w:p>
    <w:p w:rsidR="00997C5F" w:rsidRPr="00552A66" w:rsidRDefault="00997C5F" w:rsidP="00997C5F">
      <w:pPr>
        <w:numPr>
          <w:ilvl w:val="0"/>
          <w:numId w:val="2"/>
        </w:numPr>
        <w:ind w:left="284" w:hanging="284"/>
        <w:jc w:val="both"/>
        <w:rPr>
          <w:sz w:val="24"/>
          <w:szCs w:val="24"/>
        </w:rPr>
      </w:pPr>
      <w:r w:rsidRPr="00552A66">
        <w:rPr>
          <w:sz w:val="24"/>
          <w:szCs w:val="24"/>
        </w:rPr>
        <w:t>przebieg Robót, trudności i przeszkody w ich prowadzeniu, okresy i przyczyny przerw w Robotach,</w:t>
      </w:r>
    </w:p>
    <w:p w:rsidR="00997C5F" w:rsidRPr="00552A66" w:rsidRDefault="00997C5F" w:rsidP="00997C5F">
      <w:pPr>
        <w:numPr>
          <w:ilvl w:val="0"/>
          <w:numId w:val="2"/>
        </w:numPr>
        <w:ind w:left="284" w:hanging="284"/>
        <w:jc w:val="both"/>
        <w:rPr>
          <w:sz w:val="24"/>
          <w:szCs w:val="24"/>
        </w:rPr>
      </w:pPr>
      <w:r w:rsidRPr="00552A66">
        <w:rPr>
          <w:sz w:val="24"/>
          <w:szCs w:val="24"/>
        </w:rPr>
        <w:t>dane dotyczące sposobu wykonywania zabezpieczenia Robót,</w:t>
      </w:r>
    </w:p>
    <w:p w:rsidR="00997C5F" w:rsidRPr="00552A66" w:rsidRDefault="00997C5F" w:rsidP="00997C5F">
      <w:pPr>
        <w:numPr>
          <w:ilvl w:val="0"/>
          <w:numId w:val="2"/>
        </w:numPr>
        <w:ind w:left="284" w:hanging="284"/>
        <w:jc w:val="both"/>
        <w:rPr>
          <w:sz w:val="24"/>
          <w:szCs w:val="24"/>
        </w:rPr>
      </w:pPr>
      <w:r w:rsidRPr="00552A66">
        <w:rPr>
          <w:sz w:val="24"/>
          <w:szCs w:val="24"/>
        </w:rPr>
        <w:t>uwagi i polecenia Inżyniera,</w:t>
      </w:r>
    </w:p>
    <w:p w:rsidR="00997C5F" w:rsidRPr="00552A66" w:rsidRDefault="00997C5F" w:rsidP="00997C5F">
      <w:pPr>
        <w:numPr>
          <w:ilvl w:val="0"/>
          <w:numId w:val="2"/>
        </w:numPr>
        <w:ind w:left="284" w:hanging="284"/>
        <w:jc w:val="both"/>
        <w:rPr>
          <w:sz w:val="24"/>
          <w:szCs w:val="24"/>
        </w:rPr>
      </w:pPr>
      <w:r w:rsidRPr="00552A66">
        <w:rPr>
          <w:sz w:val="24"/>
          <w:szCs w:val="24"/>
        </w:rPr>
        <w:t>daty zarządzenia wstrzymania Robót przez Inżyniera, z podaniem powodu, zgłoszenia i daty odbiorów Robót zanikających, ulegających z</w:t>
      </w:r>
      <w:r w:rsidR="008310A0" w:rsidRPr="00552A66">
        <w:rPr>
          <w:sz w:val="24"/>
          <w:szCs w:val="24"/>
        </w:rPr>
        <w:t>akryciu, częściowych i </w:t>
      </w:r>
      <w:r w:rsidRPr="00552A66">
        <w:rPr>
          <w:sz w:val="24"/>
          <w:szCs w:val="24"/>
        </w:rPr>
        <w:t xml:space="preserve">końcowych odbiorów Robót, </w:t>
      </w:r>
    </w:p>
    <w:p w:rsidR="00997C5F" w:rsidRPr="00552A66" w:rsidRDefault="00997C5F" w:rsidP="00997C5F">
      <w:pPr>
        <w:numPr>
          <w:ilvl w:val="0"/>
          <w:numId w:val="2"/>
        </w:numPr>
        <w:ind w:left="284" w:hanging="284"/>
        <w:jc w:val="both"/>
        <w:rPr>
          <w:sz w:val="24"/>
          <w:szCs w:val="24"/>
        </w:rPr>
      </w:pPr>
      <w:r w:rsidRPr="00552A66">
        <w:rPr>
          <w:sz w:val="24"/>
          <w:szCs w:val="24"/>
        </w:rPr>
        <w:t xml:space="preserve">wyjaśnienia, uwagi i propozycje Wykonawcy, </w:t>
      </w:r>
    </w:p>
    <w:p w:rsidR="00997C5F" w:rsidRPr="00552A66" w:rsidRDefault="00997C5F" w:rsidP="00997C5F">
      <w:pPr>
        <w:numPr>
          <w:ilvl w:val="0"/>
          <w:numId w:val="2"/>
        </w:numPr>
        <w:ind w:left="284" w:hanging="284"/>
        <w:jc w:val="both"/>
        <w:rPr>
          <w:sz w:val="24"/>
          <w:szCs w:val="24"/>
        </w:rPr>
      </w:pPr>
      <w:r w:rsidRPr="00552A66">
        <w:rPr>
          <w:sz w:val="24"/>
          <w:szCs w:val="24"/>
        </w:rPr>
        <w:t xml:space="preserve">stan pogody i temperaturę powietrza w okresie wykonywania Robót podlegających ograniczeniom lub wymaganiom szczególnym w związku z warunkami klimatycznymi, </w:t>
      </w:r>
    </w:p>
    <w:p w:rsidR="00997C5F" w:rsidRPr="00552A66" w:rsidRDefault="00997C5F" w:rsidP="00997C5F">
      <w:pPr>
        <w:numPr>
          <w:ilvl w:val="0"/>
          <w:numId w:val="2"/>
        </w:numPr>
        <w:ind w:left="284" w:hanging="284"/>
        <w:jc w:val="both"/>
        <w:rPr>
          <w:sz w:val="24"/>
          <w:szCs w:val="24"/>
        </w:rPr>
      </w:pPr>
      <w:r w:rsidRPr="00552A66">
        <w:rPr>
          <w:sz w:val="24"/>
          <w:szCs w:val="24"/>
        </w:rPr>
        <w:t>zgodność rzeczywistych warunków geotechnicznych z ich opisem w dokumentacji projektowej,</w:t>
      </w:r>
    </w:p>
    <w:p w:rsidR="00997C5F" w:rsidRPr="00552A66" w:rsidRDefault="00997C5F" w:rsidP="00997C5F">
      <w:pPr>
        <w:numPr>
          <w:ilvl w:val="0"/>
          <w:numId w:val="2"/>
        </w:numPr>
        <w:ind w:left="284" w:hanging="284"/>
        <w:jc w:val="both"/>
        <w:rPr>
          <w:sz w:val="24"/>
          <w:szCs w:val="24"/>
        </w:rPr>
      </w:pPr>
      <w:r w:rsidRPr="00552A66">
        <w:rPr>
          <w:sz w:val="24"/>
          <w:szCs w:val="24"/>
        </w:rPr>
        <w:t>dane dotyczące jakości materiałów, pobierania próbek oraz wyniki przeprowadzonych badań z podaniem, kto je przeprowadzał,</w:t>
      </w:r>
    </w:p>
    <w:p w:rsidR="00997C5F" w:rsidRPr="00552A66" w:rsidRDefault="00997C5F" w:rsidP="00997C5F">
      <w:pPr>
        <w:numPr>
          <w:ilvl w:val="0"/>
          <w:numId w:val="2"/>
        </w:numPr>
        <w:ind w:left="284" w:hanging="284"/>
        <w:jc w:val="both"/>
        <w:rPr>
          <w:sz w:val="24"/>
          <w:szCs w:val="24"/>
        </w:rPr>
      </w:pPr>
      <w:r w:rsidRPr="00552A66">
        <w:rPr>
          <w:sz w:val="24"/>
          <w:szCs w:val="24"/>
        </w:rPr>
        <w:t xml:space="preserve">wyniki prób poszczególnych elementów budowli z podaniem, kto je przeprowadzał, </w:t>
      </w:r>
    </w:p>
    <w:p w:rsidR="00997C5F" w:rsidRPr="00552A66" w:rsidRDefault="00997C5F" w:rsidP="00997C5F">
      <w:pPr>
        <w:numPr>
          <w:ilvl w:val="0"/>
          <w:numId w:val="2"/>
        </w:numPr>
        <w:ind w:left="284" w:hanging="284"/>
        <w:jc w:val="both"/>
        <w:rPr>
          <w:sz w:val="24"/>
          <w:szCs w:val="24"/>
        </w:rPr>
      </w:pPr>
      <w:r w:rsidRPr="00552A66">
        <w:rPr>
          <w:sz w:val="24"/>
          <w:szCs w:val="24"/>
        </w:rPr>
        <w:t>inne istotne informacje o przebiegu Robót.</w:t>
      </w:r>
    </w:p>
    <w:p w:rsidR="00997C5F" w:rsidRPr="00552A66" w:rsidRDefault="00997C5F" w:rsidP="00997C5F">
      <w:pPr>
        <w:jc w:val="both"/>
        <w:rPr>
          <w:sz w:val="24"/>
          <w:szCs w:val="24"/>
        </w:rPr>
      </w:pPr>
      <w:r w:rsidRPr="00552A66">
        <w:rPr>
          <w:sz w:val="24"/>
          <w:szCs w:val="24"/>
        </w:rPr>
        <w:t>Propozycje, uwagi i wyjaśnienia Wykonawcy, wpisane do Dziennika Budowy będą przedłożone Inżynierowi do ustosunkowania się.</w:t>
      </w:r>
    </w:p>
    <w:p w:rsidR="00997C5F" w:rsidRPr="00552A66" w:rsidRDefault="00997C5F" w:rsidP="00997C5F">
      <w:pPr>
        <w:jc w:val="both"/>
        <w:rPr>
          <w:sz w:val="24"/>
          <w:szCs w:val="24"/>
        </w:rPr>
      </w:pPr>
      <w:r w:rsidRPr="00552A66">
        <w:rPr>
          <w:sz w:val="24"/>
          <w:szCs w:val="24"/>
        </w:rPr>
        <w:t>Instrukcje Inżyniera wpisane do Dziennika Budowy Wykonawca p</w:t>
      </w:r>
      <w:r w:rsidR="008310A0" w:rsidRPr="00552A66">
        <w:rPr>
          <w:sz w:val="24"/>
          <w:szCs w:val="24"/>
        </w:rPr>
        <w:t>odpisuje z </w:t>
      </w:r>
      <w:r w:rsidRPr="00552A66">
        <w:rPr>
          <w:sz w:val="24"/>
          <w:szCs w:val="24"/>
        </w:rPr>
        <w:t>zaznaczeniem ich przyjęcia lub zajęciem stanowiska.</w:t>
      </w:r>
    </w:p>
    <w:p w:rsidR="00997C5F" w:rsidRPr="00552A66" w:rsidRDefault="00997C5F" w:rsidP="00997C5F">
      <w:pPr>
        <w:jc w:val="both"/>
        <w:rPr>
          <w:sz w:val="24"/>
          <w:szCs w:val="24"/>
        </w:rPr>
      </w:pPr>
      <w:r w:rsidRPr="00552A66">
        <w:rPr>
          <w:sz w:val="24"/>
          <w:szCs w:val="24"/>
        </w:rPr>
        <w:t>Wpis Projektanta do Dziennika Budowy obliguje Inżyniera do ustosunkowania się. Projektant nie jest jednak stroną Kontraktu i nie ma uprawnień do wydawania poleceń Wykonawcy Robót.</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84" w:name="_Toc487817785"/>
      <w:r w:rsidRPr="00552A66">
        <w:rPr>
          <w:b/>
          <w:sz w:val="24"/>
          <w:szCs w:val="24"/>
        </w:rPr>
        <w:t>Próby, Próby Końcowe</w:t>
      </w:r>
      <w:bookmarkEnd w:id="84"/>
    </w:p>
    <w:p w:rsidR="00B06726" w:rsidRPr="00B06726" w:rsidRDefault="005573BC" w:rsidP="00B06726">
      <w:pPr>
        <w:jc w:val="both"/>
        <w:rPr>
          <w:sz w:val="24"/>
          <w:szCs w:val="24"/>
        </w:rPr>
      </w:pPr>
      <w:r w:rsidRPr="00552A66">
        <w:rPr>
          <w:sz w:val="24"/>
          <w:szCs w:val="24"/>
        </w:rPr>
        <w:t>Wykonanie prób oraz przedstawienie Inżynierowi przez Wykonawcę wyników prób jest elementem koniecznym Przejęcia Robót</w:t>
      </w:r>
      <w:r w:rsidR="001810D5" w:rsidRPr="00552A66">
        <w:rPr>
          <w:sz w:val="24"/>
          <w:szCs w:val="24"/>
        </w:rPr>
        <w:t>.</w:t>
      </w:r>
    </w:p>
    <w:p w:rsidR="005573BC" w:rsidRPr="00B06726" w:rsidRDefault="005573BC" w:rsidP="00B06726">
      <w:pPr>
        <w:numPr>
          <w:ilvl w:val="1"/>
          <w:numId w:val="1"/>
        </w:numPr>
        <w:spacing w:before="240" w:after="60"/>
        <w:outlineLvl w:val="1"/>
        <w:rPr>
          <w:b/>
          <w:i/>
          <w:sz w:val="28"/>
          <w:szCs w:val="28"/>
        </w:rPr>
      </w:pPr>
      <w:bookmarkStart w:id="85" w:name="_Toc487817786"/>
      <w:r w:rsidRPr="00B06726">
        <w:rPr>
          <w:b/>
          <w:i/>
          <w:sz w:val="28"/>
          <w:szCs w:val="28"/>
        </w:rPr>
        <w:t>Odbiór robót</w:t>
      </w:r>
      <w:bookmarkEnd w:id="85"/>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86" w:name="_Toc487817787"/>
      <w:r w:rsidRPr="00552A66">
        <w:rPr>
          <w:b/>
          <w:sz w:val="24"/>
          <w:szCs w:val="24"/>
        </w:rPr>
        <w:t>Rodzaje procedur odbiorowych</w:t>
      </w:r>
      <w:bookmarkEnd w:id="86"/>
    </w:p>
    <w:p w:rsidR="005573BC" w:rsidRPr="00552A66" w:rsidRDefault="005573BC" w:rsidP="005573BC">
      <w:pPr>
        <w:jc w:val="both"/>
        <w:rPr>
          <w:sz w:val="24"/>
          <w:szCs w:val="24"/>
        </w:rPr>
      </w:pPr>
      <w:r w:rsidRPr="00552A66">
        <w:rPr>
          <w:sz w:val="24"/>
          <w:szCs w:val="24"/>
        </w:rPr>
        <w:t>Roboty podlegają następującym etapom odbioru, dokonywanym przez Inż</w:t>
      </w:r>
      <w:r w:rsidR="0068521D" w:rsidRPr="00552A66">
        <w:rPr>
          <w:sz w:val="24"/>
          <w:szCs w:val="24"/>
        </w:rPr>
        <w:t xml:space="preserve">yniera przy udziale Wykonawcy, </w:t>
      </w:r>
      <w:r w:rsidRPr="00552A66">
        <w:rPr>
          <w:sz w:val="24"/>
          <w:szCs w:val="24"/>
        </w:rPr>
        <w:t xml:space="preserve">przedstawiciela </w:t>
      </w:r>
      <w:r w:rsidR="004D3736">
        <w:rPr>
          <w:sz w:val="24"/>
          <w:szCs w:val="24"/>
        </w:rPr>
        <w:t>Zakładu Usług Komunalnych w Ślemieniu</w:t>
      </w:r>
      <w:r w:rsidR="00194958" w:rsidRPr="00552A66">
        <w:rPr>
          <w:sz w:val="24"/>
          <w:szCs w:val="24"/>
        </w:rPr>
        <w:t xml:space="preserve"> i</w:t>
      </w:r>
      <w:r w:rsidR="00FC78DF">
        <w:rPr>
          <w:sz w:val="24"/>
          <w:szCs w:val="24"/>
        </w:rPr>
        <w:t> </w:t>
      </w:r>
      <w:r w:rsidR="00194958" w:rsidRPr="00552A66">
        <w:rPr>
          <w:sz w:val="24"/>
          <w:szCs w:val="24"/>
        </w:rPr>
        <w:t>przedstawiciela UG</w:t>
      </w:r>
      <w:r w:rsidRPr="00552A66">
        <w:rPr>
          <w:sz w:val="24"/>
          <w:szCs w:val="24"/>
        </w:rPr>
        <w:t>:</w:t>
      </w:r>
    </w:p>
    <w:p w:rsidR="005573BC" w:rsidRPr="00552A66" w:rsidRDefault="005573BC" w:rsidP="005573BC">
      <w:pPr>
        <w:numPr>
          <w:ilvl w:val="0"/>
          <w:numId w:val="2"/>
        </w:numPr>
        <w:ind w:left="284" w:hanging="284"/>
        <w:jc w:val="both"/>
        <w:rPr>
          <w:sz w:val="24"/>
          <w:szCs w:val="24"/>
        </w:rPr>
      </w:pPr>
      <w:r w:rsidRPr="00552A66">
        <w:rPr>
          <w:sz w:val="24"/>
          <w:szCs w:val="24"/>
        </w:rPr>
        <w:t>odbiorowi Robót zanikających i ulegających zakryciu,</w:t>
      </w:r>
    </w:p>
    <w:p w:rsidR="005573BC" w:rsidRPr="00552A66" w:rsidRDefault="005573BC" w:rsidP="005573BC">
      <w:pPr>
        <w:numPr>
          <w:ilvl w:val="0"/>
          <w:numId w:val="2"/>
        </w:numPr>
        <w:ind w:left="284" w:hanging="284"/>
        <w:jc w:val="both"/>
        <w:rPr>
          <w:sz w:val="24"/>
          <w:szCs w:val="24"/>
        </w:rPr>
      </w:pPr>
      <w:r w:rsidRPr="00552A66">
        <w:rPr>
          <w:sz w:val="24"/>
          <w:szCs w:val="24"/>
        </w:rPr>
        <w:t>odbiorowi końcowemu,</w:t>
      </w:r>
    </w:p>
    <w:p w:rsidR="005573BC" w:rsidRPr="00552A66" w:rsidRDefault="005573BC" w:rsidP="005573BC">
      <w:pPr>
        <w:numPr>
          <w:ilvl w:val="0"/>
          <w:numId w:val="2"/>
        </w:numPr>
        <w:ind w:left="284" w:hanging="284"/>
        <w:jc w:val="both"/>
        <w:rPr>
          <w:sz w:val="24"/>
          <w:szCs w:val="24"/>
        </w:rPr>
      </w:pPr>
      <w:r w:rsidRPr="00552A66">
        <w:rPr>
          <w:sz w:val="24"/>
          <w:szCs w:val="24"/>
        </w:rPr>
        <w:t>odbiorowi po okresie rękojmi</w:t>
      </w:r>
      <w:r w:rsidR="001D4207" w:rsidRPr="00552A66">
        <w:rPr>
          <w:sz w:val="24"/>
          <w:szCs w:val="24"/>
        </w:rPr>
        <w:t>,</w:t>
      </w:r>
    </w:p>
    <w:p w:rsidR="005573BC" w:rsidRPr="00552A66" w:rsidRDefault="005573BC" w:rsidP="005573BC">
      <w:pPr>
        <w:numPr>
          <w:ilvl w:val="0"/>
          <w:numId w:val="2"/>
        </w:numPr>
        <w:ind w:left="284" w:hanging="284"/>
        <w:jc w:val="both"/>
        <w:rPr>
          <w:sz w:val="24"/>
          <w:szCs w:val="24"/>
        </w:rPr>
      </w:pPr>
      <w:r w:rsidRPr="00552A66">
        <w:rPr>
          <w:sz w:val="24"/>
          <w:szCs w:val="24"/>
        </w:rPr>
        <w:t>odbiorowi ostatecznemu.</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87" w:name="_Toc487817788"/>
      <w:r w:rsidRPr="00552A66">
        <w:rPr>
          <w:b/>
          <w:sz w:val="24"/>
          <w:szCs w:val="24"/>
        </w:rPr>
        <w:t>Odbiór Robót zanikających i ulegających zakryciu.</w:t>
      </w:r>
      <w:bookmarkEnd w:id="87"/>
    </w:p>
    <w:p w:rsidR="005573BC" w:rsidRPr="00552A66" w:rsidRDefault="005573BC" w:rsidP="005573BC">
      <w:pPr>
        <w:jc w:val="both"/>
        <w:rPr>
          <w:sz w:val="24"/>
          <w:szCs w:val="24"/>
        </w:rPr>
      </w:pPr>
      <w:r w:rsidRPr="00552A66">
        <w:rPr>
          <w:sz w:val="24"/>
          <w:szCs w:val="24"/>
        </w:rPr>
        <w:t>Odbiór Robót zanikających i ulegających zakryciu pol</w:t>
      </w:r>
      <w:r w:rsidR="008310A0" w:rsidRPr="00552A66">
        <w:rPr>
          <w:sz w:val="24"/>
          <w:szCs w:val="24"/>
        </w:rPr>
        <w:t>ega na finalnej ocenie ilości i </w:t>
      </w:r>
      <w:r w:rsidRPr="00552A66">
        <w:rPr>
          <w:sz w:val="24"/>
          <w:szCs w:val="24"/>
        </w:rPr>
        <w:t>jakości wykonywanych Robót, które w dalszym procesie realizacji ulegną zakryciu.</w:t>
      </w:r>
    </w:p>
    <w:p w:rsidR="005573BC" w:rsidRPr="00552A66" w:rsidRDefault="005573BC" w:rsidP="005573BC">
      <w:pPr>
        <w:jc w:val="both"/>
        <w:rPr>
          <w:sz w:val="24"/>
          <w:szCs w:val="24"/>
        </w:rPr>
      </w:pPr>
      <w:r w:rsidRPr="00552A66">
        <w:rPr>
          <w:sz w:val="24"/>
          <w:szCs w:val="24"/>
        </w:rPr>
        <w:t>Odbiór Robót zanikających i ulegających zakryciu będzie dokonany w czasie umożliwiającym wykonanie ewentualnych korekt i poprawek bez hamowania ogólnego postępu Robót.</w:t>
      </w:r>
    </w:p>
    <w:p w:rsidR="005573BC" w:rsidRPr="00552A66" w:rsidRDefault="001D4207" w:rsidP="005573BC">
      <w:pPr>
        <w:jc w:val="both"/>
        <w:rPr>
          <w:sz w:val="24"/>
          <w:szCs w:val="24"/>
        </w:rPr>
      </w:pPr>
      <w:r w:rsidRPr="00552A66">
        <w:rPr>
          <w:sz w:val="24"/>
          <w:szCs w:val="24"/>
        </w:rPr>
        <w:t xml:space="preserve">Odbioru Robót dokonuje Inżynier przy udziale przedstawiciela </w:t>
      </w:r>
      <w:r w:rsidR="009E1B67">
        <w:rPr>
          <w:sz w:val="24"/>
          <w:szCs w:val="24"/>
        </w:rPr>
        <w:t>Zakładu Usług Komunalnych w Ślemieniu</w:t>
      </w:r>
      <w:r w:rsidR="008310A0" w:rsidRPr="00552A66">
        <w:rPr>
          <w:sz w:val="24"/>
          <w:szCs w:val="24"/>
        </w:rPr>
        <w:t xml:space="preserve"> i </w:t>
      </w:r>
      <w:r w:rsidR="0068521D" w:rsidRPr="00552A66">
        <w:rPr>
          <w:sz w:val="24"/>
          <w:szCs w:val="24"/>
        </w:rPr>
        <w:t>przedstawiciela Urzędu Gminy</w:t>
      </w:r>
      <w:r w:rsidRPr="00552A66">
        <w:rPr>
          <w:sz w:val="24"/>
          <w:szCs w:val="24"/>
        </w:rPr>
        <w:t>.</w:t>
      </w:r>
    </w:p>
    <w:p w:rsidR="005573BC" w:rsidRPr="00552A66" w:rsidRDefault="005573BC" w:rsidP="005573BC">
      <w:pPr>
        <w:jc w:val="both"/>
        <w:rPr>
          <w:sz w:val="24"/>
          <w:szCs w:val="24"/>
        </w:rPr>
      </w:pPr>
      <w:r w:rsidRPr="00552A66">
        <w:rPr>
          <w:sz w:val="24"/>
          <w:szCs w:val="24"/>
        </w:rPr>
        <w:lastRenderedPageBreak/>
        <w:t>Gotowość danej części Robót do odbioru zgłasza Wykonawca.</w:t>
      </w:r>
    </w:p>
    <w:p w:rsidR="005573BC" w:rsidRPr="00552A66" w:rsidRDefault="005573BC" w:rsidP="005573BC">
      <w:pPr>
        <w:jc w:val="both"/>
        <w:rPr>
          <w:sz w:val="24"/>
          <w:szCs w:val="24"/>
        </w:rPr>
      </w:pPr>
      <w:r w:rsidRPr="00552A66">
        <w:rPr>
          <w:sz w:val="24"/>
          <w:szCs w:val="24"/>
        </w:rPr>
        <w:t>Odbioru Inżynier dokonuje w oparciu o wyniki wszelk</w:t>
      </w:r>
      <w:r w:rsidR="008310A0" w:rsidRPr="00552A66">
        <w:rPr>
          <w:sz w:val="24"/>
          <w:szCs w:val="24"/>
        </w:rPr>
        <w:t>ich badań i pomiarów będących w </w:t>
      </w:r>
      <w:r w:rsidRPr="00552A66">
        <w:rPr>
          <w:sz w:val="24"/>
          <w:szCs w:val="24"/>
        </w:rPr>
        <w:t>zgo</w:t>
      </w:r>
      <w:r w:rsidR="001D4207" w:rsidRPr="00552A66">
        <w:rPr>
          <w:sz w:val="24"/>
          <w:szCs w:val="24"/>
        </w:rPr>
        <w:t>dzie z Rysunkami, Specyfikacją</w:t>
      </w:r>
      <w:r w:rsidRPr="00552A66">
        <w:rPr>
          <w:sz w:val="24"/>
          <w:szCs w:val="24"/>
        </w:rPr>
        <w:t xml:space="preserve"> i innymi uzgodnionymi wymaganiami.</w:t>
      </w:r>
    </w:p>
    <w:p w:rsidR="005573BC" w:rsidRPr="00552A66" w:rsidRDefault="005573BC" w:rsidP="005573BC">
      <w:pPr>
        <w:jc w:val="both"/>
        <w:rPr>
          <w:sz w:val="24"/>
          <w:szCs w:val="24"/>
        </w:rPr>
      </w:pPr>
      <w:r w:rsidRPr="00552A66">
        <w:rPr>
          <w:sz w:val="24"/>
          <w:szCs w:val="24"/>
        </w:rPr>
        <w:t>Wykonawca Robót nie może kontynuować Robót b</w:t>
      </w:r>
      <w:r w:rsidR="008310A0" w:rsidRPr="00552A66">
        <w:rPr>
          <w:sz w:val="24"/>
          <w:szCs w:val="24"/>
        </w:rPr>
        <w:t>ez odbioru Robót zanikających i </w:t>
      </w:r>
      <w:r w:rsidRPr="00552A66">
        <w:rPr>
          <w:sz w:val="24"/>
          <w:szCs w:val="24"/>
        </w:rPr>
        <w:t>ulegających zakryciu przez Inżyniera</w:t>
      </w:r>
      <w:r w:rsidR="0068521D" w:rsidRPr="00552A66">
        <w:rPr>
          <w:sz w:val="24"/>
          <w:szCs w:val="24"/>
        </w:rPr>
        <w:t xml:space="preserve">, </w:t>
      </w:r>
      <w:r w:rsidR="001D4207" w:rsidRPr="00552A66">
        <w:rPr>
          <w:sz w:val="24"/>
          <w:szCs w:val="24"/>
        </w:rPr>
        <w:t xml:space="preserve">przedstawiciela </w:t>
      </w:r>
      <w:r w:rsidR="00F45CA4">
        <w:rPr>
          <w:sz w:val="24"/>
          <w:szCs w:val="24"/>
        </w:rPr>
        <w:t>Zakładu Usług Komunalnych w Ślemieniu</w:t>
      </w:r>
      <w:r w:rsidR="00194958" w:rsidRPr="00552A66">
        <w:rPr>
          <w:sz w:val="24"/>
          <w:szCs w:val="24"/>
        </w:rPr>
        <w:t xml:space="preserve"> </w:t>
      </w:r>
      <w:r w:rsidR="008310A0" w:rsidRPr="00552A66">
        <w:rPr>
          <w:sz w:val="24"/>
          <w:szCs w:val="24"/>
        </w:rPr>
        <w:t>i </w:t>
      </w:r>
      <w:r w:rsidR="0068521D" w:rsidRPr="00552A66">
        <w:rPr>
          <w:sz w:val="24"/>
          <w:szCs w:val="24"/>
        </w:rPr>
        <w:t>przedstawiciela UG</w:t>
      </w:r>
      <w:r w:rsidRPr="00552A66">
        <w:rPr>
          <w:sz w:val="24"/>
          <w:szCs w:val="24"/>
        </w:rPr>
        <w:t>. Żaden odbiór przed odbiorem ostatecznym nie zwalnia Wykonawca od zobowiązań określonych Kontraktem.</w:t>
      </w:r>
    </w:p>
    <w:p w:rsidR="005573BC" w:rsidRPr="00552A66" w:rsidRDefault="005573BC" w:rsidP="005573BC">
      <w:pPr>
        <w:jc w:val="both"/>
        <w:rPr>
          <w:sz w:val="24"/>
          <w:szCs w:val="24"/>
        </w:rPr>
      </w:pPr>
    </w:p>
    <w:p w:rsidR="005573BC" w:rsidRPr="00552A66" w:rsidRDefault="005573BC" w:rsidP="005573BC">
      <w:pPr>
        <w:jc w:val="both"/>
        <w:rPr>
          <w:color w:val="000000"/>
          <w:sz w:val="24"/>
          <w:szCs w:val="24"/>
        </w:rPr>
      </w:pPr>
      <w:r w:rsidRPr="00552A66">
        <w:rPr>
          <w:color w:val="000000"/>
          <w:sz w:val="24"/>
          <w:szCs w:val="24"/>
        </w:rPr>
        <w:t>Z przeprowadzonego odbioru należy sporządzić protokół podpisa</w:t>
      </w:r>
      <w:r w:rsidR="002122B0" w:rsidRPr="00552A66">
        <w:rPr>
          <w:color w:val="000000"/>
          <w:sz w:val="24"/>
          <w:szCs w:val="24"/>
        </w:rPr>
        <w:t xml:space="preserve">ny przez Inżyniera, Wykonawcę, </w:t>
      </w:r>
      <w:r w:rsidR="001D4207" w:rsidRPr="00552A66">
        <w:rPr>
          <w:color w:val="000000"/>
          <w:sz w:val="24"/>
          <w:szCs w:val="24"/>
        </w:rPr>
        <w:t>przedstawiciela</w:t>
      </w:r>
      <w:r w:rsidRPr="00552A66">
        <w:rPr>
          <w:color w:val="000000"/>
          <w:sz w:val="24"/>
          <w:szCs w:val="24"/>
        </w:rPr>
        <w:t xml:space="preserve"> </w:t>
      </w:r>
      <w:r w:rsidR="0030107F">
        <w:rPr>
          <w:color w:val="000000"/>
          <w:sz w:val="24"/>
          <w:szCs w:val="24"/>
        </w:rPr>
        <w:t>Zakładu Usług Komunalnych</w:t>
      </w:r>
      <w:r w:rsidR="002122B0" w:rsidRPr="00552A66">
        <w:rPr>
          <w:color w:val="000000"/>
          <w:sz w:val="24"/>
          <w:szCs w:val="24"/>
        </w:rPr>
        <w:t>,</w:t>
      </w:r>
      <w:r w:rsidR="00194958" w:rsidRPr="00552A66">
        <w:rPr>
          <w:color w:val="000000"/>
          <w:sz w:val="24"/>
          <w:szCs w:val="24"/>
        </w:rPr>
        <w:t xml:space="preserve"> </w:t>
      </w:r>
      <w:r w:rsidR="0068521D" w:rsidRPr="00552A66">
        <w:rPr>
          <w:color w:val="000000"/>
          <w:sz w:val="24"/>
          <w:szCs w:val="24"/>
        </w:rPr>
        <w:t>przedstawiciela Urzędu Gminy</w:t>
      </w:r>
      <w:r w:rsidR="002122B0" w:rsidRPr="00552A66">
        <w:rPr>
          <w:color w:val="000000"/>
          <w:sz w:val="24"/>
          <w:szCs w:val="24"/>
        </w:rPr>
        <w:t>.</w:t>
      </w:r>
      <w:r w:rsidR="0068521D" w:rsidRPr="00552A66">
        <w:rPr>
          <w:color w:val="000000"/>
          <w:sz w:val="24"/>
          <w:szCs w:val="24"/>
        </w:rPr>
        <w:t xml:space="preserve"> </w:t>
      </w:r>
      <w:r w:rsidR="008310A0" w:rsidRPr="00552A66">
        <w:rPr>
          <w:color w:val="000000"/>
          <w:sz w:val="24"/>
          <w:szCs w:val="24"/>
        </w:rPr>
        <w:t>W </w:t>
      </w:r>
      <w:r w:rsidRPr="00552A66">
        <w:rPr>
          <w:color w:val="000000"/>
          <w:sz w:val="24"/>
          <w:szCs w:val="24"/>
        </w:rPr>
        <w:t>protokole odbioru Robót zanikających i ulegających zakryciu, należy podać przedmiot i zakres odbioru oraz zapisać istotne dane, mające wpływ na przyszłą eksploatację, trwałość i niezawodność wykonanych robót:</w:t>
      </w:r>
    </w:p>
    <w:p w:rsidR="005573BC" w:rsidRPr="00552A66" w:rsidRDefault="005573BC" w:rsidP="005573BC">
      <w:pPr>
        <w:jc w:val="both"/>
        <w:rPr>
          <w:color w:val="000000"/>
          <w:sz w:val="24"/>
          <w:szCs w:val="24"/>
        </w:rPr>
      </w:pPr>
      <w:r w:rsidRPr="00552A66">
        <w:rPr>
          <w:color w:val="000000"/>
          <w:sz w:val="24"/>
          <w:szCs w:val="24"/>
        </w:rPr>
        <w:t>- zgodność wykonanych robót z dokumentacją projektową i ST,</w:t>
      </w:r>
    </w:p>
    <w:p w:rsidR="005573BC" w:rsidRPr="00552A66" w:rsidRDefault="005573BC" w:rsidP="005573BC">
      <w:pPr>
        <w:jc w:val="both"/>
        <w:rPr>
          <w:color w:val="000000"/>
          <w:sz w:val="24"/>
          <w:szCs w:val="24"/>
        </w:rPr>
      </w:pPr>
      <w:r w:rsidRPr="00552A66">
        <w:rPr>
          <w:color w:val="000000"/>
          <w:sz w:val="24"/>
          <w:szCs w:val="24"/>
        </w:rPr>
        <w:t>- rodzaj zastosowanych materiałów, typ urządzeń</w:t>
      </w:r>
    </w:p>
    <w:p w:rsidR="005573BC" w:rsidRPr="00552A66" w:rsidRDefault="005573BC" w:rsidP="005573BC">
      <w:pPr>
        <w:jc w:val="both"/>
        <w:rPr>
          <w:color w:val="000000"/>
          <w:sz w:val="24"/>
          <w:szCs w:val="24"/>
        </w:rPr>
      </w:pPr>
      <w:r w:rsidRPr="00552A66">
        <w:rPr>
          <w:color w:val="000000"/>
          <w:sz w:val="24"/>
          <w:szCs w:val="24"/>
        </w:rPr>
        <w:t>- technologie wykonania robót,</w:t>
      </w:r>
    </w:p>
    <w:p w:rsidR="005573BC" w:rsidRPr="00552A66" w:rsidRDefault="005573BC" w:rsidP="005573BC">
      <w:pPr>
        <w:jc w:val="both"/>
        <w:rPr>
          <w:color w:val="000000"/>
          <w:sz w:val="24"/>
          <w:szCs w:val="24"/>
        </w:rPr>
      </w:pPr>
      <w:r w:rsidRPr="00552A66">
        <w:rPr>
          <w:color w:val="000000"/>
          <w:sz w:val="24"/>
          <w:szCs w:val="24"/>
        </w:rPr>
        <w:t>- parametry techniczne wykonania robót.</w:t>
      </w:r>
    </w:p>
    <w:p w:rsidR="005573BC" w:rsidRPr="00552A66" w:rsidRDefault="005573BC" w:rsidP="005573BC">
      <w:pPr>
        <w:jc w:val="both"/>
        <w:rPr>
          <w:color w:val="000000"/>
          <w:sz w:val="24"/>
          <w:szCs w:val="24"/>
        </w:rPr>
      </w:pPr>
      <w:r w:rsidRPr="00552A66">
        <w:rPr>
          <w:color w:val="000000"/>
          <w:sz w:val="24"/>
          <w:szCs w:val="24"/>
        </w:rPr>
        <w:t>Do protokołu należy dołączyć wyżej wymienione dokumenty dostarczone przez Wykonawcę oraz raporty z prób.</w:t>
      </w:r>
    </w:p>
    <w:p w:rsidR="005573BC" w:rsidRPr="00552A66" w:rsidRDefault="005573BC" w:rsidP="005573BC">
      <w:pPr>
        <w:jc w:val="both"/>
        <w:rPr>
          <w:color w:val="000000"/>
          <w:sz w:val="24"/>
          <w:szCs w:val="24"/>
        </w:rPr>
      </w:pPr>
      <w:r w:rsidRPr="00552A66">
        <w:rPr>
          <w:color w:val="000000"/>
          <w:sz w:val="24"/>
          <w:szCs w:val="24"/>
        </w:rPr>
        <w:t>Wzór protokołu Wykonawca uzgodni z Inżynierem.</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88" w:name="_Toc487817789"/>
      <w:r w:rsidRPr="00552A66">
        <w:rPr>
          <w:b/>
          <w:sz w:val="24"/>
          <w:szCs w:val="24"/>
        </w:rPr>
        <w:t>Odbiór końcowy</w:t>
      </w:r>
      <w:bookmarkEnd w:id="88"/>
    </w:p>
    <w:p w:rsidR="005573BC" w:rsidRPr="00552A66" w:rsidRDefault="005573BC" w:rsidP="005573BC">
      <w:pPr>
        <w:spacing w:before="120"/>
        <w:jc w:val="both"/>
        <w:rPr>
          <w:sz w:val="24"/>
          <w:szCs w:val="24"/>
        </w:rPr>
      </w:pPr>
      <w:r w:rsidRPr="00552A66">
        <w:rPr>
          <w:sz w:val="24"/>
          <w:szCs w:val="24"/>
        </w:rPr>
        <w:t>Odbiór Robót należy wykonywać z uwzględnieniem niżej podanych uwarunkowań:</w:t>
      </w:r>
    </w:p>
    <w:p w:rsidR="005573BC" w:rsidRPr="00552A66" w:rsidRDefault="005573BC" w:rsidP="005573BC">
      <w:pPr>
        <w:numPr>
          <w:ilvl w:val="0"/>
          <w:numId w:val="3"/>
        </w:numPr>
        <w:shd w:val="clear" w:color="auto" w:fill="FFFFFF"/>
        <w:tabs>
          <w:tab w:val="left" w:pos="370"/>
        </w:tabs>
        <w:ind w:left="370" w:hanging="341"/>
        <w:jc w:val="both"/>
        <w:rPr>
          <w:spacing w:val="-22"/>
          <w:sz w:val="24"/>
          <w:szCs w:val="24"/>
        </w:rPr>
      </w:pPr>
      <w:r w:rsidRPr="00552A66">
        <w:rPr>
          <w:spacing w:val="-2"/>
          <w:sz w:val="24"/>
          <w:szCs w:val="24"/>
        </w:rPr>
        <w:t>Odbiór końcowy polega na finalnej ocenie rzeczywistego wykonania Robó</w:t>
      </w:r>
      <w:r w:rsidR="008310A0" w:rsidRPr="00552A66">
        <w:rPr>
          <w:spacing w:val="-2"/>
          <w:sz w:val="24"/>
          <w:szCs w:val="24"/>
        </w:rPr>
        <w:t>t w </w:t>
      </w:r>
      <w:r w:rsidRPr="00552A66">
        <w:rPr>
          <w:spacing w:val="-2"/>
          <w:sz w:val="24"/>
          <w:szCs w:val="24"/>
        </w:rPr>
        <w:t xml:space="preserve">odniesieniu do </w:t>
      </w:r>
      <w:r w:rsidRPr="00552A66">
        <w:rPr>
          <w:spacing w:val="-5"/>
          <w:sz w:val="24"/>
          <w:szCs w:val="24"/>
        </w:rPr>
        <w:t>ich ilości, jakości i wartości.</w:t>
      </w:r>
    </w:p>
    <w:p w:rsidR="005573BC" w:rsidRPr="00552A66" w:rsidRDefault="005573BC" w:rsidP="005573BC">
      <w:pPr>
        <w:numPr>
          <w:ilvl w:val="0"/>
          <w:numId w:val="3"/>
        </w:numPr>
        <w:shd w:val="clear" w:color="auto" w:fill="FFFFFF"/>
        <w:tabs>
          <w:tab w:val="left" w:pos="370"/>
        </w:tabs>
        <w:ind w:left="370" w:hanging="341"/>
        <w:jc w:val="both"/>
        <w:rPr>
          <w:spacing w:val="-18"/>
          <w:sz w:val="24"/>
          <w:szCs w:val="24"/>
        </w:rPr>
      </w:pPr>
      <w:r w:rsidRPr="00552A66">
        <w:rPr>
          <w:spacing w:val="-5"/>
          <w:sz w:val="24"/>
          <w:szCs w:val="24"/>
        </w:rPr>
        <w:t xml:space="preserve">Całkowite zakończenie Robót oraz gotowość do odbioru końcowego będzie stwierdzona przez Wykonawcę z bezzwłocznym powiadomieniem na piśmie o tym </w:t>
      </w:r>
      <w:r w:rsidRPr="00552A66">
        <w:rPr>
          <w:spacing w:val="-6"/>
          <w:sz w:val="24"/>
          <w:szCs w:val="24"/>
        </w:rPr>
        <w:t>fakcie Inżyniera.</w:t>
      </w:r>
    </w:p>
    <w:p w:rsidR="005573BC" w:rsidRPr="00552A66" w:rsidRDefault="005573BC" w:rsidP="005573BC">
      <w:pPr>
        <w:numPr>
          <w:ilvl w:val="0"/>
          <w:numId w:val="3"/>
        </w:numPr>
        <w:shd w:val="clear" w:color="auto" w:fill="FFFFFF"/>
        <w:tabs>
          <w:tab w:val="left" w:pos="370"/>
        </w:tabs>
        <w:ind w:left="370" w:hanging="341"/>
        <w:jc w:val="both"/>
        <w:rPr>
          <w:spacing w:val="-15"/>
          <w:sz w:val="24"/>
          <w:szCs w:val="24"/>
        </w:rPr>
      </w:pPr>
      <w:r w:rsidRPr="00552A66">
        <w:rPr>
          <w:spacing w:val="-4"/>
          <w:sz w:val="24"/>
          <w:szCs w:val="24"/>
        </w:rPr>
        <w:t>Odbiór końcowy  Robót  nastąpi  w terminie ustalonym  w  Kontrakcie,  licząc  od  dnia potwierdzenia przez Inżyniera zakończenia Robót i przekazania koniecznych dokumentów,</w:t>
      </w:r>
    </w:p>
    <w:p w:rsidR="005573BC" w:rsidRPr="00552A66" w:rsidRDefault="005573BC" w:rsidP="005573BC">
      <w:pPr>
        <w:numPr>
          <w:ilvl w:val="0"/>
          <w:numId w:val="4"/>
        </w:numPr>
        <w:shd w:val="clear" w:color="auto" w:fill="FFFFFF"/>
        <w:tabs>
          <w:tab w:val="left" w:pos="341"/>
        </w:tabs>
        <w:ind w:left="341" w:hanging="341"/>
        <w:jc w:val="both"/>
        <w:rPr>
          <w:spacing w:val="-14"/>
          <w:sz w:val="24"/>
          <w:szCs w:val="24"/>
        </w:rPr>
      </w:pPr>
      <w:r w:rsidRPr="00552A66">
        <w:rPr>
          <w:spacing w:val="-5"/>
          <w:sz w:val="24"/>
          <w:szCs w:val="24"/>
        </w:rPr>
        <w:t>W przypadkach niewykonania wyznaczonych Robót poprawkowych lub Robót uzupełniających, Komisja przerwie swoje czynności i ustala nowy termin odbioru końcowego.</w:t>
      </w:r>
    </w:p>
    <w:p w:rsidR="005573BC" w:rsidRPr="00552A66" w:rsidRDefault="005573BC" w:rsidP="005573BC">
      <w:pPr>
        <w:jc w:val="both"/>
        <w:rPr>
          <w:sz w:val="24"/>
          <w:szCs w:val="24"/>
        </w:rPr>
      </w:pPr>
      <w:r w:rsidRPr="00552A66">
        <w:rPr>
          <w:sz w:val="24"/>
          <w:szCs w:val="24"/>
        </w:rPr>
        <w:t>Przy odbiorze końcowym powinny być przedstawione dokumenty oraz przygotowane następujące czynności:</w:t>
      </w:r>
    </w:p>
    <w:p w:rsidR="00757D0F" w:rsidRPr="00552A66" w:rsidRDefault="00757D0F" w:rsidP="00757D0F">
      <w:pPr>
        <w:numPr>
          <w:ilvl w:val="0"/>
          <w:numId w:val="2"/>
        </w:numPr>
        <w:ind w:left="284" w:hanging="284"/>
        <w:jc w:val="both"/>
        <w:rPr>
          <w:sz w:val="24"/>
          <w:szCs w:val="24"/>
        </w:rPr>
      </w:pPr>
      <w:r w:rsidRPr="00552A66">
        <w:rPr>
          <w:sz w:val="24"/>
          <w:szCs w:val="24"/>
        </w:rPr>
        <w:t>pozwolenie na budowę,</w:t>
      </w:r>
    </w:p>
    <w:p w:rsidR="00757D0F" w:rsidRPr="00552A66" w:rsidRDefault="00757D0F" w:rsidP="00757D0F">
      <w:pPr>
        <w:numPr>
          <w:ilvl w:val="0"/>
          <w:numId w:val="2"/>
        </w:numPr>
        <w:ind w:left="284" w:hanging="284"/>
        <w:jc w:val="both"/>
        <w:rPr>
          <w:sz w:val="24"/>
          <w:szCs w:val="24"/>
        </w:rPr>
      </w:pPr>
      <w:r w:rsidRPr="00552A66">
        <w:rPr>
          <w:sz w:val="24"/>
          <w:szCs w:val="24"/>
        </w:rPr>
        <w:t>dziennik budowy,</w:t>
      </w:r>
    </w:p>
    <w:p w:rsidR="005573BC" w:rsidRPr="00552A66" w:rsidRDefault="001D4207" w:rsidP="005573BC">
      <w:pPr>
        <w:numPr>
          <w:ilvl w:val="0"/>
          <w:numId w:val="2"/>
        </w:numPr>
        <w:ind w:left="284" w:hanging="284"/>
        <w:jc w:val="both"/>
        <w:rPr>
          <w:sz w:val="24"/>
          <w:szCs w:val="24"/>
        </w:rPr>
      </w:pPr>
      <w:r w:rsidRPr="00552A66">
        <w:rPr>
          <w:sz w:val="24"/>
          <w:szCs w:val="24"/>
        </w:rPr>
        <w:t>projekt budowlany</w:t>
      </w:r>
      <w:r w:rsidR="00757D0F" w:rsidRPr="00552A66">
        <w:rPr>
          <w:sz w:val="24"/>
          <w:szCs w:val="24"/>
        </w:rPr>
        <w:t xml:space="preserve"> i wykonawczy</w:t>
      </w:r>
      <w:r w:rsidR="005573BC" w:rsidRPr="00552A66">
        <w:rPr>
          <w:sz w:val="24"/>
          <w:szCs w:val="24"/>
        </w:rPr>
        <w:t xml:space="preserve"> z naniesionymi ewentualnymi zmianami,</w:t>
      </w:r>
    </w:p>
    <w:p w:rsidR="005573BC" w:rsidRPr="00552A66" w:rsidRDefault="005573BC" w:rsidP="001D4207">
      <w:pPr>
        <w:numPr>
          <w:ilvl w:val="0"/>
          <w:numId w:val="2"/>
        </w:numPr>
        <w:ind w:left="284" w:hanging="284"/>
        <w:jc w:val="both"/>
        <w:rPr>
          <w:sz w:val="24"/>
          <w:szCs w:val="24"/>
        </w:rPr>
      </w:pPr>
      <w:r w:rsidRPr="00552A66">
        <w:rPr>
          <w:sz w:val="24"/>
          <w:szCs w:val="24"/>
        </w:rPr>
        <w:t>dokumenty dotyczące jakości wbudowanych materiałów,</w:t>
      </w:r>
    </w:p>
    <w:p w:rsidR="005573BC" w:rsidRPr="00552A66" w:rsidRDefault="001D4207" w:rsidP="005573BC">
      <w:pPr>
        <w:numPr>
          <w:ilvl w:val="0"/>
          <w:numId w:val="2"/>
        </w:numPr>
        <w:ind w:left="284" w:hanging="284"/>
        <w:jc w:val="both"/>
        <w:rPr>
          <w:sz w:val="24"/>
          <w:szCs w:val="24"/>
        </w:rPr>
      </w:pPr>
      <w:r w:rsidRPr="00552A66">
        <w:rPr>
          <w:sz w:val="24"/>
          <w:szCs w:val="24"/>
        </w:rPr>
        <w:t xml:space="preserve">protokół z </w:t>
      </w:r>
      <w:r w:rsidR="005573BC" w:rsidRPr="00552A66">
        <w:rPr>
          <w:sz w:val="24"/>
          <w:szCs w:val="24"/>
        </w:rPr>
        <w:t>prób</w:t>
      </w:r>
      <w:r w:rsidRPr="00552A66">
        <w:rPr>
          <w:sz w:val="24"/>
          <w:szCs w:val="24"/>
        </w:rPr>
        <w:t>y</w:t>
      </w:r>
      <w:r w:rsidR="005573BC" w:rsidRPr="00552A66">
        <w:rPr>
          <w:sz w:val="24"/>
          <w:szCs w:val="24"/>
        </w:rPr>
        <w:t xml:space="preserve"> szczelności na </w:t>
      </w:r>
      <w:proofErr w:type="spellStart"/>
      <w:r w:rsidR="005573BC" w:rsidRPr="00552A66">
        <w:rPr>
          <w:sz w:val="24"/>
          <w:szCs w:val="24"/>
        </w:rPr>
        <w:t>eksfiltrację</w:t>
      </w:r>
      <w:proofErr w:type="spellEnd"/>
      <w:r w:rsidR="005573BC" w:rsidRPr="00552A66">
        <w:rPr>
          <w:sz w:val="24"/>
          <w:szCs w:val="24"/>
        </w:rPr>
        <w:t xml:space="preserve"> i infiltrację,</w:t>
      </w:r>
    </w:p>
    <w:p w:rsidR="005573BC" w:rsidRPr="00552A66" w:rsidRDefault="005573BC" w:rsidP="005573BC">
      <w:pPr>
        <w:numPr>
          <w:ilvl w:val="0"/>
          <w:numId w:val="2"/>
        </w:numPr>
        <w:ind w:left="284" w:hanging="284"/>
        <w:jc w:val="both"/>
        <w:rPr>
          <w:sz w:val="24"/>
          <w:szCs w:val="24"/>
        </w:rPr>
      </w:pPr>
      <w:r w:rsidRPr="00552A66">
        <w:rPr>
          <w:sz w:val="24"/>
          <w:szCs w:val="24"/>
        </w:rPr>
        <w:t>wyniki pomiarów wskaźnika zagęszczenia gruntu pod drogami,</w:t>
      </w:r>
    </w:p>
    <w:p w:rsidR="001D4207" w:rsidRPr="00552A66" w:rsidRDefault="005573BC" w:rsidP="005573BC">
      <w:pPr>
        <w:numPr>
          <w:ilvl w:val="0"/>
          <w:numId w:val="2"/>
        </w:numPr>
        <w:ind w:left="284" w:hanging="284"/>
        <w:jc w:val="both"/>
        <w:rPr>
          <w:sz w:val="24"/>
          <w:szCs w:val="24"/>
        </w:rPr>
      </w:pPr>
      <w:r w:rsidRPr="00552A66">
        <w:rPr>
          <w:sz w:val="24"/>
          <w:szCs w:val="24"/>
        </w:rPr>
        <w:t>geodezyjna inwentaryzacja powykonawcza w formie papierowej i cyfrowej</w:t>
      </w:r>
      <w:r w:rsidR="001810D5" w:rsidRPr="00552A66">
        <w:rPr>
          <w:sz w:val="24"/>
          <w:szCs w:val="24"/>
        </w:rPr>
        <w:t xml:space="preserve"> (pliki .</w:t>
      </w:r>
      <w:proofErr w:type="spellStart"/>
      <w:r w:rsidR="001810D5" w:rsidRPr="00552A66">
        <w:rPr>
          <w:sz w:val="24"/>
          <w:szCs w:val="24"/>
        </w:rPr>
        <w:t>dwg</w:t>
      </w:r>
      <w:proofErr w:type="spellEnd"/>
      <w:r w:rsidR="001D4207" w:rsidRPr="00552A66">
        <w:rPr>
          <w:sz w:val="24"/>
          <w:szCs w:val="24"/>
        </w:rPr>
        <w:t xml:space="preserve"> lub .</w:t>
      </w:r>
      <w:proofErr w:type="spellStart"/>
      <w:r w:rsidR="001D4207" w:rsidRPr="00552A66">
        <w:rPr>
          <w:sz w:val="24"/>
          <w:szCs w:val="24"/>
        </w:rPr>
        <w:t>dxf</w:t>
      </w:r>
      <w:proofErr w:type="spellEnd"/>
      <w:r w:rsidR="001D4207" w:rsidRPr="00552A66">
        <w:rPr>
          <w:sz w:val="24"/>
          <w:szCs w:val="24"/>
        </w:rPr>
        <w:t xml:space="preserve"> </w:t>
      </w:r>
      <w:r w:rsidR="00B404F1" w:rsidRPr="00552A66">
        <w:rPr>
          <w:sz w:val="24"/>
          <w:szCs w:val="24"/>
        </w:rPr>
        <w:t>oraz .</w:t>
      </w:r>
      <w:proofErr w:type="spellStart"/>
      <w:r w:rsidR="00B404F1" w:rsidRPr="00552A66">
        <w:rPr>
          <w:sz w:val="24"/>
          <w:szCs w:val="24"/>
        </w:rPr>
        <w:t>shp</w:t>
      </w:r>
      <w:proofErr w:type="spellEnd"/>
      <w:r w:rsidR="00B404F1" w:rsidRPr="00552A66">
        <w:rPr>
          <w:sz w:val="24"/>
          <w:szCs w:val="24"/>
        </w:rPr>
        <w:t xml:space="preserve"> </w:t>
      </w:r>
      <w:r w:rsidR="001D4207" w:rsidRPr="00552A66">
        <w:rPr>
          <w:sz w:val="24"/>
          <w:szCs w:val="24"/>
        </w:rPr>
        <w:t>zapisane na płycie CD</w:t>
      </w:r>
      <w:r w:rsidR="001810D5" w:rsidRPr="00552A66">
        <w:rPr>
          <w:sz w:val="24"/>
          <w:szCs w:val="24"/>
        </w:rPr>
        <w:t>)</w:t>
      </w:r>
      <w:r w:rsidRPr="00552A66">
        <w:rPr>
          <w:sz w:val="24"/>
          <w:szCs w:val="24"/>
        </w:rPr>
        <w:t xml:space="preserve"> </w:t>
      </w:r>
    </w:p>
    <w:p w:rsidR="005573BC" w:rsidRPr="00552A66" w:rsidRDefault="005573BC" w:rsidP="005573BC">
      <w:pPr>
        <w:numPr>
          <w:ilvl w:val="0"/>
          <w:numId w:val="2"/>
        </w:numPr>
        <w:ind w:left="284" w:hanging="284"/>
        <w:jc w:val="both"/>
        <w:rPr>
          <w:sz w:val="24"/>
          <w:szCs w:val="24"/>
        </w:rPr>
      </w:pPr>
      <w:r w:rsidRPr="00552A66">
        <w:rPr>
          <w:sz w:val="24"/>
          <w:szCs w:val="24"/>
        </w:rPr>
        <w:t>protokół z inspekcji cyfrowej kamerą video.</w:t>
      </w:r>
    </w:p>
    <w:p w:rsidR="005573BC" w:rsidRPr="00552A66" w:rsidRDefault="005573BC" w:rsidP="005573BC">
      <w:pPr>
        <w:jc w:val="both"/>
        <w:rPr>
          <w:sz w:val="24"/>
          <w:szCs w:val="24"/>
        </w:rPr>
      </w:pPr>
      <w:r w:rsidRPr="00552A66">
        <w:rPr>
          <w:sz w:val="24"/>
          <w:szCs w:val="24"/>
        </w:rPr>
        <w:t>Wykonanie odbioru technicznego końcowego i wyniki badań przeprowadzonych w jego trakcie powinny być spisane w formie protokołu. Teren po budowie powinien być doprowadzony do pierwotnego stanu.</w:t>
      </w:r>
    </w:p>
    <w:p w:rsidR="005573BC" w:rsidRPr="00552A66" w:rsidRDefault="005573BC" w:rsidP="005573BC">
      <w:pPr>
        <w:jc w:val="both"/>
        <w:rPr>
          <w:color w:val="000000"/>
          <w:sz w:val="24"/>
          <w:szCs w:val="24"/>
        </w:rPr>
      </w:pPr>
      <w:r w:rsidRPr="00552A66">
        <w:rPr>
          <w:color w:val="000000"/>
          <w:sz w:val="24"/>
          <w:szCs w:val="24"/>
        </w:rPr>
        <w:t>Wykonawca do odbioru końcowego przedstawi protokoły podpisane przez wszystkich właścicieli posesji na których wykonywane będą Roboty, o tym iż teren został przywrócony do stanu nie gorszego niż pierwotny i że nie wnoszą oni żadnych zastrzeżeń. Wzór protokołu Wykonawca uzgodni z Inżynierem.</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89" w:name="_Toc487817790"/>
      <w:r w:rsidRPr="00552A66">
        <w:rPr>
          <w:b/>
          <w:sz w:val="24"/>
          <w:szCs w:val="24"/>
        </w:rPr>
        <w:lastRenderedPageBreak/>
        <w:t>Odbiór po okresie rękojmi</w:t>
      </w:r>
      <w:bookmarkEnd w:id="89"/>
    </w:p>
    <w:p w:rsidR="005573BC" w:rsidRPr="00552A66" w:rsidRDefault="005573BC" w:rsidP="005573BC">
      <w:pPr>
        <w:jc w:val="both"/>
        <w:rPr>
          <w:sz w:val="24"/>
          <w:szCs w:val="24"/>
        </w:rPr>
      </w:pPr>
      <w:r w:rsidRPr="00552A66">
        <w:rPr>
          <w:sz w:val="24"/>
          <w:szCs w:val="24"/>
        </w:rPr>
        <w:t>Odbiór po okresie rękojmi jest dokonywany przez Inżyniera</w:t>
      </w:r>
      <w:r w:rsidR="00B404F1" w:rsidRPr="00552A66">
        <w:rPr>
          <w:sz w:val="24"/>
          <w:szCs w:val="24"/>
        </w:rPr>
        <w:t xml:space="preserve"> </w:t>
      </w:r>
      <w:r w:rsidRPr="00552A66">
        <w:rPr>
          <w:sz w:val="24"/>
          <w:szCs w:val="24"/>
        </w:rPr>
        <w:t>z udziałem użytkownika oraz wykonawcy i ma na celu stwierdzenie wykonania przez wykonawcę zobowiązań wynikających z rękojmi za wady fizyczne.</w:t>
      </w:r>
    </w:p>
    <w:p w:rsidR="005573BC" w:rsidRPr="00552A66" w:rsidRDefault="005573BC" w:rsidP="005573BC">
      <w:pPr>
        <w:jc w:val="both"/>
        <w:rPr>
          <w:sz w:val="24"/>
          <w:szCs w:val="24"/>
        </w:rPr>
      </w:pPr>
      <w:r w:rsidRPr="00552A66">
        <w:rPr>
          <w:sz w:val="24"/>
          <w:szCs w:val="24"/>
        </w:rPr>
        <w:t>Wyniki badań przeprowadzonych w trakcie odbioru zostają zawarte w protokole.</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90" w:name="_Toc487817791"/>
      <w:r w:rsidRPr="00552A66">
        <w:rPr>
          <w:b/>
          <w:sz w:val="24"/>
          <w:szCs w:val="24"/>
        </w:rPr>
        <w:t>Odbiór ostateczny</w:t>
      </w:r>
      <w:bookmarkEnd w:id="90"/>
    </w:p>
    <w:p w:rsidR="005573BC" w:rsidRPr="00552A66" w:rsidRDefault="005573BC" w:rsidP="005573BC">
      <w:pPr>
        <w:jc w:val="both"/>
        <w:rPr>
          <w:sz w:val="24"/>
          <w:szCs w:val="24"/>
        </w:rPr>
      </w:pPr>
      <w:r w:rsidRPr="00552A66">
        <w:rPr>
          <w:sz w:val="24"/>
          <w:szCs w:val="24"/>
        </w:rPr>
        <w:t>Odbiór ostateczny jest dokonywany przez Inżyn</w:t>
      </w:r>
      <w:r w:rsidR="008310A0" w:rsidRPr="00552A66">
        <w:rPr>
          <w:sz w:val="24"/>
          <w:szCs w:val="24"/>
        </w:rPr>
        <w:t>iera przy udziale użytkownika i </w:t>
      </w:r>
      <w:r w:rsidRPr="00552A66">
        <w:rPr>
          <w:sz w:val="24"/>
          <w:szCs w:val="24"/>
        </w:rPr>
        <w:t>wykonawcy po usunięciu wszystkich wad ujawnionych w okresie gwarancji jakości. Wyniki badań przeprowadzonych w trakcie odbioru</w:t>
      </w:r>
      <w:r w:rsidR="008310A0" w:rsidRPr="00552A66">
        <w:rPr>
          <w:sz w:val="24"/>
          <w:szCs w:val="24"/>
        </w:rPr>
        <w:t xml:space="preserve"> ostatecznego zostają zawarte w </w:t>
      </w:r>
      <w:r w:rsidRPr="00552A66">
        <w:rPr>
          <w:sz w:val="24"/>
          <w:szCs w:val="24"/>
        </w:rPr>
        <w:t>protokole. Zwalnia on wykonawcę z wszystkich zobowiązań wynikających z umowy, dotyczących usuwania wad.</w:t>
      </w:r>
    </w:p>
    <w:p w:rsidR="005573BC" w:rsidRPr="00552A66" w:rsidRDefault="005573BC" w:rsidP="001D6FD5">
      <w:pPr>
        <w:numPr>
          <w:ilvl w:val="1"/>
          <w:numId w:val="1"/>
        </w:numPr>
        <w:spacing w:before="240" w:after="60"/>
        <w:outlineLvl w:val="1"/>
        <w:rPr>
          <w:b/>
          <w:i/>
          <w:sz w:val="28"/>
          <w:szCs w:val="28"/>
        </w:rPr>
      </w:pPr>
      <w:bookmarkStart w:id="91" w:name="_Toc487817792"/>
      <w:r w:rsidRPr="00552A66">
        <w:rPr>
          <w:b/>
          <w:i/>
          <w:sz w:val="28"/>
          <w:szCs w:val="28"/>
        </w:rPr>
        <w:t>Podstawa płatności</w:t>
      </w:r>
      <w:bookmarkEnd w:id="91"/>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92" w:name="_Toc487817793"/>
      <w:r w:rsidRPr="00552A66">
        <w:rPr>
          <w:b/>
          <w:sz w:val="24"/>
          <w:szCs w:val="24"/>
        </w:rPr>
        <w:t>Ustalenia ogólne</w:t>
      </w:r>
      <w:bookmarkEnd w:id="92"/>
    </w:p>
    <w:p w:rsidR="005573BC" w:rsidRPr="00552A66" w:rsidRDefault="005573BC" w:rsidP="005573BC">
      <w:pPr>
        <w:jc w:val="both"/>
        <w:rPr>
          <w:sz w:val="24"/>
          <w:szCs w:val="24"/>
        </w:rPr>
      </w:pPr>
      <w:r w:rsidRPr="00552A66">
        <w:rPr>
          <w:sz w:val="24"/>
          <w:szCs w:val="24"/>
        </w:rPr>
        <w:t>Podstawą płatności jest cena jednostkowa, skalkulowana przez Wykonawcę za jednostkę obmiarową ustaloną dla danej pozycji Przedmiaru Robót.</w:t>
      </w:r>
    </w:p>
    <w:p w:rsidR="005573BC" w:rsidRPr="00552A66" w:rsidRDefault="005573BC" w:rsidP="005573BC">
      <w:pPr>
        <w:jc w:val="both"/>
        <w:rPr>
          <w:sz w:val="24"/>
          <w:szCs w:val="24"/>
        </w:rPr>
      </w:pPr>
      <w:r w:rsidRPr="00552A66">
        <w:rPr>
          <w:sz w:val="24"/>
          <w:szCs w:val="24"/>
        </w:rPr>
        <w:t>Cena jednostkowa pozycji będzie uwzględniać w</w:t>
      </w:r>
      <w:r w:rsidR="008310A0" w:rsidRPr="00552A66">
        <w:rPr>
          <w:sz w:val="24"/>
          <w:szCs w:val="24"/>
        </w:rPr>
        <w:t>szystkie czynności, wymagania i </w:t>
      </w:r>
      <w:r w:rsidRPr="00552A66">
        <w:rPr>
          <w:sz w:val="24"/>
          <w:szCs w:val="24"/>
        </w:rPr>
        <w:t>badania składające się na jej wykonanie, określone</w:t>
      </w:r>
      <w:r w:rsidR="00B404F1" w:rsidRPr="00552A66">
        <w:rPr>
          <w:sz w:val="24"/>
          <w:szCs w:val="24"/>
        </w:rPr>
        <w:t xml:space="preserve"> dla tej Roboty w Specyfikacji Technicznej</w:t>
      </w:r>
      <w:r w:rsidRPr="00552A66">
        <w:rPr>
          <w:sz w:val="24"/>
          <w:szCs w:val="24"/>
        </w:rPr>
        <w:t xml:space="preserve"> i Dokumentacji Projektowej.</w:t>
      </w:r>
    </w:p>
    <w:p w:rsidR="005573BC" w:rsidRPr="00552A66" w:rsidRDefault="005573BC" w:rsidP="005573BC">
      <w:pPr>
        <w:jc w:val="both"/>
        <w:rPr>
          <w:sz w:val="24"/>
          <w:szCs w:val="24"/>
        </w:rPr>
      </w:pPr>
      <w:r w:rsidRPr="00552A66">
        <w:rPr>
          <w:sz w:val="24"/>
          <w:szCs w:val="24"/>
        </w:rPr>
        <w:t>Cena jednostkowa będzie obejmować:</w:t>
      </w:r>
    </w:p>
    <w:p w:rsidR="005573BC" w:rsidRPr="00552A66" w:rsidRDefault="005573BC" w:rsidP="005573BC">
      <w:pPr>
        <w:numPr>
          <w:ilvl w:val="0"/>
          <w:numId w:val="2"/>
        </w:numPr>
        <w:ind w:left="284" w:hanging="284"/>
        <w:jc w:val="both"/>
        <w:rPr>
          <w:sz w:val="24"/>
          <w:szCs w:val="24"/>
        </w:rPr>
      </w:pPr>
      <w:r w:rsidRPr="00552A66">
        <w:rPr>
          <w:sz w:val="24"/>
          <w:szCs w:val="24"/>
        </w:rPr>
        <w:t>robociznę bezpośrednią wraz z towarzyszącymi kosztami,</w:t>
      </w:r>
    </w:p>
    <w:p w:rsidR="005573BC" w:rsidRPr="00552A66" w:rsidRDefault="005573BC" w:rsidP="005573BC">
      <w:pPr>
        <w:numPr>
          <w:ilvl w:val="0"/>
          <w:numId w:val="2"/>
        </w:numPr>
        <w:ind w:left="284" w:hanging="284"/>
        <w:jc w:val="both"/>
        <w:rPr>
          <w:sz w:val="24"/>
          <w:szCs w:val="24"/>
        </w:rPr>
      </w:pPr>
      <w:r w:rsidRPr="00552A66">
        <w:rPr>
          <w:sz w:val="24"/>
          <w:szCs w:val="24"/>
        </w:rPr>
        <w:t>wartość zużytych materiałów wraz z kosztami ich zakupu,</w:t>
      </w:r>
    </w:p>
    <w:p w:rsidR="005573BC" w:rsidRPr="00552A66" w:rsidRDefault="005573BC" w:rsidP="005573BC">
      <w:pPr>
        <w:numPr>
          <w:ilvl w:val="0"/>
          <w:numId w:val="2"/>
        </w:numPr>
        <w:ind w:left="284" w:hanging="284"/>
        <w:jc w:val="both"/>
        <w:rPr>
          <w:sz w:val="24"/>
          <w:szCs w:val="24"/>
        </w:rPr>
      </w:pPr>
      <w:r w:rsidRPr="00552A66">
        <w:rPr>
          <w:sz w:val="24"/>
          <w:szCs w:val="24"/>
        </w:rPr>
        <w:t>wartość pracy sprzętu wraz z kosztami jednorazowymi, (sprowadzenie sprzętu na plac budowy i z powrotem, montaż i demontaż na stanowisku pracy),</w:t>
      </w:r>
    </w:p>
    <w:p w:rsidR="005573BC" w:rsidRPr="00552A66" w:rsidRDefault="005573BC" w:rsidP="005573BC">
      <w:pPr>
        <w:numPr>
          <w:ilvl w:val="0"/>
          <w:numId w:val="2"/>
        </w:numPr>
        <w:ind w:left="284" w:hanging="284"/>
        <w:jc w:val="both"/>
        <w:rPr>
          <w:sz w:val="24"/>
          <w:szCs w:val="24"/>
        </w:rPr>
      </w:pPr>
      <w:r w:rsidRPr="00552A66">
        <w:rPr>
          <w:sz w:val="24"/>
          <w:szCs w:val="24"/>
        </w:rPr>
        <w:t>koszty pośrednie, w skład których wchodzą,: płace personelu  i kierownictwa  budowy, pracowników nadzoru i laboratorium, koszty urządzenia i eksploatacji zaplecza budowy (w tym doprowadzenie energii i wody, budowa dróg dojazdowych itp.), koszty dotyczące oznakowana Robót, koszty projektów uzupełniających, wydatki dotyczące bhp, usługi obce na rzecz budow</w:t>
      </w:r>
      <w:r w:rsidR="008310A0" w:rsidRPr="00552A66">
        <w:rPr>
          <w:sz w:val="24"/>
          <w:szCs w:val="24"/>
        </w:rPr>
        <w:t>y, opłaty za dzierżawę placów i </w:t>
      </w:r>
      <w:r w:rsidRPr="00552A66">
        <w:rPr>
          <w:sz w:val="24"/>
          <w:szCs w:val="24"/>
        </w:rPr>
        <w:t>bocznic, ekspertyzy dotyczące wykonanych Robót, ubezpieczenia oraz koszty zarządu przedsiębiorstwa Wykonawcy i inne,</w:t>
      </w:r>
    </w:p>
    <w:p w:rsidR="005573BC" w:rsidRPr="00552A66" w:rsidRDefault="005573BC" w:rsidP="005573BC">
      <w:pPr>
        <w:numPr>
          <w:ilvl w:val="0"/>
          <w:numId w:val="2"/>
        </w:numPr>
        <w:ind w:left="284" w:hanging="284"/>
        <w:jc w:val="both"/>
        <w:rPr>
          <w:sz w:val="24"/>
          <w:szCs w:val="24"/>
        </w:rPr>
      </w:pPr>
      <w:r w:rsidRPr="00552A66">
        <w:rPr>
          <w:sz w:val="24"/>
          <w:szCs w:val="24"/>
        </w:rPr>
        <w:t>zysk kalkulacyjny zawierający ewentualne ryzyko Wykonawcy z tytułu innych wydatków mogących wystąpić w czasie realizacji Robót w okresie gwarancyjnym,</w:t>
      </w:r>
    </w:p>
    <w:p w:rsidR="005573BC" w:rsidRPr="00552A66" w:rsidRDefault="005573BC" w:rsidP="005573BC">
      <w:pPr>
        <w:numPr>
          <w:ilvl w:val="0"/>
          <w:numId w:val="2"/>
        </w:numPr>
        <w:ind w:left="284" w:hanging="284"/>
        <w:jc w:val="both"/>
        <w:rPr>
          <w:sz w:val="24"/>
          <w:szCs w:val="24"/>
        </w:rPr>
      </w:pPr>
      <w:r w:rsidRPr="00552A66">
        <w:rPr>
          <w:sz w:val="24"/>
          <w:szCs w:val="24"/>
        </w:rPr>
        <w:t>podatki obliczane zgodnie z obowiązującymi przepisami; do cen jednostkowych nie należy wliczać podatku VAT oraz opłat celnych i importowych.</w:t>
      </w:r>
    </w:p>
    <w:p w:rsidR="005573BC" w:rsidRPr="00552A66" w:rsidRDefault="005573BC" w:rsidP="005573BC">
      <w:pPr>
        <w:jc w:val="both"/>
        <w:rPr>
          <w:sz w:val="24"/>
          <w:szCs w:val="24"/>
        </w:rPr>
      </w:pPr>
      <w:r w:rsidRPr="00552A66">
        <w:rPr>
          <w:sz w:val="24"/>
          <w:szCs w:val="24"/>
        </w:rPr>
        <w:t>Cena jednostkowa zaproponowana przez Wykonawcę za daną pozycję w Wycenionym Przedmiarze Robót jest ostateczna i wyklucza możliwość żądania dodatkowej zapłaty za wykonanie Robót objętych tą pozycją kosztorysową.</w:t>
      </w:r>
    </w:p>
    <w:p w:rsidR="005573BC" w:rsidRPr="00552A66" w:rsidRDefault="005573BC" w:rsidP="005573BC">
      <w:pPr>
        <w:jc w:val="both"/>
        <w:rPr>
          <w:sz w:val="24"/>
          <w:szCs w:val="24"/>
        </w:rPr>
      </w:pPr>
      <w:r w:rsidRPr="00552A66">
        <w:rPr>
          <w:sz w:val="24"/>
          <w:szCs w:val="24"/>
        </w:rPr>
        <w:t xml:space="preserve">Roboty opisane w każdym punkcie Przedmiaru Robót skalkulowano w sposób scalony przyjmując jednostkę przedmiaru dla Roboty wiodącej i uwzględniając udział Robót towarzyszących i zużycie materiałów w sposób przybliżony. Roboty opisane należy traktować wskaźnikowe Rzeczywisty obmiar Robót towarzyszących i zużycie materiałów (niezbędnych do kompletnego wykonania prac) </w:t>
      </w:r>
      <w:r w:rsidR="008310A0" w:rsidRPr="00552A66">
        <w:rPr>
          <w:sz w:val="24"/>
          <w:szCs w:val="24"/>
        </w:rPr>
        <w:t>inny niż podany w </w:t>
      </w:r>
      <w:r w:rsidR="00B404F1" w:rsidRPr="00552A66">
        <w:rPr>
          <w:sz w:val="24"/>
          <w:szCs w:val="24"/>
        </w:rPr>
        <w:t>Specyfikacji</w:t>
      </w:r>
      <w:r w:rsidRPr="00552A66">
        <w:rPr>
          <w:sz w:val="24"/>
          <w:szCs w:val="24"/>
        </w:rPr>
        <w:t xml:space="preserve"> Techniczn</w:t>
      </w:r>
      <w:r w:rsidR="00B404F1" w:rsidRPr="00552A66">
        <w:rPr>
          <w:sz w:val="24"/>
          <w:szCs w:val="24"/>
        </w:rPr>
        <w:t>ej</w:t>
      </w:r>
      <w:r w:rsidRPr="00552A66">
        <w:rPr>
          <w:sz w:val="24"/>
          <w:szCs w:val="24"/>
        </w:rPr>
        <w:t xml:space="preserve"> nie będzie podstawą do zmian cen jednostkowych Przedmiaru Robót i innych roszczeń Wykonawcy.</w:t>
      </w:r>
    </w:p>
    <w:p w:rsidR="005573BC" w:rsidRPr="00552A66" w:rsidRDefault="005573BC" w:rsidP="005573BC">
      <w:pPr>
        <w:numPr>
          <w:ilvl w:val="2"/>
          <w:numId w:val="1"/>
        </w:numPr>
        <w:tabs>
          <w:tab w:val="clear" w:pos="862"/>
          <w:tab w:val="num" w:pos="741"/>
        </w:tabs>
        <w:spacing w:before="240" w:after="120"/>
        <w:ind w:hanging="862"/>
        <w:outlineLvl w:val="2"/>
        <w:rPr>
          <w:b/>
          <w:sz w:val="24"/>
          <w:szCs w:val="24"/>
        </w:rPr>
      </w:pPr>
      <w:bookmarkStart w:id="93" w:name="_Toc487817794"/>
      <w:r w:rsidRPr="00552A66">
        <w:rPr>
          <w:b/>
          <w:sz w:val="24"/>
          <w:szCs w:val="24"/>
        </w:rPr>
        <w:t>Warunki umowy i wymagania ogólne</w:t>
      </w:r>
      <w:bookmarkEnd w:id="93"/>
    </w:p>
    <w:p w:rsidR="005573BC" w:rsidRPr="00552A66" w:rsidRDefault="005573BC" w:rsidP="005573BC">
      <w:pPr>
        <w:jc w:val="both"/>
        <w:rPr>
          <w:sz w:val="24"/>
          <w:szCs w:val="24"/>
        </w:rPr>
      </w:pPr>
      <w:r w:rsidRPr="00552A66">
        <w:rPr>
          <w:sz w:val="24"/>
          <w:szCs w:val="24"/>
        </w:rPr>
        <w:t xml:space="preserve">Koszt dostosowania się do wymagań warunków umowy i wymagań ogólnych obejmuje </w:t>
      </w:r>
      <w:r w:rsidRPr="00552A66">
        <w:rPr>
          <w:sz w:val="24"/>
          <w:szCs w:val="24"/>
        </w:rPr>
        <w:lastRenderedPageBreak/>
        <w:t>wszystkie warunki określone w ww. dokum</w:t>
      </w:r>
      <w:r w:rsidR="008310A0" w:rsidRPr="00552A66">
        <w:rPr>
          <w:sz w:val="24"/>
          <w:szCs w:val="24"/>
        </w:rPr>
        <w:t>entach, a nie wyszczególnione w </w:t>
      </w:r>
      <w:r w:rsidRPr="00552A66">
        <w:rPr>
          <w:sz w:val="24"/>
          <w:szCs w:val="24"/>
        </w:rPr>
        <w:t>kosztorysie.</w:t>
      </w:r>
    </w:p>
    <w:p w:rsidR="005573BC" w:rsidRPr="00552A66" w:rsidRDefault="005573BC" w:rsidP="005573BC">
      <w:pPr>
        <w:jc w:val="both"/>
        <w:rPr>
          <w:sz w:val="24"/>
          <w:szCs w:val="24"/>
        </w:rPr>
      </w:pPr>
      <w:r w:rsidRPr="00552A66">
        <w:rPr>
          <w:sz w:val="24"/>
          <w:szCs w:val="24"/>
        </w:rPr>
        <w:t>Koszty zajęcia pasa drogowego na czas prowadzen</w:t>
      </w:r>
      <w:r w:rsidR="008310A0" w:rsidRPr="00552A66">
        <w:rPr>
          <w:sz w:val="24"/>
          <w:szCs w:val="24"/>
        </w:rPr>
        <w:t>ia Robót, wyliczonego zgodnie z </w:t>
      </w:r>
      <w:r w:rsidRPr="00552A66">
        <w:rPr>
          <w:sz w:val="24"/>
          <w:szCs w:val="24"/>
        </w:rPr>
        <w:t>Rozporządzeniem Rady Ministrów z dnia 3 grudnia 1998 r w sprawie przepisów ustawy o drogach publicznych lub innego obowiązującego prawa miejscowego właściwego terenowo dla miejsca wykonywania Robót, jak również opłaty za umieszczenie obcych urządzeń w pasie drogowym (przez okres realizacji kontraktu) ponosi Wykonawca.</w:t>
      </w:r>
    </w:p>
    <w:p w:rsidR="005573BC" w:rsidRPr="00552A66" w:rsidRDefault="005573BC" w:rsidP="005573BC">
      <w:pPr>
        <w:jc w:val="both"/>
        <w:rPr>
          <w:sz w:val="24"/>
          <w:szCs w:val="24"/>
        </w:rPr>
      </w:pPr>
      <w:r w:rsidRPr="00552A66">
        <w:rPr>
          <w:sz w:val="24"/>
          <w:szCs w:val="24"/>
        </w:rPr>
        <w:t>Koszty związane z zajęciem pasa drogowego na czas prowadzenia Robót oraz za umieszczenie obcych urządzeń tymczasowych w pasie drogowym należy uwzględnić we wskazanej pozycji Przedmiaru Robót. Jednostką obmiaru jest ryczałt.</w:t>
      </w:r>
    </w:p>
    <w:p w:rsidR="005573BC" w:rsidRPr="00552A66" w:rsidRDefault="005573BC" w:rsidP="005573BC">
      <w:pPr>
        <w:jc w:val="both"/>
        <w:rPr>
          <w:sz w:val="24"/>
          <w:szCs w:val="24"/>
        </w:rPr>
      </w:pPr>
      <w:r w:rsidRPr="00552A66">
        <w:rPr>
          <w:sz w:val="24"/>
          <w:szCs w:val="24"/>
        </w:rPr>
        <w:t>Wykonawca opracuje i uzgodni z Inżynierem projekt organizacji ruchu oraz program zajęć dróg. Przedłużenie uzgodnionego w programie czasu zajęcia dróg wymaga akceptacji Inżyniera</w:t>
      </w:r>
      <w:r w:rsidR="001B690B" w:rsidRPr="00552A66">
        <w:rPr>
          <w:sz w:val="24"/>
          <w:szCs w:val="24"/>
        </w:rPr>
        <w:t>.</w:t>
      </w:r>
    </w:p>
    <w:p w:rsidR="005573BC" w:rsidRPr="00552A66" w:rsidRDefault="005573BC" w:rsidP="005573BC">
      <w:pPr>
        <w:spacing w:before="120"/>
        <w:jc w:val="both"/>
        <w:rPr>
          <w:i/>
          <w:sz w:val="24"/>
          <w:szCs w:val="24"/>
          <w:u w:val="single"/>
        </w:rPr>
      </w:pPr>
      <w:r w:rsidRPr="00552A66">
        <w:rPr>
          <w:i/>
          <w:sz w:val="24"/>
          <w:szCs w:val="24"/>
          <w:u w:val="single"/>
        </w:rPr>
        <w:t>Uwaga:</w:t>
      </w:r>
    </w:p>
    <w:p w:rsidR="005573BC" w:rsidRPr="00552A66" w:rsidRDefault="005573BC" w:rsidP="005573BC">
      <w:pPr>
        <w:rPr>
          <w:b/>
          <w:sz w:val="28"/>
          <w:szCs w:val="28"/>
        </w:rPr>
      </w:pPr>
      <w:r w:rsidRPr="00552A66">
        <w:t>Wszelkie roboty ujęte w specyfikacji należy wykonać w oparciu o</w:t>
      </w:r>
      <w:r w:rsidR="008310A0" w:rsidRPr="00552A66">
        <w:t xml:space="preserve"> aktualnie obowiązujące normy i </w:t>
      </w:r>
      <w:r w:rsidRPr="00552A66">
        <w:t>przepisy.</w:t>
      </w:r>
    </w:p>
    <w:p w:rsidR="006B242D" w:rsidRPr="00552A66" w:rsidRDefault="006B242D"/>
    <w:sectPr w:rsidR="006B242D" w:rsidRPr="00552A66" w:rsidSect="003877C4">
      <w:footerReference w:type="default" r:id="rId8"/>
      <w:headerReference w:type="first" r:id="rId9"/>
      <w:pgSz w:w="11909" w:h="16834" w:code="9"/>
      <w:pgMar w:top="1134" w:right="1134" w:bottom="1361" w:left="1418" w:header="709" w:footer="709"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D33" w:rsidRDefault="00BE3D33" w:rsidP="003877C4">
      <w:r>
        <w:separator/>
      </w:r>
    </w:p>
  </w:endnote>
  <w:endnote w:type="continuationSeparator" w:id="0">
    <w:p w:rsidR="00BE3D33" w:rsidRDefault="00BE3D33" w:rsidP="0038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18F" w:rsidRDefault="00B7018F">
    <w:pPr>
      <w:pStyle w:val="Stopka"/>
      <w:jc w:val="center"/>
    </w:pPr>
    <w:r>
      <w:fldChar w:fldCharType="begin"/>
    </w:r>
    <w:r>
      <w:instrText xml:space="preserve"> PAGE   \* MERGEFORMAT </w:instrText>
    </w:r>
    <w:r>
      <w:fldChar w:fldCharType="separate"/>
    </w:r>
    <w:r w:rsidR="00306C06">
      <w:rPr>
        <w:noProof/>
      </w:rPr>
      <w:t>20</w:t>
    </w:r>
    <w:r>
      <w:rPr>
        <w:noProof/>
      </w:rPr>
      <w:fldChar w:fldCharType="end"/>
    </w:r>
  </w:p>
  <w:p w:rsidR="00B7018F" w:rsidRDefault="00B701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D33" w:rsidRDefault="00BE3D33" w:rsidP="003877C4">
      <w:r>
        <w:separator/>
      </w:r>
    </w:p>
  </w:footnote>
  <w:footnote w:type="continuationSeparator" w:id="0">
    <w:p w:rsidR="00BE3D33" w:rsidRDefault="00BE3D33" w:rsidP="0038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18F" w:rsidRDefault="00B7018F">
    <w:pPr>
      <w:pStyle w:val="Nagwek"/>
    </w:pPr>
    <w:r>
      <w:tab/>
    </w:r>
    <w:r>
      <w:tab/>
    </w:r>
  </w:p>
  <w:p w:rsidR="00B7018F" w:rsidRDefault="00B701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79F7"/>
    <w:multiLevelType w:val="hybridMultilevel"/>
    <w:tmpl w:val="8E0005D8"/>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CE3AFB"/>
    <w:multiLevelType w:val="hybridMultilevel"/>
    <w:tmpl w:val="FAF65B66"/>
    <w:lvl w:ilvl="0" w:tplc="0415000F">
      <w:start w:val="1"/>
      <w:numFmt w:val="decimal"/>
      <w:lvlText w:val="%1."/>
      <w:lvlJc w:val="left"/>
      <w:pPr>
        <w:tabs>
          <w:tab w:val="num" w:pos="1061"/>
        </w:tabs>
        <w:ind w:left="1061" w:hanging="360"/>
      </w:pPr>
    </w:lvl>
    <w:lvl w:ilvl="1" w:tplc="04150019" w:tentative="1">
      <w:start w:val="1"/>
      <w:numFmt w:val="lowerLetter"/>
      <w:lvlText w:val="%2."/>
      <w:lvlJc w:val="left"/>
      <w:pPr>
        <w:tabs>
          <w:tab w:val="num" w:pos="1781"/>
        </w:tabs>
        <w:ind w:left="1781" w:hanging="360"/>
      </w:pPr>
    </w:lvl>
    <w:lvl w:ilvl="2" w:tplc="0415001B" w:tentative="1">
      <w:start w:val="1"/>
      <w:numFmt w:val="lowerRoman"/>
      <w:lvlText w:val="%3."/>
      <w:lvlJc w:val="right"/>
      <w:pPr>
        <w:tabs>
          <w:tab w:val="num" w:pos="2501"/>
        </w:tabs>
        <w:ind w:left="2501" w:hanging="180"/>
      </w:pPr>
    </w:lvl>
    <w:lvl w:ilvl="3" w:tplc="0415000F" w:tentative="1">
      <w:start w:val="1"/>
      <w:numFmt w:val="decimal"/>
      <w:lvlText w:val="%4."/>
      <w:lvlJc w:val="left"/>
      <w:pPr>
        <w:tabs>
          <w:tab w:val="num" w:pos="3221"/>
        </w:tabs>
        <w:ind w:left="3221" w:hanging="360"/>
      </w:pPr>
    </w:lvl>
    <w:lvl w:ilvl="4" w:tplc="04150019" w:tentative="1">
      <w:start w:val="1"/>
      <w:numFmt w:val="lowerLetter"/>
      <w:lvlText w:val="%5."/>
      <w:lvlJc w:val="left"/>
      <w:pPr>
        <w:tabs>
          <w:tab w:val="num" w:pos="3941"/>
        </w:tabs>
        <w:ind w:left="3941" w:hanging="360"/>
      </w:pPr>
    </w:lvl>
    <w:lvl w:ilvl="5" w:tplc="0415001B" w:tentative="1">
      <w:start w:val="1"/>
      <w:numFmt w:val="lowerRoman"/>
      <w:lvlText w:val="%6."/>
      <w:lvlJc w:val="right"/>
      <w:pPr>
        <w:tabs>
          <w:tab w:val="num" w:pos="4661"/>
        </w:tabs>
        <w:ind w:left="4661" w:hanging="180"/>
      </w:pPr>
    </w:lvl>
    <w:lvl w:ilvl="6" w:tplc="0415000F" w:tentative="1">
      <w:start w:val="1"/>
      <w:numFmt w:val="decimal"/>
      <w:lvlText w:val="%7."/>
      <w:lvlJc w:val="left"/>
      <w:pPr>
        <w:tabs>
          <w:tab w:val="num" w:pos="5381"/>
        </w:tabs>
        <w:ind w:left="5381" w:hanging="360"/>
      </w:pPr>
    </w:lvl>
    <w:lvl w:ilvl="7" w:tplc="04150019" w:tentative="1">
      <w:start w:val="1"/>
      <w:numFmt w:val="lowerLetter"/>
      <w:lvlText w:val="%8."/>
      <w:lvlJc w:val="left"/>
      <w:pPr>
        <w:tabs>
          <w:tab w:val="num" w:pos="6101"/>
        </w:tabs>
        <w:ind w:left="6101" w:hanging="360"/>
      </w:pPr>
    </w:lvl>
    <w:lvl w:ilvl="8" w:tplc="0415001B" w:tentative="1">
      <w:start w:val="1"/>
      <w:numFmt w:val="lowerRoman"/>
      <w:lvlText w:val="%9."/>
      <w:lvlJc w:val="right"/>
      <w:pPr>
        <w:tabs>
          <w:tab w:val="num" w:pos="6821"/>
        </w:tabs>
        <w:ind w:left="6821" w:hanging="180"/>
      </w:pPr>
    </w:lvl>
  </w:abstractNum>
  <w:abstractNum w:abstractNumId="2" w15:restartNumberingAfterBreak="0">
    <w:nsid w:val="131D7F7F"/>
    <w:multiLevelType w:val="hybridMultilevel"/>
    <w:tmpl w:val="9ADEB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80DFD"/>
    <w:multiLevelType w:val="hybridMultilevel"/>
    <w:tmpl w:val="B8C01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CE4427"/>
    <w:multiLevelType w:val="hybridMultilevel"/>
    <w:tmpl w:val="DB141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BC3735"/>
    <w:multiLevelType w:val="hybridMultilevel"/>
    <w:tmpl w:val="3D682F9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23355F59"/>
    <w:multiLevelType w:val="singleLevel"/>
    <w:tmpl w:val="6D40A692"/>
    <w:lvl w:ilvl="0">
      <w:start w:val="5"/>
      <w:numFmt w:val="decimal"/>
      <w:lvlText w:val="%1."/>
      <w:legacy w:legacy="1" w:legacySpace="0" w:legacyIndent="341"/>
      <w:lvlJc w:val="left"/>
      <w:rPr>
        <w:rFonts w:ascii="Arial" w:hAnsi="Arial" w:cs="Arial" w:hint="default"/>
      </w:rPr>
    </w:lvl>
  </w:abstractNum>
  <w:abstractNum w:abstractNumId="7" w15:restartNumberingAfterBreak="0">
    <w:nsid w:val="244536EB"/>
    <w:multiLevelType w:val="hybridMultilevel"/>
    <w:tmpl w:val="0AA8437C"/>
    <w:lvl w:ilvl="0" w:tplc="FFFFFFFF">
      <w:start w:val="1"/>
      <w:numFmt w:val="bullet"/>
      <w:lvlText w:val=""/>
      <w:lvlJc w:val="left"/>
      <w:pPr>
        <w:tabs>
          <w:tab w:val="num" w:pos="131"/>
        </w:tabs>
        <w:ind w:left="131" w:hanging="131"/>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997233"/>
    <w:multiLevelType w:val="hybridMultilevel"/>
    <w:tmpl w:val="9ADEB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594F51"/>
    <w:multiLevelType w:val="singleLevel"/>
    <w:tmpl w:val="3DDEDC58"/>
    <w:lvl w:ilvl="0">
      <w:start w:val="1"/>
      <w:numFmt w:val="decimal"/>
      <w:lvlText w:val="%1."/>
      <w:legacy w:legacy="1" w:legacySpace="0" w:legacyIndent="346"/>
      <w:lvlJc w:val="left"/>
      <w:rPr>
        <w:rFonts w:ascii="Arial" w:hAnsi="Arial" w:cs="Arial" w:hint="default"/>
      </w:rPr>
    </w:lvl>
  </w:abstractNum>
  <w:abstractNum w:abstractNumId="10" w15:restartNumberingAfterBreak="0">
    <w:nsid w:val="42B60D27"/>
    <w:multiLevelType w:val="hybridMultilevel"/>
    <w:tmpl w:val="8DD8333E"/>
    <w:lvl w:ilvl="0" w:tplc="91B445C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45E402C9"/>
    <w:multiLevelType w:val="hybridMultilevel"/>
    <w:tmpl w:val="D93EA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CA36B4"/>
    <w:multiLevelType w:val="singleLevel"/>
    <w:tmpl w:val="9B12822E"/>
    <w:lvl w:ilvl="0">
      <w:start w:val="1"/>
      <w:numFmt w:val="decimal"/>
      <w:lvlText w:val="%1."/>
      <w:legacy w:legacy="1" w:legacySpace="0" w:legacyIndent="341"/>
      <w:lvlJc w:val="left"/>
      <w:rPr>
        <w:rFonts w:ascii="Arial" w:hAnsi="Arial" w:cs="Arial" w:hint="default"/>
      </w:rPr>
    </w:lvl>
  </w:abstractNum>
  <w:abstractNum w:abstractNumId="13" w15:restartNumberingAfterBreak="0">
    <w:nsid w:val="519B6746"/>
    <w:multiLevelType w:val="singleLevel"/>
    <w:tmpl w:val="9B12822E"/>
    <w:lvl w:ilvl="0">
      <w:start w:val="1"/>
      <w:numFmt w:val="decimal"/>
      <w:lvlText w:val="%1."/>
      <w:legacy w:legacy="1" w:legacySpace="0" w:legacyIndent="341"/>
      <w:lvlJc w:val="left"/>
      <w:rPr>
        <w:rFonts w:ascii="Arial" w:hAnsi="Arial" w:cs="Arial" w:hint="default"/>
      </w:rPr>
    </w:lvl>
  </w:abstractNum>
  <w:abstractNum w:abstractNumId="14" w15:restartNumberingAfterBreak="0">
    <w:nsid w:val="570511EA"/>
    <w:multiLevelType w:val="hybridMultilevel"/>
    <w:tmpl w:val="A5D0AD8C"/>
    <w:lvl w:ilvl="0" w:tplc="B14671E2">
      <w:start w:val="1"/>
      <w:numFmt w:val="bullet"/>
      <w:pStyle w:val="Kreska"/>
      <w:lvlText w:val="‒"/>
      <w:lvlJc w:val="left"/>
      <w:pPr>
        <w:ind w:left="720" w:hanging="360"/>
      </w:pPr>
      <w:rPr>
        <w:rFonts w:ascii="Calibri" w:hAnsi="Calibri" w:hint="default"/>
      </w:rPr>
    </w:lvl>
    <w:lvl w:ilvl="1" w:tplc="6400B17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AF731E"/>
    <w:multiLevelType w:val="hybridMultilevel"/>
    <w:tmpl w:val="352AE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B6F24E9"/>
    <w:multiLevelType w:val="hybridMultilevel"/>
    <w:tmpl w:val="72D27DB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BC05A4C"/>
    <w:multiLevelType w:val="hybridMultilevel"/>
    <w:tmpl w:val="23EA3858"/>
    <w:lvl w:ilvl="0" w:tplc="E378F1C2">
      <w:start w:val="1"/>
      <w:numFmt w:val="decimal"/>
      <w:pStyle w:val="Zacznik"/>
      <w:lvlText w:val="Załącznik nr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970A24"/>
    <w:multiLevelType w:val="multilevel"/>
    <w:tmpl w:val="AA24A428"/>
    <w:lvl w:ilvl="0">
      <w:start w:val="1"/>
      <w:numFmt w:val="upperRoman"/>
      <w:lvlText w:val="%1"/>
      <w:lvlJc w:val="left"/>
      <w:pPr>
        <w:tabs>
          <w:tab w:val="num" w:pos="720"/>
        </w:tabs>
        <w:ind w:left="0" w:firstLine="0"/>
      </w:pPr>
      <w:rPr>
        <w:rFonts w:ascii="Arial" w:hAnsi="Arial" w:hint="default"/>
        <w:b/>
        <w:i w:val="0"/>
        <w:sz w:val="32"/>
        <w:szCs w:val="32"/>
      </w:rPr>
    </w:lvl>
    <w:lvl w:ilvl="1">
      <w:start w:val="1"/>
      <w:numFmt w:val="decimal"/>
      <w:lvlText w:val="%2"/>
      <w:lvlJc w:val="left"/>
      <w:pPr>
        <w:tabs>
          <w:tab w:val="num" w:pos="720"/>
        </w:tabs>
        <w:ind w:left="720" w:hanging="720"/>
      </w:pPr>
      <w:rPr>
        <w:rFonts w:ascii="Arial" w:hAnsi="Arial" w:hint="default"/>
        <w:b/>
        <w:i/>
        <w:sz w:val="28"/>
        <w:szCs w:val="28"/>
      </w:rPr>
    </w:lvl>
    <w:lvl w:ilvl="2">
      <w:start w:val="1"/>
      <w:numFmt w:val="decimal"/>
      <w:lvlText w:val="%2.%3"/>
      <w:lvlJc w:val="left"/>
      <w:pPr>
        <w:tabs>
          <w:tab w:val="num" w:pos="720"/>
        </w:tabs>
        <w:ind w:left="720" w:hanging="720"/>
      </w:pPr>
      <w:rPr>
        <w:rFonts w:ascii="Arial" w:hAnsi="Arial" w:cs="Times New Roman" w:hint="default"/>
        <w:b/>
        <w:i w:val="0"/>
        <w:sz w:val="24"/>
        <w:szCs w:val="24"/>
      </w:rPr>
    </w:lvl>
    <w:lvl w:ilvl="3">
      <w:start w:val="1"/>
      <w:numFmt w:val="decimal"/>
      <w:lvlText w:val="%2.%3.%4"/>
      <w:lvlJc w:val="left"/>
      <w:pPr>
        <w:tabs>
          <w:tab w:val="num" w:pos="720"/>
        </w:tabs>
        <w:ind w:left="720" w:hanging="720"/>
      </w:pPr>
      <w:rPr>
        <w:rFonts w:ascii="Arial" w:hAnsi="Arial" w:hint="default"/>
        <w:b/>
        <w:i/>
        <w:sz w:val="20"/>
        <w:szCs w:val="20"/>
      </w:rPr>
    </w:lvl>
    <w:lvl w:ilvl="4">
      <w:start w:val="1"/>
      <w:numFmt w:val="decimal"/>
      <w:lvlText w:val="%1.%2.%3.%4.%5"/>
      <w:lvlJc w:val="left"/>
      <w:pPr>
        <w:tabs>
          <w:tab w:val="num" w:pos="1008"/>
        </w:tabs>
        <w:ind w:left="1008" w:hanging="1008"/>
      </w:pPr>
      <w:rPr>
        <w:rFonts w:hint="default"/>
        <w:sz w:val="20"/>
      </w:rPr>
    </w:lvl>
    <w:lvl w:ilvl="5">
      <w:start w:val="1"/>
      <w:numFmt w:val="decimal"/>
      <w:lvlText w:val="%1.%2.%3.%4.%5.%6"/>
      <w:lvlJc w:val="left"/>
      <w:pPr>
        <w:tabs>
          <w:tab w:val="num" w:pos="1152"/>
        </w:tabs>
        <w:ind w:left="1152" w:hanging="1152"/>
      </w:pPr>
      <w:rPr>
        <w:rFonts w:hint="default"/>
        <w:sz w:val="20"/>
      </w:rPr>
    </w:lvl>
    <w:lvl w:ilvl="6">
      <w:start w:val="1"/>
      <w:numFmt w:val="decimal"/>
      <w:lvlText w:val="%1.%2.%3.%4.%5.%6.%7"/>
      <w:lvlJc w:val="left"/>
      <w:pPr>
        <w:tabs>
          <w:tab w:val="num" w:pos="1296"/>
        </w:tabs>
        <w:ind w:left="1296" w:hanging="1296"/>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584"/>
        </w:tabs>
        <w:ind w:left="1584" w:hanging="1584"/>
      </w:pPr>
      <w:rPr>
        <w:rFonts w:hint="default"/>
        <w:sz w:val="20"/>
      </w:rPr>
    </w:lvl>
  </w:abstractNum>
  <w:abstractNum w:abstractNumId="19" w15:restartNumberingAfterBreak="0">
    <w:nsid w:val="7DB14F0A"/>
    <w:multiLevelType w:val="multilevel"/>
    <w:tmpl w:val="D5106AB2"/>
    <w:lvl w:ilvl="0">
      <w:start w:val="1"/>
      <w:numFmt w:val="decimal"/>
      <w:pStyle w:val="Nagwek1"/>
      <w:lvlText w:val="%1."/>
      <w:lvlJc w:val="left"/>
      <w:pPr>
        <w:ind w:left="360" w:hanging="360"/>
      </w:pPr>
      <w:rPr>
        <w:rFonts w:hint="default"/>
      </w:rPr>
    </w:lvl>
    <w:lvl w:ilvl="1">
      <w:start w:val="1"/>
      <w:numFmt w:val="decimal"/>
      <w:pStyle w:val="Nagwek2"/>
      <w:lvlText w:val="%1.%2."/>
      <w:lvlJc w:val="left"/>
      <w:pPr>
        <w:ind w:left="792" w:hanging="432"/>
      </w:pPr>
      <w:rPr>
        <w:rFonts w:hint="default"/>
      </w:rPr>
    </w:lvl>
    <w:lvl w:ilvl="2">
      <w:start w:val="1"/>
      <w:numFmt w:val="decimal"/>
      <w:pStyle w:val="Nagwek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710154"/>
    <w:multiLevelType w:val="hybridMultilevel"/>
    <w:tmpl w:val="F66E9C3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7320DA"/>
    <w:multiLevelType w:val="hybridMultilevel"/>
    <w:tmpl w:val="F976F010"/>
    <w:lvl w:ilvl="0" w:tplc="04150019">
      <w:start w:val="1"/>
      <w:numFmt w:val="lowerLetter"/>
      <w:lvlText w:val="%1."/>
      <w:lvlJc w:val="left"/>
      <w:pPr>
        <w:tabs>
          <w:tab w:val="num" w:pos="720"/>
        </w:tabs>
        <w:ind w:left="720" w:hanging="360"/>
      </w:pPr>
      <w:rPr>
        <w:rFonts w:hint="default"/>
      </w:rPr>
    </w:lvl>
    <w:lvl w:ilvl="1" w:tplc="4F305138">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2.%3"/>
        <w:lvlJc w:val="left"/>
        <w:pPr>
          <w:tabs>
            <w:tab w:val="num" w:pos="862"/>
          </w:tabs>
          <w:ind w:left="862" w:hanging="720"/>
        </w:pPr>
        <w:rPr>
          <w:rFonts w:ascii="Arial" w:hAnsi="Arial" w:cs="Times New Roman" w:hint="default"/>
          <w:b/>
          <w:i w:val="0"/>
          <w:sz w:val="24"/>
          <w:szCs w:val="24"/>
        </w:rPr>
      </w:lvl>
    </w:lvlOverride>
  </w:num>
  <w:num w:numId="2">
    <w:abstractNumId w:val="7"/>
  </w:num>
  <w:num w:numId="3">
    <w:abstractNumId w:val="13"/>
  </w:num>
  <w:num w:numId="4">
    <w:abstractNumId w:val="6"/>
  </w:num>
  <w:num w:numId="5">
    <w:abstractNumId w:val="1"/>
  </w:num>
  <w:num w:numId="6">
    <w:abstractNumId w:val="0"/>
  </w:num>
  <w:num w:numId="7">
    <w:abstractNumId w:val="21"/>
  </w:num>
  <w:num w:numId="8">
    <w:abstractNumId w:val="20"/>
  </w:num>
  <w:num w:numId="9">
    <w:abstractNumId w:val="16"/>
  </w:num>
  <w:num w:numId="10">
    <w:abstractNumId w:val="3"/>
  </w:num>
  <w:num w:numId="11">
    <w:abstractNumId w:val="15"/>
  </w:num>
  <w:num w:numId="12">
    <w:abstractNumId w:val="9"/>
  </w:num>
  <w:num w:numId="13">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2.%3"/>
        <w:lvlJc w:val="left"/>
        <w:pPr>
          <w:tabs>
            <w:tab w:val="num" w:pos="862"/>
          </w:tabs>
          <w:ind w:left="862" w:hanging="720"/>
        </w:pPr>
        <w:rPr>
          <w:rFonts w:ascii="Arial" w:hAnsi="Arial" w:cs="Times New Roman" w:hint="default"/>
          <w:b/>
          <w:i w:val="0"/>
          <w:sz w:val="24"/>
          <w:szCs w:val="24"/>
        </w:rPr>
      </w:lvl>
    </w:lvlOverride>
  </w:num>
  <w:num w:numId="14">
    <w:abstractNumId w:val="12"/>
  </w:num>
  <w:num w:numId="15">
    <w:abstractNumId w:val="4"/>
  </w:num>
  <w:num w:numId="16">
    <w:abstractNumId w:val="11"/>
  </w:num>
  <w:num w:numId="17">
    <w:abstractNumId w:val="2"/>
  </w:num>
  <w:num w:numId="18">
    <w:abstractNumId w:val="8"/>
  </w:num>
  <w:num w:numId="19">
    <w:abstractNumId w:val="17"/>
  </w:num>
  <w:num w:numId="20">
    <w:abstractNumId w:val="14"/>
  </w:num>
  <w:num w:numId="21">
    <w:abstractNumId w:val="19"/>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3BC"/>
    <w:rsid w:val="00015276"/>
    <w:rsid w:val="00065B17"/>
    <w:rsid w:val="00066C74"/>
    <w:rsid w:val="00066DFD"/>
    <w:rsid w:val="00080F91"/>
    <w:rsid w:val="000948BE"/>
    <w:rsid w:val="000A0EEB"/>
    <w:rsid w:val="000F046D"/>
    <w:rsid w:val="001475B9"/>
    <w:rsid w:val="0016679B"/>
    <w:rsid w:val="001702F4"/>
    <w:rsid w:val="001810D5"/>
    <w:rsid w:val="00194958"/>
    <w:rsid w:val="001B5543"/>
    <w:rsid w:val="001B690B"/>
    <w:rsid w:val="001C1F84"/>
    <w:rsid w:val="001D4207"/>
    <w:rsid w:val="001D4C38"/>
    <w:rsid w:val="001D6FD5"/>
    <w:rsid w:val="001E70E2"/>
    <w:rsid w:val="001F4125"/>
    <w:rsid w:val="00200E11"/>
    <w:rsid w:val="00210407"/>
    <w:rsid w:val="002122B0"/>
    <w:rsid w:val="00253C79"/>
    <w:rsid w:val="002612A7"/>
    <w:rsid w:val="00286E9F"/>
    <w:rsid w:val="002D1FFE"/>
    <w:rsid w:val="002D4E53"/>
    <w:rsid w:val="002E41D8"/>
    <w:rsid w:val="002F78EB"/>
    <w:rsid w:val="002F7BB1"/>
    <w:rsid w:val="0030107F"/>
    <w:rsid w:val="003036EF"/>
    <w:rsid w:val="00306C06"/>
    <w:rsid w:val="00342DC4"/>
    <w:rsid w:val="0034476E"/>
    <w:rsid w:val="00354049"/>
    <w:rsid w:val="00360138"/>
    <w:rsid w:val="0038261B"/>
    <w:rsid w:val="003877C4"/>
    <w:rsid w:val="003A5CE8"/>
    <w:rsid w:val="003B1D2C"/>
    <w:rsid w:val="003B4766"/>
    <w:rsid w:val="004519B9"/>
    <w:rsid w:val="00476688"/>
    <w:rsid w:val="004B4CE2"/>
    <w:rsid w:val="004D3736"/>
    <w:rsid w:val="004D622A"/>
    <w:rsid w:val="004E2106"/>
    <w:rsid w:val="00552A66"/>
    <w:rsid w:val="005573BC"/>
    <w:rsid w:val="00594429"/>
    <w:rsid w:val="005A51F9"/>
    <w:rsid w:val="005C11E5"/>
    <w:rsid w:val="005C22D5"/>
    <w:rsid w:val="005E15F4"/>
    <w:rsid w:val="005E4281"/>
    <w:rsid w:val="005E45E6"/>
    <w:rsid w:val="005F4EC5"/>
    <w:rsid w:val="00657D66"/>
    <w:rsid w:val="0068521D"/>
    <w:rsid w:val="006B242D"/>
    <w:rsid w:val="006B584A"/>
    <w:rsid w:val="006C667F"/>
    <w:rsid w:val="006D0D94"/>
    <w:rsid w:val="006F312E"/>
    <w:rsid w:val="007309CA"/>
    <w:rsid w:val="00746DB8"/>
    <w:rsid w:val="00753600"/>
    <w:rsid w:val="00757D0F"/>
    <w:rsid w:val="00793E63"/>
    <w:rsid w:val="007B6B49"/>
    <w:rsid w:val="007C1532"/>
    <w:rsid w:val="007D7441"/>
    <w:rsid w:val="0081197F"/>
    <w:rsid w:val="008245ED"/>
    <w:rsid w:val="008310A0"/>
    <w:rsid w:val="008549C9"/>
    <w:rsid w:val="00860625"/>
    <w:rsid w:val="008A157C"/>
    <w:rsid w:val="008A1E5E"/>
    <w:rsid w:val="008A3E2B"/>
    <w:rsid w:val="008B16B8"/>
    <w:rsid w:val="008B255C"/>
    <w:rsid w:val="008B4439"/>
    <w:rsid w:val="008B5135"/>
    <w:rsid w:val="008F13E8"/>
    <w:rsid w:val="008F1625"/>
    <w:rsid w:val="008F5D9D"/>
    <w:rsid w:val="009030E5"/>
    <w:rsid w:val="009162FF"/>
    <w:rsid w:val="00920E8E"/>
    <w:rsid w:val="00921AAF"/>
    <w:rsid w:val="00934DCB"/>
    <w:rsid w:val="009739A7"/>
    <w:rsid w:val="00987A70"/>
    <w:rsid w:val="00997C5F"/>
    <w:rsid w:val="009A70E9"/>
    <w:rsid w:val="009E1B67"/>
    <w:rsid w:val="00A04BF2"/>
    <w:rsid w:val="00A06D73"/>
    <w:rsid w:val="00A37833"/>
    <w:rsid w:val="00A44C63"/>
    <w:rsid w:val="00A54A86"/>
    <w:rsid w:val="00A63DCE"/>
    <w:rsid w:val="00A67276"/>
    <w:rsid w:val="00A70AFB"/>
    <w:rsid w:val="00A82661"/>
    <w:rsid w:val="00AC1DC9"/>
    <w:rsid w:val="00AD5136"/>
    <w:rsid w:val="00AD6D44"/>
    <w:rsid w:val="00B05E8C"/>
    <w:rsid w:val="00B06726"/>
    <w:rsid w:val="00B36EA5"/>
    <w:rsid w:val="00B404F1"/>
    <w:rsid w:val="00B425BD"/>
    <w:rsid w:val="00B4377F"/>
    <w:rsid w:val="00B7018F"/>
    <w:rsid w:val="00BB25E0"/>
    <w:rsid w:val="00BB29ED"/>
    <w:rsid w:val="00BC3C6F"/>
    <w:rsid w:val="00BE10A2"/>
    <w:rsid w:val="00BE3D33"/>
    <w:rsid w:val="00C03DC9"/>
    <w:rsid w:val="00C32F33"/>
    <w:rsid w:val="00C7445B"/>
    <w:rsid w:val="00CA4CA5"/>
    <w:rsid w:val="00CC013D"/>
    <w:rsid w:val="00CD29FA"/>
    <w:rsid w:val="00CE5845"/>
    <w:rsid w:val="00D14477"/>
    <w:rsid w:val="00D14EF7"/>
    <w:rsid w:val="00D34F79"/>
    <w:rsid w:val="00D56DAB"/>
    <w:rsid w:val="00D612F7"/>
    <w:rsid w:val="00D63F18"/>
    <w:rsid w:val="00D67839"/>
    <w:rsid w:val="00D81733"/>
    <w:rsid w:val="00D843FD"/>
    <w:rsid w:val="00DA0280"/>
    <w:rsid w:val="00DE3218"/>
    <w:rsid w:val="00DE3A5B"/>
    <w:rsid w:val="00DE71EC"/>
    <w:rsid w:val="00E02A5D"/>
    <w:rsid w:val="00E70063"/>
    <w:rsid w:val="00E818C7"/>
    <w:rsid w:val="00ED5F03"/>
    <w:rsid w:val="00EF03A5"/>
    <w:rsid w:val="00F05597"/>
    <w:rsid w:val="00F15737"/>
    <w:rsid w:val="00F16073"/>
    <w:rsid w:val="00F27A6D"/>
    <w:rsid w:val="00F36C03"/>
    <w:rsid w:val="00F4061B"/>
    <w:rsid w:val="00F41C81"/>
    <w:rsid w:val="00F45CA4"/>
    <w:rsid w:val="00F70778"/>
    <w:rsid w:val="00F736E2"/>
    <w:rsid w:val="00FB205B"/>
    <w:rsid w:val="00FC2D96"/>
    <w:rsid w:val="00FC78DF"/>
    <w:rsid w:val="00FD43B3"/>
    <w:rsid w:val="00FE390A"/>
    <w:rsid w:val="00FE5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760C2FD-9FE0-4F1B-B0DA-3014645E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73BC"/>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Akapitzlist"/>
    <w:next w:val="Normalny"/>
    <w:link w:val="Nagwek1Znak"/>
    <w:uiPriority w:val="9"/>
    <w:qFormat/>
    <w:rsid w:val="00A37833"/>
    <w:pPr>
      <w:widowControl/>
      <w:numPr>
        <w:numId w:val="21"/>
      </w:numPr>
      <w:autoSpaceDE/>
      <w:autoSpaceDN/>
      <w:adjustRightInd/>
      <w:spacing w:before="120" w:after="120"/>
      <w:outlineLvl w:val="0"/>
    </w:pPr>
    <w:rPr>
      <w:rFonts w:asciiTheme="minorHAnsi" w:eastAsiaTheme="minorHAnsi" w:hAnsiTheme="minorHAnsi" w:cstheme="minorBidi"/>
      <w:b/>
      <w:sz w:val="24"/>
      <w:szCs w:val="22"/>
      <w:lang w:eastAsia="en-US"/>
    </w:rPr>
  </w:style>
  <w:style w:type="paragraph" w:styleId="Nagwek2">
    <w:name w:val="heading 2"/>
    <w:basedOn w:val="Nagwek1"/>
    <w:next w:val="Normalny"/>
    <w:link w:val="Nagwek2Znak"/>
    <w:uiPriority w:val="9"/>
    <w:unhideWhenUsed/>
    <w:qFormat/>
    <w:rsid w:val="00A37833"/>
    <w:pPr>
      <w:numPr>
        <w:ilvl w:val="1"/>
      </w:numPr>
      <w:outlineLvl w:val="1"/>
    </w:pPr>
    <w:rPr>
      <w:i/>
    </w:rPr>
  </w:style>
  <w:style w:type="paragraph" w:styleId="Nagwek3">
    <w:name w:val="heading 3"/>
    <w:basedOn w:val="Nagwek2"/>
    <w:next w:val="Normalny"/>
    <w:link w:val="Nagwek3Znak"/>
    <w:uiPriority w:val="9"/>
    <w:unhideWhenUsed/>
    <w:qFormat/>
    <w:rsid w:val="00A37833"/>
    <w:pPr>
      <w:numPr>
        <w:ilvl w:val="2"/>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573BC"/>
    <w:pPr>
      <w:tabs>
        <w:tab w:val="center" w:pos="4536"/>
        <w:tab w:val="right" w:pos="9072"/>
      </w:tabs>
    </w:pPr>
  </w:style>
  <w:style w:type="character" w:customStyle="1" w:styleId="NagwekZnak">
    <w:name w:val="Nagłówek Znak"/>
    <w:basedOn w:val="Domylnaczcionkaakapitu"/>
    <w:link w:val="Nagwek"/>
    <w:rsid w:val="005573BC"/>
    <w:rPr>
      <w:rFonts w:ascii="Arial" w:eastAsia="Times New Roman" w:hAnsi="Arial" w:cs="Arial"/>
      <w:sz w:val="20"/>
      <w:szCs w:val="20"/>
      <w:lang w:eastAsia="pl-PL"/>
    </w:rPr>
  </w:style>
  <w:style w:type="paragraph" w:styleId="Stopka">
    <w:name w:val="footer"/>
    <w:basedOn w:val="Normalny"/>
    <w:link w:val="StopkaZnak"/>
    <w:uiPriority w:val="99"/>
    <w:rsid w:val="005573BC"/>
    <w:pPr>
      <w:tabs>
        <w:tab w:val="center" w:pos="4536"/>
        <w:tab w:val="right" w:pos="9072"/>
      </w:tabs>
    </w:pPr>
  </w:style>
  <w:style w:type="character" w:customStyle="1" w:styleId="StopkaZnak">
    <w:name w:val="Stopka Znak"/>
    <w:basedOn w:val="Domylnaczcionkaakapitu"/>
    <w:link w:val="Stopka"/>
    <w:uiPriority w:val="99"/>
    <w:rsid w:val="005573BC"/>
    <w:rPr>
      <w:rFonts w:ascii="Arial" w:eastAsia="Times New Roman" w:hAnsi="Arial" w:cs="Arial"/>
      <w:sz w:val="20"/>
      <w:szCs w:val="20"/>
      <w:lang w:eastAsia="pl-PL"/>
    </w:rPr>
  </w:style>
  <w:style w:type="character" w:styleId="Odwoaniedokomentarza">
    <w:name w:val="annotation reference"/>
    <w:basedOn w:val="Domylnaczcionkaakapitu"/>
    <w:semiHidden/>
    <w:rsid w:val="005573BC"/>
    <w:rPr>
      <w:sz w:val="16"/>
      <w:szCs w:val="16"/>
    </w:rPr>
  </w:style>
  <w:style w:type="paragraph" w:styleId="Tekstkomentarza">
    <w:name w:val="annotation text"/>
    <w:basedOn w:val="Normalny"/>
    <w:link w:val="TekstkomentarzaZnak"/>
    <w:semiHidden/>
    <w:rsid w:val="005573BC"/>
  </w:style>
  <w:style w:type="character" w:customStyle="1" w:styleId="TekstkomentarzaZnak">
    <w:name w:val="Tekst komentarza Znak"/>
    <w:basedOn w:val="Domylnaczcionkaakapitu"/>
    <w:link w:val="Tekstkomentarza"/>
    <w:semiHidden/>
    <w:rsid w:val="005573BC"/>
    <w:rPr>
      <w:rFonts w:ascii="Arial" w:eastAsia="Times New Roman" w:hAnsi="Arial" w:cs="Arial"/>
      <w:sz w:val="20"/>
      <w:szCs w:val="20"/>
      <w:lang w:eastAsia="pl-PL"/>
    </w:rPr>
  </w:style>
  <w:style w:type="paragraph" w:styleId="Spistreci1">
    <w:name w:val="toc 1"/>
    <w:basedOn w:val="Normalny"/>
    <w:next w:val="Normalny"/>
    <w:autoRedefine/>
    <w:uiPriority w:val="39"/>
    <w:rsid w:val="005573BC"/>
    <w:pPr>
      <w:tabs>
        <w:tab w:val="left" w:pos="0"/>
        <w:tab w:val="left" w:pos="114"/>
        <w:tab w:val="right" w:leader="dot" w:pos="9347"/>
      </w:tabs>
      <w:spacing w:before="60" w:after="60"/>
    </w:pPr>
    <w:rPr>
      <w:b/>
      <w:bCs/>
      <w:caps/>
      <w:sz w:val="24"/>
      <w:szCs w:val="24"/>
    </w:rPr>
  </w:style>
  <w:style w:type="character" w:styleId="Hipercze">
    <w:name w:val="Hyperlink"/>
    <w:basedOn w:val="Domylnaczcionkaakapitu"/>
    <w:uiPriority w:val="99"/>
    <w:rsid w:val="005573BC"/>
    <w:rPr>
      <w:color w:val="0000FF"/>
      <w:u w:val="single"/>
    </w:rPr>
  </w:style>
  <w:style w:type="paragraph" w:styleId="Spistreci2">
    <w:name w:val="toc 2"/>
    <w:basedOn w:val="Normalny"/>
    <w:next w:val="Normalny"/>
    <w:autoRedefine/>
    <w:uiPriority w:val="39"/>
    <w:rsid w:val="005573BC"/>
    <w:pPr>
      <w:tabs>
        <w:tab w:val="left" w:pos="400"/>
        <w:tab w:val="right" w:leader="dot" w:pos="9347"/>
      </w:tabs>
    </w:pPr>
    <w:rPr>
      <w:rFonts w:ascii="Times New Roman" w:hAnsi="Times New Roman" w:cs="Times New Roman"/>
      <w:b/>
      <w:bCs/>
      <w:i/>
      <w:noProof/>
      <w:sz w:val="24"/>
      <w:szCs w:val="24"/>
    </w:rPr>
  </w:style>
  <w:style w:type="paragraph" w:styleId="Spistreci3">
    <w:name w:val="toc 3"/>
    <w:basedOn w:val="Normalny"/>
    <w:next w:val="Normalny"/>
    <w:autoRedefine/>
    <w:uiPriority w:val="39"/>
    <w:rsid w:val="005573BC"/>
    <w:pPr>
      <w:tabs>
        <w:tab w:val="left" w:pos="800"/>
        <w:tab w:val="right" w:leader="dot" w:pos="9347"/>
      </w:tabs>
      <w:ind w:left="200" w:firstLine="199"/>
    </w:pPr>
    <w:rPr>
      <w:rFonts w:ascii="Times New Roman" w:hAnsi="Times New Roman" w:cs="Times New Roman"/>
      <w:noProof/>
    </w:rPr>
  </w:style>
  <w:style w:type="paragraph" w:styleId="Spistreci4">
    <w:name w:val="toc 4"/>
    <w:basedOn w:val="Normalny"/>
    <w:next w:val="Normalny"/>
    <w:autoRedefine/>
    <w:uiPriority w:val="39"/>
    <w:rsid w:val="005573BC"/>
    <w:pPr>
      <w:ind w:left="400"/>
    </w:pPr>
    <w:rPr>
      <w:rFonts w:ascii="Times New Roman" w:hAnsi="Times New Roman" w:cs="Times New Roman"/>
    </w:rPr>
  </w:style>
  <w:style w:type="paragraph" w:styleId="Tekstdymka">
    <w:name w:val="Balloon Text"/>
    <w:basedOn w:val="Normalny"/>
    <w:link w:val="TekstdymkaZnak"/>
    <w:uiPriority w:val="99"/>
    <w:semiHidden/>
    <w:unhideWhenUsed/>
    <w:rsid w:val="005573BC"/>
    <w:rPr>
      <w:rFonts w:ascii="Tahoma" w:hAnsi="Tahoma" w:cs="Tahoma"/>
      <w:sz w:val="16"/>
      <w:szCs w:val="16"/>
    </w:rPr>
  </w:style>
  <w:style w:type="character" w:customStyle="1" w:styleId="TekstdymkaZnak">
    <w:name w:val="Tekst dymka Znak"/>
    <w:basedOn w:val="Domylnaczcionkaakapitu"/>
    <w:link w:val="Tekstdymka"/>
    <w:uiPriority w:val="99"/>
    <w:semiHidden/>
    <w:rsid w:val="005573BC"/>
    <w:rPr>
      <w:rFonts w:ascii="Tahoma" w:eastAsia="Times New Roman" w:hAnsi="Tahoma" w:cs="Tahoma"/>
      <w:sz w:val="16"/>
      <w:szCs w:val="16"/>
      <w:lang w:eastAsia="pl-PL"/>
    </w:rPr>
  </w:style>
  <w:style w:type="paragraph" w:styleId="Akapitzlist">
    <w:name w:val="List Paragraph"/>
    <w:basedOn w:val="Normalny"/>
    <w:uiPriority w:val="34"/>
    <w:qFormat/>
    <w:rsid w:val="00F27A6D"/>
    <w:pPr>
      <w:ind w:left="720"/>
      <w:contextualSpacing/>
    </w:pPr>
  </w:style>
  <w:style w:type="paragraph" w:styleId="Tekstpodstawowy">
    <w:name w:val="Body Text"/>
    <w:basedOn w:val="Normalny"/>
    <w:link w:val="TekstpodstawowyZnak"/>
    <w:rsid w:val="00F4061B"/>
    <w:pPr>
      <w:widowControl/>
      <w:autoSpaceDE/>
      <w:autoSpaceDN/>
      <w:adjustRightInd/>
      <w:jc w:val="both"/>
    </w:pPr>
    <w:rPr>
      <w:sz w:val="24"/>
      <w:szCs w:val="24"/>
    </w:rPr>
  </w:style>
  <w:style w:type="character" w:customStyle="1" w:styleId="TekstpodstawowyZnak">
    <w:name w:val="Tekst podstawowy Znak"/>
    <w:basedOn w:val="Domylnaczcionkaakapitu"/>
    <w:link w:val="Tekstpodstawowy"/>
    <w:rsid w:val="00F4061B"/>
    <w:rPr>
      <w:rFonts w:ascii="Arial" w:eastAsia="Times New Roman" w:hAnsi="Arial" w:cs="Arial"/>
      <w:sz w:val="24"/>
      <w:szCs w:val="24"/>
      <w:lang w:eastAsia="pl-PL"/>
    </w:rPr>
  </w:style>
  <w:style w:type="paragraph" w:customStyle="1" w:styleId="Zwyky">
    <w:name w:val="Zwykły"/>
    <w:basedOn w:val="Normalny"/>
    <w:link w:val="ZwykyZnak"/>
    <w:qFormat/>
    <w:rsid w:val="00C03DC9"/>
    <w:pPr>
      <w:widowControl/>
      <w:autoSpaceDE/>
      <w:autoSpaceDN/>
      <w:adjustRightInd/>
      <w:spacing w:line="360" w:lineRule="auto"/>
      <w:ind w:left="357"/>
      <w:jc w:val="both"/>
    </w:pPr>
    <w:rPr>
      <w:rFonts w:asciiTheme="minorHAnsi" w:eastAsiaTheme="minorHAnsi" w:hAnsiTheme="minorHAnsi" w:cstheme="minorBidi"/>
      <w:sz w:val="22"/>
      <w:szCs w:val="22"/>
      <w:lang w:eastAsia="en-US"/>
    </w:rPr>
  </w:style>
  <w:style w:type="character" w:customStyle="1" w:styleId="ZwykyZnak">
    <w:name w:val="Zwykły Znak"/>
    <w:basedOn w:val="Domylnaczcionkaakapitu"/>
    <w:link w:val="Zwyky"/>
    <w:rsid w:val="00C03DC9"/>
  </w:style>
  <w:style w:type="paragraph" w:customStyle="1" w:styleId="Zacznik">
    <w:name w:val="Załącznik"/>
    <w:basedOn w:val="Akapitzlist"/>
    <w:link w:val="ZacznikZnak"/>
    <w:qFormat/>
    <w:rsid w:val="003B4766"/>
    <w:pPr>
      <w:widowControl/>
      <w:numPr>
        <w:numId w:val="19"/>
      </w:numPr>
      <w:autoSpaceDE/>
      <w:autoSpaceDN/>
      <w:adjustRightInd/>
      <w:spacing w:line="360" w:lineRule="auto"/>
      <w:ind w:left="1418" w:hanging="1418"/>
    </w:pPr>
    <w:rPr>
      <w:rFonts w:asciiTheme="minorHAnsi" w:eastAsiaTheme="minorHAnsi" w:hAnsiTheme="minorHAnsi" w:cstheme="minorBidi"/>
      <w:sz w:val="22"/>
      <w:szCs w:val="22"/>
      <w:lang w:eastAsia="en-US"/>
    </w:rPr>
  </w:style>
  <w:style w:type="character" w:customStyle="1" w:styleId="ZacznikZnak">
    <w:name w:val="Załącznik Znak"/>
    <w:basedOn w:val="Domylnaczcionkaakapitu"/>
    <w:link w:val="Zacznik"/>
    <w:rsid w:val="003B4766"/>
  </w:style>
  <w:style w:type="paragraph" w:customStyle="1" w:styleId="Kreska">
    <w:name w:val="Kreska"/>
    <w:basedOn w:val="Akapitzlist"/>
    <w:link w:val="KreskaZnak"/>
    <w:qFormat/>
    <w:rsid w:val="001475B9"/>
    <w:pPr>
      <w:widowControl/>
      <w:numPr>
        <w:numId w:val="20"/>
      </w:numPr>
      <w:autoSpaceDE/>
      <w:autoSpaceDN/>
      <w:adjustRightInd/>
      <w:spacing w:line="360" w:lineRule="auto"/>
      <w:ind w:left="714" w:hanging="357"/>
    </w:pPr>
    <w:rPr>
      <w:rFonts w:asciiTheme="minorHAnsi" w:eastAsiaTheme="minorHAnsi" w:hAnsiTheme="minorHAnsi" w:cstheme="minorBidi"/>
      <w:sz w:val="22"/>
      <w:szCs w:val="22"/>
      <w:lang w:eastAsia="en-US"/>
    </w:rPr>
  </w:style>
  <w:style w:type="character" w:customStyle="1" w:styleId="KreskaZnak">
    <w:name w:val="Kreska Znak"/>
    <w:basedOn w:val="Domylnaczcionkaakapitu"/>
    <w:link w:val="Kreska"/>
    <w:rsid w:val="001475B9"/>
  </w:style>
  <w:style w:type="character" w:customStyle="1" w:styleId="Nagwek1Znak">
    <w:name w:val="Nagłówek 1 Znak"/>
    <w:basedOn w:val="Domylnaczcionkaakapitu"/>
    <w:link w:val="Nagwek1"/>
    <w:uiPriority w:val="9"/>
    <w:rsid w:val="00A37833"/>
    <w:rPr>
      <w:b/>
      <w:sz w:val="24"/>
    </w:rPr>
  </w:style>
  <w:style w:type="character" w:customStyle="1" w:styleId="Nagwek2Znak">
    <w:name w:val="Nagłówek 2 Znak"/>
    <w:basedOn w:val="Domylnaczcionkaakapitu"/>
    <w:link w:val="Nagwek2"/>
    <w:uiPriority w:val="9"/>
    <w:rsid w:val="00A37833"/>
    <w:rPr>
      <w:b/>
      <w:i/>
      <w:sz w:val="24"/>
    </w:rPr>
  </w:style>
  <w:style w:type="character" w:customStyle="1" w:styleId="Nagwek3Znak">
    <w:name w:val="Nagłówek 3 Znak"/>
    <w:basedOn w:val="Domylnaczcionkaakapitu"/>
    <w:link w:val="Nagwek3"/>
    <w:uiPriority w:val="9"/>
    <w:rsid w:val="00A37833"/>
    <w:rPr>
      <w:b/>
      <w:i/>
      <w:sz w:val="24"/>
    </w:rPr>
  </w:style>
  <w:style w:type="character" w:customStyle="1" w:styleId="cloakedemail">
    <w:name w:val="cloaked_email"/>
    <w:basedOn w:val="Domylnaczcionkaakapitu"/>
    <w:rsid w:val="004B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5741">
      <w:bodyDiv w:val="1"/>
      <w:marLeft w:val="0"/>
      <w:marRight w:val="0"/>
      <w:marTop w:val="0"/>
      <w:marBottom w:val="0"/>
      <w:divBdr>
        <w:top w:val="none" w:sz="0" w:space="0" w:color="auto"/>
        <w:left w:val="none" w:sz="0" w:space="0" w:color="auto"/>
        <w:bottom w:val="none" w:sz="0" w:space="0" w:color="auto"/>
        <w:right w:val="none" w:sz="0" w:space="0" w:color="auto"/>
      </w:divBdr>
    </w:div>
    <w:div w:id="17469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D8378-EC09-4947-A879-C336ACFA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13458</Words>
  <Characters>80748</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Olearczyk</dc:creator>
  <cp:keywords/>
  <dc:description/>
  <cp:lastModifiedBy>tomasz_jozefiak</cp:lastModifiedBy>
  <cp:revision>2</cp:revision>
  <cp:lastPrinted>2017-07-14T15:55:00Z</cp:lastPrinted>
  <dcterms:created xsi:type="dcterms:W3CDTF">2018-05-17T05:42:00Z</dcterms:created>
  <dcterms:modified xsi:type="dcterms:W3CDTF">2018-05-17T05:42:00Z</dcterms:modified>
</cp:coreProperties>
</file>