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39F20" w14:textId="77777777" w:rsidR="00C4204E" w:rsidRPr="00090E34" w:rsidRDefault="00C4204E" w:rsidP="00C4204E">
      <w:pPr>
        <w:keepNext/>
        <w:spacing w:line="276" w:lineRule="auto"/>
        <w:jc w:val="center"/>
        <w:outlineLvl w:val="0"/>
        <w:rPr>
          <w:rFonts w:asciiTheme="minorHAnsi" w:hAnsiTheme="minorHAnsi" w:cstheme="minorHAnsi"/>
          <w:b/>
          <w:sz w:val="36"/>
        </w:rPr>
      </w:pPr>
      <w:r w:rsidRPr="00090E34">
        <w:rPr>
          <w:rFonts w:asciiTheme="minorHAnsi" w:hAnsiTheme="minorHAnsi" w:cstheme="minorHAnsi"/>
          <w:b/>
          <w:sz w:val="36"/>
        </w:rPr>
        <w:t>SPECYFIKACJA</w:t>
      </w:r>
    </w:p>
    <w:p w14:paraId="1E0C6818" w14:textId="77777777" w:rsidR="00C4204E" w:rsidRPr="00090E34" w:rsidRDefault="00C4204E" w:rsidP="00C4204E">
      <w:pPr>
        <w:spacing w:line="276" w:lineRule="auto"/>
        <w:jc w:val="center"/>
        <w:rPr>
          <w:rFonts w:asciiTheme="minorHAnsi" w:hAnsiTheme="minorHAnsi" w:cstheme="minorHAnsi"/>
          <w:b/>
          <w:sz w:val="36"/>
        </w:rPr>
      </w:pPr>
      <w:r w:rsidRPr="00090E34">
        <w:rPr>
          <w:rFonts w:asciiTheme="minorHAnsi" w:hAnsiTheme="minorHAnsi" w:cstheme="minorHAnsi"/>
          <w:b/>
          <w:sz w:val="36"/>
        </w:rPr>
        <w:t>WARUNKÓW ZAMÓWIENIA</w:t>
      </w:r>
    </w:p>
    <w:p w14:paraId="5D021B03" w14:textId="77777777" w:rsidR="00C4204E" w:rsidRPr="00090E34" w:rsidRDefault="00C4204E" w:rsidP="00C4204E">
      <w:pPr>
        <w:spacing w:line="276" w:lineRule="auto"/>
        <w:jc w:val="center"/>
        <w:rPr>
          <w:rFonts w:asciiTheme="minorHAnsi" w:hAnsiTheme="minorHAnsi" w:cstheme="minorHAnsi"/>
          <w:sz w:val="36"/>
        </w:rPr>
      </w:pPr>
      <w:r w:rsidRPr="00090E34">
        <w:rPr>
          <w:rFonts w:asciiTheme="minorHAnsi" w:hAnsiTheme="minorHAnsi" w:cstheme="minorHAnsi"/>
          <w:b/>
          <w:sz w:val="36"/>
        </w:rPr>
        <w:t>(Specyfikacja, SWZ)</w:t>
      </w:r>
    </w:p>
    <w:p w14:paraId="34D32811" w14:textId="77777777" w:rsidR="00C4204E" w:rsidRPr="00090E34" w:rsidRDefault="00C4204E" w:rsidP="00C4204E">
      <w:pPr>
        <w:spacing w:line="276" w:lineRule="auto"/>
        <w:jc w:val="both"/>
        <w:rPr>
          <w:rFonts w:asciiTheme="minorHAnsi" w:hAnsiTheme="minorHAnsi" w:cstheme="minorHAnsi"/>
          <w:b/>
          <w:sz w:val="32"/>
        </w:rPr>
      </w:pPr>
    </w:p>
    <w:p w14:paraId="23B4F62F" w14:textId="77777777" w:rsidR="00C4204E" w:rsidRPr="00090E34" w:rsidRDefault="00C4204E" w:rsidP="00C4204E">
      <w:pPr>
        <w:spacing w:line="276" w:lineRule="auto"/>
        <w:jc w:val="both"/>
        <w:rPr>
          <w:rFonts w:asciiTheme="minorHAnsi" w:hAnsiTheme="minorHAnsi" w:cstheme="minorHAnsi"/>
          <w:b/>
          <w:sz w:val="32"/>
        </w:rPr>
      </w:pPr>
    </w:p>
    <w:p w14:paraId="70553307" w14:textId="77777777" w:rsidR="00C4204E" w:rsidRPr="00090E34" w:rsidRDefault="00C4204E" w:rsidP="00C4204E">
      <w:pPr>
        <w:spacing w:line="276" w:lineRule="auto"/>
        <w:jc w:val="center"/>
        <w:rPr>
          <w:rFonts w:asciiTheme="minorHAnsi" w:hAnsiTheme="minorHAnsi" w:cstheme="minorHAnsi"/>
          <w:b/>
          <w:sz w:val="32"/>
        </w:rPr>
      </w:pPr>
      <w:r w:rsidRPr="00090E34">
        <w:rPr>
          <w:rFonts w:asciiTheme="minorHAnsi" w:hAnsiTheme="minorHAnsi" w:cstheme="minorHAnsi"/>
          <w:b/>
          <w:sz w:val="32"/>
        </w:rPr>
        <w:t xml:space="preserve">dla postępowania o udzielenie zamówienia publicznego </w:t>
      </w:r>
      <w:r w:rsidRPr="00090E34">
        <w:rPr>
          <w:rFonts w:asciiTheme="minorHAnsi" w:hAnsiTheme="minorHAnsi" w:cstheme="minorHAnsi"/>
          <w:b/>
          <w:bCs/>
          <w:sz w:val="32"/>
        </w:rPr>
        <w:t>dla zamówienia o wartości poniżej progów unijnych, określonych na podstawie art. 3 ustawy Prawo zamówień publicznych</w:t>
      </w:r>
      <w:r w:rsidRPr="00090E34">
        <w:rPr>
          <w:rFonts w:asciiTheme="minorHAnsi" w:hAnsiTheme="minorHAnsi" w:cstheme="minorHAnsi"/>
          <w:b/>
          <w:sz w:val="32"/>
        </w:rPr>
        <w:t>, w trybie podstawowym bez przeprowadzania negocjacji, pn.:</w:t>
      </w:r>
    </w:p>
    <w:p w14:paraId="0F93781A" w14:textId="77777777" w:rsidR="00C4204E" w:rsidRDefault="00C4204E" w:rsidP="00C4204E">
      <w:pPr>
        <w:tabs>
          <w:tab w:val="left" w:pos="142"/>
        </w:tabs>
        <w:spacing w:line="276" w:lineRule="auto"/>
        <w:jc w:val="center"/>
        <w:rPr>
          <w:b/>
          <w:sz w:val="28"/>
        </w:rPr>
      </w:pPr>
    </w:p>
    <w:p w14:paraId="277327EE" w14:textId="77777777" w:rsidR="00C4204E" w:rsidRDefault="00C4204E" w:rsidP="00C4204E">
      <w:pPr>
        <w:tabs>
          <w:tab w:val="left" w:pos="142"/>
        </w:tabs>
        <w:spacing w:line="276" w:lineRule="auto"/>
        <w:jc w:val="center"/>
        <w:rPr>
          <w:b/>
          <w:sz w:val="28"/>
        </w:rPr>
      </w:pPr>
    </w:p>
    <w:p w14:paraId="07CFAEEE" w14:textId="77777777" w:rsidR="00C4204E" w:rsidRPr="00EE72F9" w:rsidRDefault="00C4204E" w:rsidP="00C4204E">
      <w:pPr>
        <w:tabs>
          <w:tab w:val="left" w:pos="142"/>
        </w:tabs>
        <w:spacing w:line="276" w:lineRule="auto"/>
        <w:jc w:val="center"/>
        <w:rPr>
          <w:b/>
          <w:sz w:val="28"/>
        </w:rPr>
      </w:pPr>
    </w:p>
    <w:p w14:paraId="45768F4B" w14:textId="77777777" w:rsidR="00C4204E" w:rsidRPr="00EE72F9" w:rsidRDefault="00C4204E" w:rsidP="00C4204E">
      <w:pPr>
        <w:tabs>
          <w:tab w:val="left" w:pos="142"/>
        </w:tabs>
        <w:spacing w:line="276" w:lineRule="auto"/>
        <w:jc w:val="center"/>
        <w:rPr>
          <w:b/>
          <w:sz w:val="28"/>
        </w:rPr>
      </w:pPr>
    </w:p>
    <w:p w14:paraId="7063F7E0" w14:textId="15B0BE97" w:rsidR="00C4204E" w:rsidRPr="00744118" w:rsidRDefault="00C4204E" w:rsidP="00C4204E">
      <w:pPr>
        <w:spacing w:line="276" w:lineRule="auto"/>
        <w:ind w:left="360"/>
        <w:jc w:val="center"/>
        <w:rPr>
          <w:b/>
          <w:bCs/>
          <w:i/>
          <w:sz w:val="44"/>
          <w:szCs w:val="28"/>
        </w:rPr>
      </w:pPr>
      <w:r w:rsidRPr="00EE72F9">
        <w:rPr>
          <w:b/>
          <w:bCs/>
          <w:sz w:val="44"/>
          <w:szCs w:val="28"/>
        </w:rPr>
        <w:t>„</w:t>
      </w:r>
      <w:r>
        <w:rPr>
          <w:b/>
          <w:bCs/>
          <w:i/>
          <w:sz w:val="44"/>
          <w:szCs w:val="28"/>
        </w:rPr>
        <w:t xml:space="preserve">Zakup i dostawa oświetlenia mobilnego – wieży oświetleniowej </w:t>
      </w:r>
      <w:r w:rsidRPr="00744118">
        <w:rPr>
          <w:b/>
          <w:bCs/>
          <w:i/>
          <w:sz w:val="44"/>
          <w:szCs w:val="28"/>
        </w:rPr>
        <w:t>w ramach Programu Ochrony Ludności i Obrony Cywilnej</w:t>
      </w:r>
      <w:r>
        <w:rPr>
          <w:b/>
          <w:bCs/>
          <w:i/>
          <w:sz w:val="44"/>
          <w:szCs w:val="28"/>
        </w:rPr>
        <w:t xml:space="preserve"> </w:t>
      </w:r>
      <w:r w:rsidRPr="00EE72F9">
        <w:rPr>
          <w:b/>
          <w:bCs/>
          <w:sz w:val="44"/>
          <w:szCs w:val="28"/>
        </w:rPr>
        <w:t>”</w:t>
      </w:r>
    </w:p>
    <w:p w14:paraId="46293F17" w14:textId="77777777" w:rsidR="00C4204E" w:rsidRPr="00EE72F9" w:rsidRDefault="00C4204E" w:rsidP="00C4204E">
      <w:pPr>
        <w:keepNext/>
        <w:spacing w:line="276" w:lineRule="auto"/>
        <w:jc w:val="center"/>
        <w:outlineLvl w:val="6"/>
        <w:rPr>
          <w:b/>
          <w:sz w:val="32"/>
        </w:rPr>
      </w:pPr>
    </w:p>
    <w:p w14:paraId="376632CB" w14:textId="77777777" w:rsidR="00C4204E" w:rsidRPr="00EE72F9" w:rsidRDefault="00C4204E" w:rsidP="00C4204E">
      <w:pPr>
        <w:spacing w:line="276" w:lineRule="auto"/>
      </w:pPr>
    </w:p>
    <w:p w14:paraId="66B75CA0" w14:textId="77777777" w:rsidR="00C4204E" w:rsidRPr="00EE72F9" w:rsidRDefault="00C4204E" w:rsidP="00C4204E">
      <w:pPr>
        <w:spacing w:line="276" w:lineRule="auto"/>
      </w:pPr>
    </w:p>
    <w:p w14:paraId="23695FE3" w14:textId="7DDF249D" w:rsidR="00C4204E" w:rsidRPr="00EE72F9" w:rsidRDefault="00C4204E" w:rsidP="00C4204E">
      <w:pPr>
        <w:keepNext/>
        <w:spacing w:line="276" w:lineRule="auto"/>
        <w:jc w:val="center"/>
        <w:outlineLvl w:val="6"/>
        <w:rPr>
          <w:b/>
          <w:sz w:val="24"/>
        </w:rPr>
      </w:pPr>
      <w:r w:rsidRPr="00EE72F9">
        <w:rPr>
          <w:b/>
          <w:bCs/>
          <w:sz w:val="24"/>
        </w:rPr>
        <w:t xml:space="preserve">Oznaczenie </w:t>
      </w:r>
      <w:r w:rsidRPr="000C260F">
        <w:rPr>
          <w:b/>
          <w:bCs/>
          <w:sz w:val="24"/>
        </w:rPr>
        <w:t xml:space="preserve">sprawy: </w:t>
      </w:r>
      <w:r>
        <w:rPr>
          <w:b/>
          <w:bCs/>
          <w:sz w:val="24"/>
        </w:rPr>
        <w:t>ZP</w:t>
      </w:r>
      <w:r w:rsidRPr="000C260F">
        <w:rPr>
          <w:b/>
          <w:bCs/>
          <w:sz w:val="24"/>
        </w:rPr>
        <w:t>.271.</w:t>
      </w:r>
      <w:r>
        <w:rPr>
          <w:b/>
          <w:bCs/>
          <w:sz w:val="24"/>
        </w:rPr>
        <w:t>2.9</w:t>
      </w:r>
      <w:r w:rsidRPr="000C260F">
        <w:rPr>
          <w:b/>
          <w:bCs/>
          <w:sz w:val="24"/>
        </w:rPr>
        <w:t>.202</w:t>
      </w:r>
      <w:r>
        <w:rPr>
          <w:b/>
          <w:bCs/>
          <w:sz w:val="24"/>
        </w:rPr>
        <w:t>5</w:t>
      </w:r>
    </w:p>
    <w:p w14:paraId="1C904150" w14:textId="77777777" w:rsidR="00C4204E" w:rsidRPr="00EE72F9" w:rsidRDefault="00C4204E" w:rsidP="00C4204E">
      <w:pPr>
        <w:spacing w:line="276" w:lineRule="auto"/>
      </w:pPr>
    </w:p>
    <w:p w14:paraId="6526563A" w14:textId="77777777" w:rsidR="00C4204E" w:rsidRPr="00EE72F9" w:rsidRDefault="00C4204E" w:rsidP="00C4204E">
      <w:pPr>
        <w:spacing w:line="276" w:lineRule="auto"/>
        <w:jc w:val="center"/>
      </w:pPr>
    </w:p>
    <w:p w14:paraId="0AC6E9CE" w14:textId="77777777" w:rsidR="00C4204E" w:rsidRPr="00EE72F9" w:rsidRDefault="00C4204E" w:rsidP="00C4204E">
      <w:pPr>
        <w:spacing w:line="276" w:lineRule="auto"/>
        <w:jc w:val="center"/>
      </w:pPr>
    </w:p>
    <w:p w14:paraId="0C044B8C" w14:textId="77777777" w:rsidR="00C4204E" w:rsidRPr="00EE72F9" w:rsidRDefault="00C4204E" w:rsidP="00C4204E">
      <w:pPr>
        <w:spacing w:line="276" w:lineRule="auto"/>
        <w:jc w:val="center"/>
      </w:pPr>
    </w:p>
    <w:p w14:paraId="1BD2E6D2" w14:textId="77777777" w:rsidR="00C4204E" w:rsidRPr="00EE72F9" w:rsidRDefault="00C4204E" w:rsidP="00C4204E">
      <w:pPr>
        <w:autoSpaceDE w:val="0"/>
        <w:autoSpaceDN w:val="0"/>
        <w:spacing w:line="276" w:lineRule="auto"/>
        <w:ind w:left="6372"/>
        <w:jc w:val="center"/>
        <w:rPr>
          <w:b/>
          <w:bCs/>
          <w:sz w:val="32"/>
          <w:szCs w:val="28"/>
        </w:rPr>
      </w:pPr>
      <w:r w:rsidRPr="00EE72F9">
        <w:rPr>
          <w:b/>
          <w:bCs/>
          <w:sz w:val="32"/>
          <w:szCs w:val="28"/>
        </w:rPr>
        <w:t xml:space="preserve">ZATWIERDZIŁ: </w:t>
      </w:r>
    </w:p>
    <w:p w14:paraId="04EDB92B" w14:textId="6DA0C2FC" w:rsidR="00C4204E" w:rsidRPr="00B8356B" w:rsidRDefault="00C4204E" w:rsidP="00C4204E">
      <w:pPr>
        <w:autoSpaceDE w:val="0"/>
        <w:autoSpaceDN w:val="0"/>
        <w:spacing w:line="276" w:lineRule="auto"/>
        <w:jc w:val="both"/>
        <w:rPr>
          <w:rFonts w:asciiTheme="minorHAnsi" w:hAnsiTheme="minorHAnsi" w:cstheme="minorHAnsi"/>
          <w:b/>
          <w:bCs/>
          <w:sz w:val="24"/>
          <w:szCs w:val="24"/>
        </w:rPr>
      </w:pPr>
      <w:r w:rsidRPr="00B8356B">
        <w:rPr>
          <w:b/>
          <w:bCs/>
          <w:sz w:val="24"/>
          <w:szCs w:val="24"/>
        </w:rPr>
        <w:t xml:space="preserve">                                                                                  </w:t>
      </w:r>
      <w:r w:rsidR="00B8356B">
        <w:rPr>
          <w:b/>
          <w:bCs/>
          <w:sz w:val="24"/>
          <w:szCs w:val="24"/>
        </w:rPr>
        <w:t xml:space="preserve">                           </w:t>
      </w:r>
      <w:r w:rsidRPr="00B8356B">
        <w:rPr>
          <w:b/>
          <w:bCs/>
          <w:sz w:val="24"/>
          <w:szCs w:val="24"/>
        </w:rPr>
        <w:t xml:space="preserve"> </w:t>
      </w:r>
      <w:r w:rsidR="00B8356B" w:rsidRPr="00B8356B">
        <w:rPr>
          <w:b/>
          <w:bCs/>
          <w:sz w:val="24"/>
          <w:szCs w:val="24"/>
        </w:rPr>
        <w:t>Wójt Gminy Ślemień</w:t>
      </w:r>
    </w:p>
    <w:p w14:paraId="2EE566E9" w14:textId="09FD396E" w:rsidR="00C4204E" w:rsidRPr="00B8356B" w:rsidRDefault="00B8356B" w:rsidP="00C4204E">
      <w:pPr>
        <w:autoSpaceDE w:val="0"/>
        <w:autoSpaceDN w:val="0"/>
        <w:spacing w:line="276" w:lineRule="auto"/>
        <w:ind w:firstLine="7"/>
        <w:jc w:val="center"/>
        <w:rPr>
          <w:sz w:val="24"/>
          <w:szCs w:val="24"/>
        </w:rPr>
      </w:pPr>
      <w:r>
        <w:rPr>
          <w:sz w:val="32"/>
          <w:szCs w:val="28"/>
        </w:rPr>
        <w:t xml:space="preserve">                                                                                 </w:t>
      </w:r>
      <w:r w:rsidRPr="00B8356B">
        <w:rPr>
          <w:sz w:val="24"/>
          <w:szCs w:val="24"/>
        </w:rPr>
        <w:t>Jarosław Krzak</w:t>
      </w:r>
    </w:p>
    <w:p w14:paraId="31A9CCA4" w14:textId="77777777" w:rsidR="00C4204E" w:rsidRDefault="00C4204E" w:rsidP="00C4204E">
      <w:pPr>
        <w:autoSpaceDE w:val="0"/>
        <w:autoSpaceDN w:val="0"/>
        <w:spacing w:line="276" w:lineRule="auto"/>
        <w:ind w:firstLine="7"/>
        <w:jc w:val="center"/>
        <w:rPr>
          <w:sz w:val="32"/>
          <w:szCs w:val="28"/>
        </w:rPr>
      </w:pPr>
    </w:p>
    <w:p w14:paraId="5A1C7ACE" w14:textId="77777777" w:rsidR="00C4204E" w:rsidRDefault="00C4204E" w:rsidP="00C4204E">
      <w:pPr>
        <w:autoSpaceDE w:val="0"/>
        <w:autoSpaceDN w:val="0"/>
        <w:spacing w:line="276" w:lineRule="auto"/>
        <w:ind w:firstLine="7"/>
        <w:jc w:val="center"/>
        <w:rPr>
          <w:sz w:val="32"/>
          <w:szCs w:val="28"/>
        </w:rPr>
      </w:pPr>
    </w:p>
    <w:p w14:paraId="11A018C4" w14:textId="77777777" w:rsidR="00C4204E" w:rsidRDefault="00C4204E" w:rsidP="00C4204E">
      <w:pPr>
        <w:autoSpaceDE w:val="0"/>
        <w:autoSpaceDN w:val="0"/>
        <w:spacing w:line="276" w:lineRule="auto"/>
        <w:ind w:firstLine="7"/>
        <w:jc w:val="center"/>
        <w:rPr>
          <w:sz w:val="32"/>
          <w:szCs w:val="28"/>
        </w:rPr>
      </w:pPr>
    </w:p>
    <w:p w14:paraId="45E2C835" w14:textId="77777777" w:rsidR="00C4204E" w:rsidRPr="00EE72F9" w:rsidRDefault="00C4204E" w:rsidP="00C4204E">
      <w:pPr>
        <w:autoSpaceDE w:val="0"/>
        <w:autoSpaceDN w:val="0"/>
        <w:spacing w:line="276" w:lineRule="auto"/>
        <w:ind w:firstLine="7"/>
        <w:jc w:val="center"/>
        <w:rPr>
          <w:sz w:val="32"/>
          <w:szCs w:val="28"/>
        </w:rPr>
      </w:pPr>
    </w:p>
    <w:p w14:paraId="28276B27" w14:textId="77777777" w:rsidR="00C4204E" w:rsidRPr="005F0971" w:rsidRDefault="00C4204E" w:rsidP="00C4204E">
      <w:pPr>
        <w:autoSpaceDE w:val="0"/>
        <w:autoSpaceDN w:val="0"/>
        <w:spacing w:line="276" w:lineRule="auto"/>
        <w:ind w:firstLine="7"/>
        <w:jc w:val="center"/>
        <w:rPr>
          <w:sz w:val="22"/>
        </w:rPr>
      </w:pPr>
    </w:p>
    <w:p w14:paraId="0B467F1A" w14:textId="52A58DEF" w:rsidR="00C4204E" w:rsidRPr="005F0971" w:rsidRDefault="00C4204E" w:rsidP="00C4204E">
      <w:pPr>
        <w:autoSpaceDE w:val="0"/>
        <w:autoSpaceDN w:val="0"/>
        <w:spacing w:line="276" w:lineRule="auto"/>
        <w:ind w:firstLine="7"/>
        <w:jc w:val="center"/>
        <w:rPr>
          <w:sz w:val="22"/>
        </w:rPr>
      </w:pPr>
      <w:r>
        <w:rPr>
          <w:sz w:val="22"/>
        </w:rPr>
        <w:t>1</w:t>
      </w:r>
      <w:r w:rsidR="008D122D">
        <w:rPr>
          <w:sz w:val="22"/>
        </w:rPr>
        <w:t>6</w:t>
      </w:r>
      <w:r w:rsidRPr="005F0971">
        <w:rPr>
          <w:sz w:val="22"/>
        </w:rPr>
        <w:t xml:space="preserve"> października 2025 roku</w:t>
      </w:r>
    </w:p>
    <w:p w14:paraId="2A86CA4F" w14:textId="77777777" w:rsidR="00C4204E" w:rsidRPr="00EE72F9" w:rsidRDefault="00C4204E" w:rsidP="00C4204E">
      <w:pPr>
        <w:keepNext/>
        <w:numPr>
          <w:ilvl w:val="0"/>
          <w:numId w:val="10"/>
        </w:numPr>
        <w:spacing w:line="276" w:lineRule="auto"/>
        <w:ind w:left="567" w:hanging="567"/>
        <w:outlineLvl w:val="2"/>
        <w:rPr>
          <w:b/>
          <w:caps/>
          <w:sz w:val="22"/>
          <w:highlight w:val="lightGray"/>
        </w:rPr>
      </w:pPr>
      <w:r w:rsidRPr="00EE72F9">
        <w:rPr>
          <w:b/>
          <w:i/>
          <w:caps/>
          <w:sz w:val="22"/>
        </w:rPr>
        <w:br w:type="page"/>
      </w:r>
      <w:r w:rsidRPr="00EE72F9">
        <w:rPr>
          <w:b/>
          <w:caps/>
          <w:sz w:val="22"/>
          <w:highlight w:val="lightGray"/>
        </w:rPr>
        <w:lastRenderedPageBreak/>
        <w:t>Informacje ogólne</w:t>
      </w:r>
    </w:p>
    <w:p w14:paraId="100C0594" w14:textId="77777777" w:rsidR="00C4204E" w:rsidRPr="00EE72F9" w:rsidRDefault="00C4204E" w:rsidP="00C4204E">
      <w:pPr>
        <w:spacing w:line="276" w:lineRule="auto"/>
        <w:rPr>
          <w:b/>
          <w:bCs/>
          <w:sz w:val="22"/>
        </w:rPr>
      </w:pPr>
    </w:p>
    <w:p w14:paraId="383EC02E" w14:textId="77777777" w:rsidR="00C4204E" w:rsidRPr="00EE72F9" w:rsidRDefault="00C4204E" w:rsidP="00C4204E">
      <w:pPr>
        <w:tabs>
          <w:tab w:val="left" w:pos="567"/>
        </w:tabs>
        <w:spacing w:line="276" w:lineRule="auto"/>
        <w:ind w:right="1"/>
        <w:jc w:val="both"/>
        <w:rPr>
          <w:iCs/>
          <w:sz w:val="22"/>
          <w:szCs w:val="22"/>
        </w:rPr>
      </w:pPr>
    </w:p>
    <w:tbl>
      <w:tblPr>
        <w:tblW w:w="5000" w:type="pct"/>
        <w:tblCellSpacing w:w="0" w:type="dxa"/>
        <w:shd w:val="clear" w:color="auto" w:fill="F5F5F5"/>
        <w:tblCellMar>
          <w:top w:w="60" w:type="dxa"/>
          <w:left w:w="60" w:type="dxa"/>
          <w:bottom w:w="60" w:type="dxa"/>
          <w:right w:w="60" w:type="dxa"/>
        </w:tblCellMar>
        <w:tblLook w:val="04A0" w:firstRow="1" w:lastRow="0" w:firstColumn="1" w:lastColumn="0" w:noHBand="0" w:noVBand="1"/>
      </w:tblPr>
      <w:tblGrid>
        <w:gridCol w:w="2694"/>
        <w:gridCol w:w="4039"/>
        <w:gridCol w:w="2339"/>
      </w:tblGrid>
      <w:tr w:rsidR="00C4204E" w:rsidRPr="00FD67DC" w14:paraId="4CD73FF3" w14:textId="77777777" w:rsidTr="004F67B7">
        <w:trPr>
          <w:tblCellSpacing w:w="0" w:type="dxa"/>
        </w:trPr>
        <w:tc>
          <w:tcPr>
            <w:tcW w:w="5000" w:type="pct"/>
            <w:gridSpan w:val="3"/>
            <w:vAlign w:val="center"/>
          </w:tcPr>
          <w:p w14:paraId="5A5F6E24" w14:textId="77777777" w:rsidR="00C4204E" w:rsidRPr="00FD67DC" w:rsidRDefault="00C4204E" w:rsidP="004F67B7">
            <w:pPr>
              <w:snapToGrid w:val="0"/>
              <w:spacing w:line="276" w:lineRule="auto"/>
              <w:rPr>
                <w:rFonts w:asciiTheme="minorHAnsi" w:hAnsiTheme="minorHAnsi" w:cstheme="minorHAnsi"/>
                <w:b/>
                <w:bCs/>
                <w:sz w:val="22"/>
                <w:szCs w:val="22"/>
              </w:rPr>
            </w:pPr>
            <w:r w:rsidRPr="00FD67DC">
              <w:rPr>
                <w:rFonts w:asciiTheme="minorHAnsi" w:hAnsiTheme="minorHAnsi" w:cstheme="minorHAnsi"/>
                <w:b/>
                <w:bCs/>
                <w:sz w:val="22"/>
                <w:szCs w:val="22"/>
              </w:rPr>
              <w:t>Gmina Ślemień</w:t>
            </w:r>
          </w:p>
          <w:p w14:paraId="1A113538" w14:textId="77777777" w:rsidR="00C4204E" w:rsidRPr="00FD67DC" w:rsidRDefault="00C4204E" w:rsidP="004F67B7">
            <w:pPr>
              <w:snapToGrid w:val="0"/>
              <w:spacing w:line="276" w:lineRule="auto"/>
              <w:rPr>
                <w:rFonts w:asciiTheme="minorHAnsi" w:hAnsiTheme="minorHAnsi" w:cstheme="minorHAnsi"/>
                <w:bCs/>
                <w:sz w:val="22"/>
                <w:szCs w:val="22"/>
              </w:rPr>
            </w:pPr>
            <w:r w:rsidRPr="00FD67DC">
              <w:rPr>
                <w:rFonts w:asciiTheme="minorHAnsi" w:hAnsiTheme="minorHAnsi" w:cstheme="minorHAnsi"/>
                <w:bCs/>
                <w:iCs/>
                <w:sz w:val="22"/>
                <w:szCs w:val="22"/>
              </w:rPr>
              <w:t>ul. Krakowska 148</w:t>
            </w:r>
            <w:r w:rsidRPr="00FD67DC">
              <w:rPr>
                <w:rFonts w:asciiTheme="minorHAnsi" w:hAnsiTheme="minorHAnsi" w:cstheme="minorHAnsi"/>
                <w:bCs/>
                <w:sz w:val="22"/>
                <w:szCs w:val="22"/>
              </w:rPr>
              <w:t xml:space="preserve"> </w:t>
            </w:r>
          </w:p>
          <w:p w14:paraId="21336C87" w14:textId="77777777" w:rsidR="00C4204E" w:rsidRPr="00FD67DC" w:rsidRDefault="00C4204E" w:rsidP="004F67B7">
            <w:pPr>
              <w:spacing w:line="276" w:lineRule="auto"/>
              <w:rPr>
                <w:rFonts w:asciiTheme="minorHAnsi" w:hAnsiTheme="minorHAnsi" w:cstheme="minorHAnsi"/>
                <w:b/>
                <w:bCs/>
                <w:sz w:val="22"/>
                <w:szCs w:val="22"/>
                <w:highlight w:val="yellow"/>
              </w:rPr>
            </w:pPr>
            <w:r w:rsidRPr="00FD67DC">
              <w:rPr>
                <w:rFonts w:asciiTheme="minorHAnsi" w:hAnsiTheme="minorHAnsi" w:cstheme="minorHAnsi"/>
                <w:bCs/>
                <w:iCs/>
                <w:sz w:val="22"/>
                <w:szCs w:val="22"/>
              </w:rPr>
              <w:t>34-323 Ślemień</w:t>
            </w:r>
            <w:r w:rsidRPr="00FD67DC">
              <w:rPr>
                <w:rFonts w:asciiTheme="minorHAnsi" w:hAnsiTheme="minorHAnsi" w:cstheme="minorHAnsi"/>
                <w:b/>
                <w:bCs/>
                <w:sz w:val="22"/>
                <w:szCs w:val="22"/>
                <w:highlight w:val="yellow"/>
              </w:rPr>
              <w:br/>
            </w:r>
            <w:r w:rsidRPr="00FD67DC">
              <w:rPr>
                <w:rFonts w:asciiTheme="minorHAnsi" w:hAnsiTheme="minorHAnsi" w:cstheme="minorHAnsi"/>
                <w:bCs/>
                <w:sz w:val="22"/>
                <w:szCs w:val="22"/>
              </w:rPr>
              <w:t xml:space="preserve">NIP: </w:t>
            </w:r>
            <w:r w:rsidRPr="00FD67DC">
              <w:rPr>
                <w:rFonts w:asciiTheme="minorHAnsi" w:hAnsiTheme="minorHAnsi" w:cstheme="minorHAnsi"/>
                <w:bCs/>
                <w:iCs/>
                <w:sz w:val="22"/>
                <w:szCs w:val="22"/>
              </w:rPr>
              <w:t>5532511962</w:t>
            </w:r>
            <w:r w:rsidRPr="00FD67DC">
              <w:rPr>
                <w:rFonts w:asciiTheme="minorHAnsi" w:hAnsiTheme="minorHAnsi" w:cstheme="minorHAnsi"/>
                <w:bCs/>
                <w:sz w:val="22"/>
                <w:szCs w:val="22"/>
              </w:rPr>
              <w:br/>
              <w:t xml:space="preserve">Regon: </w:t>
            </w:r>
            <w:r w:rsidRPr="00FD67DC">
              <w:rPr>
                <w:rFonts w:asciiTheme="minorHAnsi" w:hAnsiTheme="minorHAnsi" w:cstheme="minorHAnsi"/>
                <w:bCs/>
                <w:iCs/>
                <w:sz w:val="22"/>
                <w:szCs w:val="22"/>
              </w:rPr>
              <w:t>072182700</w:t>
            </w:r>
            <w:r w:rsidRPr="00FD67DC">
              <w:rPr>
                <w:rFonts w:asciiTheme="minorHAnsi" w:hAnsiTheme="minorHAnsi" w:cstheme="minorHAnsi"/>
                <w:b/>
                <w:bCs/>
                <w:sz w:val="22"/>
                <w:szCs w:val="22"/>
              </w:rPr>
              <w:t xml:space="preserve"> </w:t>
            </w:r>
          </w:p>
        </w:tc>
      </w:tr>
      <w:tr w:rsidR="00C4204E" w:rsidRPr="00FD67DC" w14:paraId="66799243" w14:textId="77777777" w:rsidTr="004F67B7">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78BD1CFF" w14:textId="77777777" w:rsidR="00C4204E" w:rsidRPr="00FD67DC" w:rsidRDefault="00C4204E" w:rsidP="004F67B7">
            <w:pPr>
              <w:spacing w:line="276" w:lineRule="auto"/>
              <w:rPr>
                <w:rFonts w:asciiTheme="minorHAnsi" w:hAnsiTheme="minorHAnsi" w:cstheme="minorHAnsi"/>
                <w:sz w:val="22"/>
                <w:szCs w:val="22"/>
              </w:rPr>
            </w:pPr>
            <w:r w:rsidRPr="00FD67DC">
              <w:rPr>
                <w:rFonts w:asciiTheme="minorHAnsi" w:hAnsiTheme="minorHAnsi" w:cstheme="minorHAnsi"/>
                <w:sz w:val="22"/>
                <w:szCs w:val="22"/>
              </w:rPr>
              <w:t>Telefon</w:t>
            </w:r>
          </w:p>
        </w:tc>
        <w:tc>
          <w:tcPr>
            <w:tcW w:w="0" w:type="auto"/>
            <w:vAlign w:val="center"/>
            <w:hideMark/>
          </w:tcPr>
          <w:p w14:paraId="0A0E6D08" w14:textId="77777777" w:rsidR="00C4204E" w:rsidRPr="00FD67DC" w:rsidRDefault="00C4204E" w:rsidP="004F67B7">
            <w:pPr>
              <w:spacing w:line="276" w:lineRule="auto"/>
              <w:ind w:left="130" w:hanging="18"/>
              <w:rPr>
                <w:rFonts w:asciiTheme="minorHAnsi" w:hAnsiTheme="minorHAnsi" w:cstheme="minorHAnsi"/>
                <w:sz w:val="22"/>
                <w:szCs w:val="22"/>
              </w:rPr>
            </w:pPr>
            <w:r w:rsidRPr="00FD67DC">
              <w:rPr>
                <w:rFonts w:asciiTheme="minorHAnsi" w:hAnsiTheme="minorHAnsi" w:cstheme="minorHAnsi"/>
                <w:bCs/>
                <w:sz w:val="22"/>
                <w:szCs w:val="22"/>
              </w:rPr>
              <w:t>+48 (33) 865 40 98</w:t>
            </w:r>
          </w:p>
        </w:tc>
      </w:tr>
      <w:tr w:rsidR="00C4204E" w:rsidRPr="00FD67DC" w14:paraId="16F63B9D" w14:textId="77777777" w:rsidTr="004F67B7">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60ED03AE" w14:textId="77777777" w:rsidR="00C4204E" w:rsidRPr="00FD67DC" w:rsidRDefault="00C4204E" w:rsidP="004F67B7">
            <w:pPr>
              <w:spacing w:line="276" w:lineRule="auto"/>
              <w:rPr>
                <w:rFonts w:asciiTheme="minorHAnsi" w:hAnsiTheme="minorHAnsi" w:cstheme="minorHAnsi"/>
                <w:sz w:val="22"/>
                <w:szCs w:val="22"/>
              </w:rPr>
            </w:pPr>
            <w:r w:rsidRPr="00FD67DC">
              <w:rPr>
                <w:rFonts w:asciiTheme="minorHAnsi" w:hAnsiTheme="minorHAnsi" w:cstheme="minorHAnsi"/>
                <w:sz w:val="22"/>
                <w:szCs w:val="22"/>
              </w:rPr>
              <w:t>Fax</w:t>
            </w:r>
          </w:p>
        </w:tc>
        <w:tc>
          <w:tcPr>
            <w:tcW w:w="0" w:type="auto"/>
            <w:vAlign w:val="center"/>
            <w:hideMark/>
          </w:tcPr>
          <w:p w14:paraId="7FB32743" w14:textId="77777777" w:rsidR="00C4204E" w:rsidRPr="00FD67DC" w:rsidRDefault="00C4204E" w:rsidP="004F67B7">
            <w:pPr>
              <w:spacing w:line="276" w:lineRule="auto"/>
              <w:ind w:left="130" w:hanging="18"/>
              <w:rPr>
                <w:rFonts w:asciiTheme="minorHAnsi" w:hAnsiTheme="minorHAnsi" w:cstheme="minorHAnsi"/>
                <w:sz w:val="22"/>
                <w:szCs w:val="22"/>
              </w:rPr>
            </w:pPr>
            <w:r w:rsidRPr="00FD67DC">
              <w:rPr>
                <w:rFonts w:asciiTheme="minorHAnsi" w:hAnsiTheme="minorHAnsi" w:cstheme="minorHAnsi"/>
                <w:bCs/>
                <w:sz w:val="22"/>
                <w:szCs w:val="22"/>
              </w:rPr>
              <w:t>+48 (33) 865 40 98</w:t>
            </w:r>
          </w:p>
        </w:tc>
      </w:tr>
      <w:tr w:rsidR="00C4204E" w:rsidRPr="00FD67DC" w14:paraId="53873FE3" w14:textId="77777777" w:rsidTr="004F67B7">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7F59BCB0" w14:textId="77777777" w:rsidR="00C4204E" w:rsidRPr="00FD67DC" w:rsidRDefault="00C4204E" w:rsidP="004F67B7">
            <w:pPr>
              <w:spacing w:line="276" w:lineRule="auto"/>
              <w:rPr>
                <w:rFonts w:asciiTheme="minorHAnsi" w:hAnsiTheme="minorHAnsi" w:cstheme="minorHAnsi"/>
                <w:sz w:val="22"/>
                <w:szCs w:val="22"/>
              </w:rPr>
            </w:pPr>
            <w:r w:rsidRPr="00FD67DC">
              <w:rPr>
                <w:rFonts w:asciiTheme="minorHAnsi" w:hAnsiTheme="minorHAnsi" w:cstheme="minorHAnsi"/>
                <w:sz w:val="22"/>
                <w:szCs w:val="22"/>
              </w:rPr>
              <w:t>E-Mail</w:t>
            </w:r>
          </w:p>
        </w:tc>
        <w:tc>
          <w:tcPr>
            <w:tcW w:w="0" w:type="auto"/>
            <w:vAlign w:val="center"/>
            <w:hideMark/>
          </w:tcPr>
          <w:p w14:paraId="30A8B728" w14:textId="77777777" w:rsidR="00C4204E" w:rsidRPr="00FD67DC" w:rsidRDefault="00C4204E" w:rsidP="004F67B7">
            <w:pPr>
              <w:spacing w:line="276" w:lineRule="auto"/>
              <w:ind w:left="130" w:hanging="18"/>
              <w:rPr>
                <w:rFonts w:asciiTheme="minorHAnsi" w:hAnsiTheme="minorHAnsi" w:cstheme="minorHAnsi"/>
                <w:sz w:val="22"/>
                <w:szCs w:val="22"/>
              </w:rPr>
            </w:pPr>
            <w:r>
              <w:rPr>
                <w:rFonts w:asciiTheme="minorHAnsi" w:hAnsiTheme="minorHAnsi" w:cstheme="minorHAnsi"/>
                <w:bCs/>
                <w:sz w:val="22"/>
                <w:szCs w:val="22"/>
                <w:lang w:val="en-US"/>
              </w:rPr>
              <w:t>slemien</w:t>
            </w:r>
            <w:r w:rsidRPr="00FD67DC">
              <w:rPr>
                <w:rFonts w:asciiTheme="minorHAnsi" w:hAnsiTheme="minorHAnsi" w:cstheme="minorHAnsi"/>
                <w:bCs/>
                <w:sz w:val="22"/>
                <w:szCs w:val="22"/>
                <w:lang w:val="en-US"/>
              </w:rPr>
              <w:t>@</w:t>
            </w:r>
            <w:r>
              <w:rPr>
                <w:rFonts w:asciiTheme="minorHAnsi" w:hAnsiTheme="minorHAnsi" w:cstheme="minorHAnsi"/>
                <w:bCs/>
                <w:sz w:val="22"/>
                <w:szCs w:val="22"/>
                <w:lang w:val="en-US"/>
              </w:rPr>
              <w:t>slemien</w:t>
            </w:r>
            <w:r w:rsidRPr="00FD67DC">
              <w:rPr>
                <w:rFonts w:asciiTheme="minorHAnsi" w:hAnsiTheme="minorHAnsi" w:cstheme="minorHAnsi"/>
                <w:bCs/>
                <w:sz w:val="22"/>
                <w:szCs w:val="22"/>
                <w:lang w:val="en-US"/>
              </w:rPr>
              <w:t>.pl</w:t>
            </w:r>
          </w:p>
        </w:tc>
      </w:tr>
      <w:tr w:rsidR="00C4204E" w:rsidRPr="00FD67DC" w14:paraId="02BF9FBE" w14:textId="77777777" w:rsidTr="004F67B7">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hideMark/>
          </w:tcPr>
          <w:p w14:paraId="06AAD6D0" w14:textId="77777777" w:rsidR="00C4204E" w:rsidRPr="00FD67DC" w:rsidRDefault="00C4204E" w:rsidP="004F67B7">
            <w:pPr>
              <w:spacing w:line="276" w:lineRule="auto"/>
              <w:rPr>
                <w:rFonts w:asciiTheme="minorHAnsi" w:hAnsiTheme="minorHAnsi" w:cstheme="minorHAnsi"/>
                <w:sz w:val="22"/>
                <w:szCs w:val="22"/>
              </w:rPr>
            </w:pPr>
            <w:r w:rsidRPr="00FD67DC">
              <w:rPr>
                <w:rFonts w:asciiTheme="minorHAnsi" w:hAnsiTheme="minorHAnsi" w:cstheme="minorHAnsi"/>
                <w:sz w:val="22"/>
                <w:szCs w:val="22"/>
              </w:rPr>
              <w:t>Strona WWW</w:t>
            </w:r>
          </w:p>
        </w:tc>
        <w:tc>
          <w:tcPr>
            <w:tcW w:w="0" w:type="auto"/>
            <w:vAlign w:val="center"/>
            <w:hideMark/>
          </w:tcPr>
          <w:p w14:paraId="62FF99E4" w14:textId="77777777" w:rsidR="00C4204E" w:rsidRPr="00FD67DC" w:rsidRDefault="00C4204E" w:rsidP="004F67B7">
            <w:pPr>
              <w:spacing w:line="276" w:lineRule="auto"/>
              <w:ind w:left="130" w:hanging="18"/>
              <w:rPr>
                <w:rFonts w:asciiTheme="minorHAnsi" w:hAnsiTheme="minorHAnsi" w:cstheme="minorHAnsi"/>
                <w:sz w:val="22"/>
                <w:szCs w:val="22"/>
              </w:rPr>
            </w:pPr>
            <w:r w:rsidRPr="00FD67DC">
              <w:rPr>
                <w:rFonts w:asciiTheme="minorHAnsi" w:hAnsiTheme="minorHAnsi" w:cstheme="minorHAnsi"/>
                <w:sz w:val="22"/>
                <w:szCs w:val="22"/>
              </w:rPr>
              <w:t>https://www.slemien.pl http://ugslemien.bip.org.pl</w:t>
            </w:r>
          </w:p>
        </w:tc>
      </w:tr>
      <w:tr w:rsidR="00C4204E" w:rsidRPr="00FD67DC" w14:paraId="4B0F4B5B" w14:textId="77777777" w:rsidTr="004F67B7">
        <w:tblPrEx>
          <w:tblCellSpacing w:w="15" w:type="dxa"/>
          <w:shd w:val="clear" w:color="auto" w:fill="auto"/>
          <w:tblCellMar>
            <w:top w:w="0" w:type="dxa"/>
            <w:left w:w="0" w:type="dxa"/>
            <w:bottom w:w="0" w:type="dxa"/>
            <w:right w:w="0" w:type="dxa"/>
          </w:tblCellMar>
        </w:tblPrEx>
        <w:trPr>
          <w:gridAfter w:val="1"/>
          <w:wAfter w:w="1289" w:type="pct"/>
          <w:trHeight w:val="473"/>
          <w:tblCellSpacing w:w="15" w:type="dxa"/>
        </w:trPr>
        <w:tc>
          <w:tcPr>
            <w:tcW w:w="1485" w:type="pct"/>
          </w:tcPr>
          <w:p w14:paraId="0C5FDC52" w14:textId="77777777" w:rsidR="00C4204E" w:rsidRPr="00FD67DC" w:rsidRDefault="00C4204E" w:rsidP="004F67B7">
            <w:pPr>
              <w:spacing w:line="276" w:lineRule="auto"/>
              <w:rPr>
                <w:rFonts w:asciiTheme="minorHAnsi" w:hAnsiTheme="minorHAnsi" w:cstheme="minorHAnsi"/>
                <w:sz w:val="22"/>
                <w:szCs w:val="22"/>
              </w:rPr>
            </w:pPr>
            <w:r w:rsidRPr="00FD67DC">
              <w:rPr>
                <w:rFonts w:asciiTheme="minorHAnsi" w:hAnsiTheme="minorHAnsi" w:cstheme="minorHAnsi"/>
                <w:iCs/>
                <w:sz w:val="22"/>
                <w:szCs w:val="22"/>
              </w:rPr>
              <w:t xml:space="preserve">Adres elektronicznej skrzynki podawczej (ESP) na </w:t>
            </w:r>
            <w:proofErr w:type="spellStart"/>
            <w:r w:rsidRPr="00FD67DC">
              <w:rPr>
                <w:rFonts w:asciiTheme="minorHAnsi" w:hAnsiTheme="minorHAnsi" w:cstheme="minorHAnsi"/>
                <w:iCs/>
                <w:sz w:val="22"/>
                <w:szCs w:val="22"/>
              </w:rPr>
              <w:t>ePUAP</w:t>
            </w:r>
            <w:proofErr w:type="spellEnd"/>
            <w:r w:rsidRPr="00FD67DC">
              <w:rPr>
                <w:rFonts w:asciiTheme="minorHAnsi" w:hAnsiTheme="minorHAnsi" w:cstheme="minorHAnsi"/>
                <w:iCs/>
                <w:sz w:val="22"/>
                <w:szCs w:val="22"/>
              </w:rPr>
              <w:t>:</w:t>
            </w:r>
          </w:p>
        </w:tc>
        <w:tc>
          <w:tcPr>
            <w:tcW w:w="0" w:type="auto"/>
            <w:vAlign w:val="center"/>
          </w:tcPr>
          <w:p w14:paraId="5493F448" w14:textId="77777777" w:rsidR="00C4204E" w:rsidRPr="00FD67DC" w:rsidRDefault="00C4204E" w:rsidP="004F67B7">
            <w:pPr>
              <w:spacing w:line="276" w:lineRule="auto"/>
              <w:ind w:left="130" w:hanging="18"/>
              <w:rPr>
                <w:rFonts w:asciiTheme="minorHAnsi" w:hAnsiTheme="minorHAnsi" w:cstheme="minorHAnsi"/>
                <w:sz w:val="22"/>
                <w:szCs w:val="22"/>
              </w:rPr>
            </w:pPr>
            <w:r w:rsidRPr="00FD67DC">
              <w:rPr>
                <w:rFonts w:asciiTheme="minorHAnsi" w:hAnsiTheme="minorHAnsi" w:cstheme="minorHAnsi"/>
                <w:sz w:val="22"/>
                <w:szCs w:val="22"/>
              </w:rPr>
              <w:t>Urząd Gminy Ślemień</w:t>
            </w:r>
            <w:r w:rsidRPr="00FD67DC">
              <w:rPr>
                <w:rFonts w:asciiTheme="minorHAnsi" w:hAnsiTheme="minorHAnsi" w:cstheme="minorHAnsi"/>
                <w:b/>
                <w:sz w:val="22"/>
                <w:szCs w:val="22"/>
              </w:rPr>
              <w:t xml:space="preserve"> </w:t>
            </w:r>
            <w:r w:rsidRPr="00FD67DC">
              <w:rPr>
                <w:rFonts w:asciiTheme="minorHAnsi" w:hAnsiTheme="minorHAnsi" w:cstheme="minorHAnsi"/>
                <w:sz w:val="22"/>
                <w:szCs w:val="22"/>
              </w:rPr>
              <w:t>/ 1gx3d23ag6</w:t>
            </w:r>
          </w:p>
        </w:tc>
      </w:tr>
    </w:tbl>
    <w:p w14:paraId="24CAD17B" w14:textId="77777777" w:rsidR="00C4204E" w:rsidRPr="00FD67DC" w:rsidRDefault="00C4204E" w:rsidP="00C4204E">
      <w:pPr>
        <w:tabs>
          <w:tab w:val="left" w:pos="567"/>
        </w:tabs>
        <w:spacing w:line="276" w:lineRule="auto"/>
        <w:ind w:right="1"/>
        <w:jc w:val="both"/>
        <w:rPr>
          <w:rFonts w:asciiTheme="minorHAnsi" w:hAnsiTheme="minorHAnsi" w:cstheme="minorHAnsi"/>
          <w:color w:val="0070C0"/>
          <w:sz w:val="22"/>
          <w:szCs w:val="22"/>
        </w:rPr>
      </w:pPr>
    </w:p>
    <w:p w14:paraId="13D312FC" w14:textId="77777777" w:rsidR="00C4204E" w:rsidRPr="00FD67DC" w:rsidRDefault="00C4204E" w:rsidP="00C4204E">
      <w:pPr>
        <w:tabs>
          <w:tab w:val="left" w:pos="567"/>
        </w:tabs>
        <w:spacing w:line="360" w:lineRule="auto"/>
        <w:ind w:right="1"/>
        <w:jc w:val="both"/>
        <w:rPr>
          <w:rFonts w:asciiTheme="minorHAnsi" w:hAnsiTheme="minorHAnsi" w:cstheme="minorHAnsi"/>
          <w:sz w:val="22"/>
          <w:szCs w:val="22"/>
        </w:rPr>
      </w:pPr>
      <w:r w:rsidRPr="00FD67DC">
        <w:rPr>
          <w:rFonts w:asciiTheme="minorHAnsi" w:hAnsiTheme="minorHAnsi" w:cstheme="minorHAnsi"/>
          <w:sz w:val="22"/>
          <w:szCs w:val="22"/>
        </w:rPr>
        <w:t>zwana dalej „Zamawiającym”</w:t>
      </w:r>
    </w:p>
    <w:p w14:paraId="238C02F9" w14:textId="55BFC4A8" w:rsidR="00C4204E" w:rsidRPr="00FD67DC" w:rsidRDefault="00C4204E" w:rsidP="00C4204E">
      <w:pPr>
        <w:spacing w:line="360" w:lineRule="auto"/>
        <w:jc w:val="both"/>
        <w:rPr>
          <w:rFonts w:asciiTheme="minorHAnsi" w:hAnsiTheme="minorHAnsi" w:cstheme="minorHAnsi"/>
          <w:iCs/>
          <w:color w:val="0070C0"/>
          <w:sz w:val="22"/>
          <w:szCs w:val="22"/>
        </w:rPr>
      </w:pPr>
      <w:r w:rsidRPr="00FD67DC">
        <w:rPr>
          <w:rFonts w:asciiTheme="minorHAnsi" w:hAnsiTheme="minorHAnsi" w:cstheme="minorHAnsi"/>
          <w:b/>
          <w:bCs/>
          <w:iCs/>
          <w:sz w:val="22"/>
          <w:szCs w:val="22"/>
          <w:u w:val="single"/>
        </w:rPr>
        <w:t>Adres strony internetowej prowadzonego postępowania</w:t>
      </w:r>
      <w:r w:rsidRPr="00FD67DC">
        <w:rPr>
          <w:rFonts w:asciiTheme="minorHAnsi" w:hAnsiTheme="minorHAnsi" w:cstheme="minorHAnsi"/>
          <w:b/>
          <w:bCs/>
          <w:iCs/>
          <w:sz w:val="22"/>
          <w:szCs w:val="22"/>
        </w:rPr>
        <w:t>:</w:t>
      </w:r>
      <w:r w:rsidRPr="00FD67DC">
        <w:rPr>
          <w:rFonts w:asciiTheme="minorHAnsi" w:hAnsiTheme="minorHAnsi" w:cstheme="minorHAnsi"/>
          <w:iCs/>
          <w:sz w:val="22"/>
          <w:szCs w:val="22"/>
        </w:rPr>
        <w:t xml:space="preserve"> </w:t>
      </w:r>
      <w:r w:rsidRPr="00FD67DC">
        <w:rPr>
          <w:rFonts w:asciiTheme="minorHAnsi" w:hAnsiTheme="minorHAnsi" w:cstheme="minorHAnsi"/>
          <w:b/>
          <w:sz w:val="22"/>
          <w:szCs w:val="22"/>
        </w:rPr>
        <w:t>https://ezamowienia.gov.pl/mp-client/search/list/</w:t>
      </w:r>
      <w:r w:rsidRPr="00FD67DC">
        <w:rPr>
          <w:rFonts w:asciiTheme="minorHAnsi" w:hAnsiTheme="minorHAnsi" w:cstheme="minorHAnsi"/>
          <w:sz w:val="22"/>
          <w:szCs w:val="22"/>
        </w:rPr>
        <w:t xml:space="preserve"> </w:t>
      </w:r>
      <w:r w:rsidR="00A604AB" w:rsidRPr="00A604AB">
        <w:rPr>
          <w:rFonts w:asciiTheme="minorHAnsi" w:hAnsiTheme="minorHAnsi" w:cstheme="minorHAnsi"/>
          <w:color w:val="EE0000"/>
          <w:sz w:val="22"/>
          <w:szCs w:val="22"/>
        </w:rPr>
        <w:t>ocds-148610-fc727e30-68c5-4c03-b95a-d27a0746a580</w:t>
      </w:r>
    </w:p>
    <w:p w14:paraId="4D5AD17D" w14:textId="337DF6BE" w:rsidR="00C4204E" w:rsidRPr="00FD67DC" w:rsidRDefault="00C4204E" w:rsidP="00C4204E">
      <w:pPr>
        <w:spacing w:line="360" w:lineRule="auto"/>
        <w:jc w:val="both"/>
        <w:rPr>
          <w:rFonts w:asciiTheme="minorHAnsi" w:hAnsiTheme="minorHAnsi" w:cstheme="minorHAnsi"/>
          <w:color w:val="0070C0"/>
          <w:sz w:val="22"/>
          <w:szCs w:val="22"/>
        </w:rPr>
      </w:pPr>
      <w:r w:rsidRPr="00FD67DC">
        <w:rPr>
          <w:rFonts w:asciiTheme="minorHAnsi" w:hAnsiTheme="minorHAnsi" w:cstheme="minorHAnsi"/>
          <w:iCs/>
          <w:sz w:val="22"/>
          <w:szCs w:val="22"/>
        </w:rPr>
        <w:t xml:space="preserve">Adres strony internetowej, na której udostępniane będą zmiany i wyjaśnienia treści SWZ oraz inne dokumenty zamówienia bezpośrednio związane z postępowaniem o udzielenie zamówienia: </w:t>
      </w:r>
      <w:r w:rsidRPr="00FD67DC">
        <w:rPr>
          <w:rFonts w:asciiTheme="minorHAnsi" w:hAnsiTheme="minorHAnsi" w:cstheme="minorHAnsi"/>
          <w:b/>
          <w:sz w:val="22"/>
          <w:szCs w:val="22"/>
        </w:rPr>
        <w:t>https://ezamowienia.gov.pl/</w:t>
      </w:r>
      <w:r w:rsidRPr="00FD67DC">
        <w:rPr>
          <w:rFonts w:asciiTheme="minorHAnsi" w:hAnsiTheme="minorHAnsi" w:cstheme="minorHAnsi"/>
          <w:bCs/>
          <w:sz w:val="22"/>
          <w:szCs w:val="22"/>
        </w:rPr>
        <w:t>mp-client/search/list/</w:t>
      </w:r>
      <w:r w:rsidRPr="005F0971">
        <w:t xml:space="preserve"> </w:t>
      </w:r>
      <w:r w:rsidR="00A604AB" w:rsidRPr="00A604AB">
        <w:rPr>
          <w:color w:val="EE0000"/>
          <w:sz w:val="22"/>
          <w:szCs w:val="22"/>
        </w:rPr>
        <w:t>ocds-148610-fc727e30-68c5-4c03-b95a-d27a0746a580</w:t>
      </w:r>
    </w:p>
    <w:p w14:paraId="302389BE" w14:textId="77777777" w:rsidR="00C4204E" w:rsidRPr="00FD67DC" w:rsidRDefault="00C4204E" w:rsidP="00C4204E">
      <w:pPr>
        <w:spacing w:line="360" w:lineRule="auto"/>
        <w:jc w:val="both"/>
        <w:rPr>
          <w:rFonts w:asciiTheme="minorHAnsi" w:hAnsiTheme="minorHAnsi" w:cstheme="minorHAnsi"/>
          <w:sz w:val="22"/>
          <w:szCs w:val="22"/>
        </w:rPr>
      </w:pPr>
      <w:r w:rsidRPr="00FD67DC">
        <w:rPr>
          <w:rFonts w:asciiTheme="minorHAnsi" w:hAnsiTheme="minorHAnsi" w:cstheme="minorHAnsi"/>
          <w:b/>
          <w:sz w:val="22"/>
          <w:szCs w:val="22"/>
        </w:rPr>
        <w:t>https://ugslemien.bip.org.pl/przetargi/index/id/1</w:t>
      </w:r>
    </w:p>
    <w:p w14:paraId="5E6815FD" w14:textId="77777777" w:rsidR="00C4204E" w:rsidRPr="00FD67DC" w:rsidRDefault="00C4204E" w:rsidP="00C4204E">
      <w:pPr>
        <w:tabs>
          <w:tab w:val="left" w:pos="142"/>
        </w:tabs>
        <w:spacing w:line="276" w:lineRule="auto"/>
        <w:jc w:val="both"/>
        <w:rPr>
          <w:rFonts w:asciiTheme="minorHAnsi" w:hAnsiTheme="minorHAnsi" w:cstheme="minorHAnsi"/>
          <w:b/>
          <w:bCs/>
          <w:color w:val="FF0000"/>
          <w:sz w:val="22"/>
          <w:szCs w:val="22"/>
        </w:rPr>
      </w:pPr>
    </w:p>
    <w:p w14:paraId="5A206E30" w14:textId="77777777" w:rsidR="00C4204E" w:rsidRPr="00B04520" w:rsidRDefault="00C4204E" w:rsidP="00C4204E">
      <w:pPr>
        <w:tabs>
          <w:tab w:val="left" w:pos="142"/>
        </w:tabs>
        <w:spacing w:line="360" w:lineRule="auto"/>
        <w:jc w:val="both"/>
        <w:rPr>
          <w:rFonts w:asciiTheme="minorHAnsi" w:hAnsiTheme="minorHAnsi" w:cstheme="minorHAnsi"/>
          <w:bCs/>
          <w:sz w:val="22"/>
          <w:szCs w:val="22"/>
        </w:rPr>
      </w:pPr>
      <w:r w:rsidRPr="00744118">
        <w:rPr>
          <w:rFonts w:asciiTheme="minorHAnsi" w:hAnsiTheme="minorHAnsi" w:cstheme="minorHAnsi"/>
          <w:b/>
          <w:bCs/>
          <w:sz w:val="22"/>
          <w:szCs w:val="22"/>
        </w:rPr>
        <w:t>Wspólny Słownik Zamówień (CPV):</w:t>
      </w:r>
      <w:r w:rsidRPr="00744118">
        <w:rPr>
          <w:rFonts w:asciiTheme="minorHAnsi" w:hAnsiTheme="minorHAnsi" w:cstheme="minorHAnsi"/>
          <w:bCs/>
          <w:sz w:val="22"/>
          <w:szCs w:val="22"/>
        </w:rPr>
        <w:tab/>
      </w:r>
    </w:p>
    <w:p w14:paraId="29301B21" w14:textId="3189E4E3" w:rsidR="00C4204E" w:rsidRPr="00B04520" w:rsidRDefault="00C4204E" w:rsidP="00C4204E">
      <w:pPr>
        <w:tabs>
          <w:tab w:val="left" w:pos="142"/>
        </w:tabs>
        <w:spacing w:line="276" w:lineRule="auto"/>
        <w:jc w:val="both"/>
        <w:rPr>
          <w:rFonts w:asciiTheme="minorHAnsi" w:hAnsiTheme="minorHAnsi" w:cstheme="minorHAnsi"/>
          <w:b/>
          <w:sz w:val="22"/>
          <w:szCs w:val="22"/>
        </w:rPr>
      </w:pPr>
      <w:r>
        <w:rPr>
          <w:rFonts w:asciiTheme="minorHAnsi" w:hAnsiTheme="minorHAnsi" w:cstheme="minorHAnsi"/>
          <w:b/>
          <w:sz w:val="22"/>
          <w:szCs w:val="22"/>
        </w:rPr>
        <w:t>31527270-9  Platformy oświetleniowe</w:t>
      </w:r>
    </w:p>
    <w:p w14:paraId="358D85D9" w14:textId="5B0EDD7B" w:rsidR="00C4204E" w:rsidRPr="00744118" w:rsidRDefault="00C4204E" w:rsidP="00C4204E">
      <w:pPr>
        <w:tabs>
          <w:tab w:val="left" w:pos="142"/>
        </w:tabs>
        <w:spacing w:line="276" w:lineRule="auto"/>
        <w:jc w:val="both"/>
        <w:rPr>
          <w:rFonts w:asciiTheme="minorHAnsi" w:hAnsiTheme="minorHAnsi" w:cstheme="minorHAnsi"/>
          <w:b/>
          <w:bCs/>
          <w:sz w:val="22"/>
          <w:szCs w:val="22"/>
        </w:rPr>
      </w:pPr>
      <w:r>
        <w:rPr>
          <w:rFonts w:asciiTheme="minorHAnsi" w:hAnsiTheme="minorHAnsi" w:cstheme="minorHAnsi"/>
          <w:sz w:val="22"/>
          <w:szCs w:val="22"/>
        </w:rPr>
        <w:t>31527260 – 2 Systemy oświetleniowe</w:t>
      </w:r>
    </w:p>
    <w:p w14:paraId="1154ACE7" w14:textId="77777777" w:rsidR="00C4204E" w:rsidRPr="00C36114" w:rsidRDefault="00C4204E" w:rsidP="00C4204E">
      <w:pPr>
        <w:tabs>
          <w:tab w:val="left" w:pos="142"/>
        </w:tabs>
        <w:spacing w:line="276" w:lineRule="auto"/>
        <w:jc w:val="both"/>
        <w:rPr>
          <w:rFonts w:asciiTheme="minorHAnsi" w:hAnsiTheme="minorHAnsi" w:cstheme="minorHAnsi"/>
          <w:b/>
          <w:sz w:val="22"/>
          <w:szCs w:val="22"/>
        </w:rPr>
      </w:pPr>
    </w:p>
    <w:p w14:paraId="7879CFF0" w14:textId="77777777" w:rsidR="00C4204E" w:rsidRPr="00D454AE" w:rsidRDefault="00C4204E" w:rsidP="00C4204E">
      <w:pPr>
        <w:numPr>
          <w:ilvl w:val="0"/>
          <w:numId w:val="5"/>
        </w:numPr>
        <w:tabs>
          <w:tab w:val="clear" w:pos="720"/>
        </w:tabs>
        <w:spacing w:line="276" w:lineRule="auto"/>
        <w:ind w:left="426" w:hanging="426"/>
        <w:jc w:val="both"/>
        <w:rPr>
          <w:rFonts w:asciiTheme="minorHAnsi" w:hAnsiTheme="minorHAnsi" w:cstheme="minorHAnsi"/>
          <w:sz w:val="22"/>
          <w:szCs w:val="22"/>
        </w:rPr>
      </w:pPr>
      <w:r w:rsidRPr="00D454AE">
        <w:rPr>
          <w:rFonts w:asciiTheme="minorHAnsi" w:hAnsiTheme="minorHAnsi" w:cstheme="minorHAnsi"/>
          <w:sz w:val="22"/>
          <w:szCs w:val="22"/>
        </w:rPr>
        <w:t>Postępowanie o udzielenie zamówienia publicznego prowadzone jest w trybie podstawowym bez przeprowadzenia negocjacji, na podstawie art. 275 pkt.1 ustawy z 11 września 2019 r. Prawo zamówień publicznych (</w:t>
      </w:r>
      <w:proofErr w:type="spellStart"/>
      <w:r w:rsidRPr="00D454AE">
        <w:rPr>
          <w:rFonts w:asciiTheme="minorHAnsi" w:hAnsiTheme="minorHAnsi" w:cstheme="minorHAnsi"/>
          <w:sz w:val="22"/>
          <w:szCs w:val="22"/>
        </w:rPr>
        <w:t>t.j</w:t>
      </w:r>
      <w:proofErr w:type="spellEnd"/>
      <w:r w:rsidRPr="00D454AE">
        <w:rPr>
          <w:rFonts w:asciiTheme="minorHAnsi" w:hAnsiTheme="minorHAnsi" w:cstheme="minorHAnsi"/>
          <w:sz w:val="22"/>
          <w:szCs w:val="22"/>
        </w:rPr>
        <w:t xml:space="preserve">. Dz. U. z 2024 r. poz. 1320 ze zm.) – zwanej dalej „ustawą </w:t>
      </w:r>
      <w:proofErr w:type="spellStart"/>
      <w:r w:rsidRPr="00D454AE">
        <w:rPr>
          <w:rFonts w:asciiTheme="minorHAnsi" w:hAnsiTheme="minorHAnsi" w:cstheme="minorHAnsi"/>
          <w:sz w:val="22"/>
          <w:szCs w:val="22"/>
        </w:rPr>
        <w:t>Pzp</w:t>
      </w:r>
      <w:proofErr w:type="spellEnd"/>
      <w:r w:rsidRPr="00D454AE">
        <w:rPr>
          <w:rFonts w:asciiTheme="minorHAnsi" w:hAnsiTheme="minorHAnsi" w:cstheme="minorHAnsi"/>
          <w:sz w:val="22"/>
          <w:szCs w:val="22"/>
        </w:rPr>
        <w:t xml:space="preserve">”, o wartości szacunkowej </w:t>
      </w:r>
      <w:r w:rsidRPr="00D454AE">
        <w:rPr>
          <w:rFonts w:asciiTheme="minorHAnsi" w:hAnsiTheme="minorHAnsi" w:cstheme="minorHAnsi"/>
          <w:b/>
          <w:bCs/>
          <w:sz w:val="22"/>
          <w:szCs w:val="22"/>
        </w:rPr>
        <w:t>poniżej progów unijnych</w:t>
      </w:r>
      <w:r w:rsidRPr="00D454AE">
        <w:rPr>
          <w:rFonts w:asciiTheme="minorHAnsi" w:hAnsiTheme="minorHAnsi" w:cstheme="minorHAnsi"/>
          <w:sz w:val="22"/>
          <w:szCs w:val="22"/>
        </w:rPr>
        <w:t xml:space="preserve">, określonych na podstawie art. 3 ustawy </w:t>
      </w:r>
      <w:proofErr w:type="spellStart"/>
      <w:r w:rsidRPr="00D454AE">
        <w:rPr>
          <w:rFonts w:asciiTheme="minorHAnsi" w:hAnsiTheme="minorHAnsi" w:cstheme="minorHAnsi"/>
          <w:sz w:val="22"/>
          <w:szCs w:val="22"/>
        </w:rPr>
        <w:t>Pzp</w:t>
      </w:r>
      <w:proofErr w:type="spellEnd"/>
      <w:r w:rsidRPr="00D454AE">
        <w:rPr>
          <w:rFonts w:asciiTheme="minorHAnsi" w:hAnsiTheme="minorHAnsi" w:cstheme="minorHAnsi"/>
          <w:sz w:val="22"/>
          <w:szCs w:val="22"/>
        </w:rPr>
        <w:t>.</w:t>
      </w:r>
    </w:p>
    <w:p w14:paraId="742B28F7" w14:textId="55E41F89" w:rsidR="00C4204E" w:rsidRPr="00D454AE" w:rsidRDefault="00C4204E" w:rsidP="00C4204E">
      <w:pPr>
        <w:numPr>
          <w:ilvl w:val="0"/>
          <w:numId w:val="5"/>
        </w:numPr>
        <w:tabs>
          <w:tab w:val="clear" w:pos="720"/>
        </w:tabs>
        <w:spacing w:line="276" w:lineRule="auto"/>
        <w:ind w:left="426" w:hanging="426"/>
        <w:jc w:val="both"/>
        <w:rPr>
          <w:rFonts w:asciiTheme="minorHAnsi" w:hAnsiTheme="minorHAnsi" w:cstheme="minorHAnsi"/>
          <w:sz w:val="22"/>
          <w:szCs w:val="22"/>
        </w:rPr>
      </w:pPr>
      <w:r w:rsidRPr="00D454AE">
        <w:rPr>
          <w:rFonts w:asciiTheme="minorHAnsi" w:hAnsiTheme="minorHAnsi" w:cstheme="minorHAnsi"/>
          <w:sz w:val="22"/>
          <w:szCs w:val="22"/>
        </w:rPr>
        <w:t xml:space="preserve">Zamawiający informuje, że zamówienie dofinansowywane jest </w:t>
      </w:r>
      <w:r w:rsidRPr="00D454AE">
        <w:rPr>
          <w:rFonts w:asciiTheme="minorHAnsi" w:hAnsiTheme="minorHAnsi" w:cstheme="minorHAnsi"/>
          <w:b/>
          <w:bCs/>
          <w:i/>
          <w:sz w:val="22"/>
          <w:szCs w:val="22"/>
        </w:rPr>
        <w:t>ramach Programu Ochrony Ludności i Obrony Cywilnej.</w:t>
      </w:r>
      <w:r>
        <w:rPr>
          <w:rFonts w:asciiTheme="minorHAnsi" w:hAnsiTheme="minorHAnsi" w:cstheme="minorHAnsi"/>
          <w:b/>
          <w:bCs/>
          <w:i/>
          <w:sz w:val="22"/>
          <w:szCs w:val="22"/>
        </w:rPr>
        <w:t xml:space="preserve"> Zadanie </w:t>
      </w:r>
      <w:proofErr w:type="spellStart"/>
      <w:r>
        <w:rPr>
          <w:rFonts w:asciiTheme="minorHAnsi" w:hAnsiTheme="minorHAnsi" w:cstheme="minorHAnsi"/>
          <w:b/>
          <w:bCs/>
          <w:i/>
          <w:sz w:val="22"/>
          <w:szCs w:val="22"/>
        </w:rPr>
        <w:t>pn</w:t>
      </w:r>
      <w:proofErr w:type="spellEnd"/>
      <w:r>
        <w:rPr>
          <w:rFonts w:asciiTheme="minorHAnsi" w:hAnsiTheme="minorHAnsi" w:cstheme="minorHAnsi"/>
          <w:b/>
          <w:bCs/>
          <w:i/>
          <w:sz w:val="22"/>
          <w:szCs w:val="22"/>
        </w:rPr>
        <w:t xml:space="preserve">:”Zabezpieczenie logistyczne do realizacji zadań OL i OC na terenie Gminy Ślemień. </w:t>
      </w:r>
    </w:p>
    <w:p w14:paraId="36CF7275" w14:textId="77777777" w:rsidR="00C4204E" w:rsidRPr="00D454AE" w:rsidRDefault="00C4204E" w:rsidP="00C4204E">
      <w:pPr>
        <w:numPr>
          <w:ilvl w:val="0"/>
          <w:numId w:val="5"/>
        </w:numPr>
        <w:tabs>
          <w:tab w:val="clear" w:pos="720"/>
        </w:tabs>
        <w:spacing w:line="276" w:lineRule="auto"/>
        <w:ind w:left="426" w:hanging="426"/>
        <w:jc w:val="both"/>
        <w:rPr>
          <w:rFonts w:asciiTheme="minorHAnsi" w:hAnsiTheme="minorHAnsi" w:cstheme="minorHAnsi"/>
          <w:sz w:val="22"/>
          <w:szCs w:val="22"/>
        </w:rPr>
      </w:pPr>
      <w:r w:rsidRPr="00D454AE">
        <w:rPr>
          <w:rFonts w:asciiTheme="minorHAnsi" w:hAnsiTheme="minorHAnsi" w:cstheme="minorHAnsi"/>
          <w:sz w:val="22"/>
          <w:szCs w:val="22"/>
        </w:rPr>
        <w:t>Zamawiający nie zamierza ustanawiać dynamicznego systemu zakupów.</w:t>
      </w:r>
    </w:p>
    <w:p w14:paraId="4F66CD8B" w14:textId="77777777" w:rsidR="00C4204E" w:rsidRPr="00D454AE" w:rsidRDefault="00C4204E" w:rsidP="00C4204E">
      <w:pPr>
        <w:numPr>
          <w:ilvl w:val="0"/>
          <w:numId w:val="5"/>
        </w:numPr>
        <w:tabs>
          <w:tab w:val="clear" w:pos="720"/>
        </w:tabs>
        <w:spacing w:line="276" w:lineRule="auto"/>
        <w:ind w:left="426" w:hanging="426"/>
        <w:jc w:val="both"/>
        <w:rPr>
          <w:rFonts w:asciiTheme="minorHAnsi" w:hAnsiTheme="minorHAnsi" w:cstheme="minorHAnsi"/>
          <w:sz w:val="22"/>
          <w:szCs w:val="22"/>
        </w:rPr>
      </w:pPr>
      <w:r w:rsidRPr="00D454AE">
        <w:rPr>
          <w:rFonts w:asciiTheme="minorHAnsi" w:hAnsiTheme="minorHAnsi" w:cstheme="minorHAnsi"/>
          <w:sz w:val="22"/>
          <w:szCs w:val="22"/>
        </w:rPr>
        <w:t>Zamawiający nie przewiduje zawarcia umowy ramowej.</w:t>
      </w:r>
    </w:p>
    <w:p w14:paraId="35E81B93" w14:textId="77777777" w:rsidR="00C4204E" w:rsidRPr="00FD67DC" w:rsidRDefault="00C4204E" w:rsidP="00C4204E">
      <w:pPr>
        <w:numPr>
          <w:ilvl w:val="0"/>
          <w:numId w:val="5"/>
        </w:numPr>
        <w:tabs>
          <w:tab w:val="clear" w:pos="720"/>
        </w:tabs>
        <w:spacing w:line="276" w:lineRule="auto"/>
        <w:ind w:left="426" w:hanging="426"/>
        <w:jc w:val="both"/>
        <w:rPr>
          <w:rFonts w:asciiTheme="minorHAnsi" w:hAnsiTheme="minorHAnsi" w:cstheme="minorHAnsi"/>
          <w:sz w:val="22"/>
          <w:szCs w:val="22"/>
        </w:rPr>
      </w:pPr>
      <w:r w:rsidRPr="00C36114">
        <w:rPr>
          <w:rFonts w:asciiTheme="minorHAnsi" w:hAnsiTheme="minorHAnsi" w:cstheme="minorHAnsi"/>
          <w:sz w:val="22"/>
          <w:szCs w:val="22"/>
        </w:rPr>
        <w:t xml:space="preserve">Zamawiający nie przewiduje zwrotu kosztów udziału w postępowaniu, poza wyjątkami przewidzianymi ustawą </w:t>
      </w:r>
      <w:proofErr w:type="spellStart"/>
      <w:r w:rsidRPr="00C36114">
        <w:rPr>
          <w:rFonts w:asciiTheme="minorHAnsi" w:hAnsiTheme="minorHAnsi" w:cstheme="minorHAnsi"/>
          <w:sz w:val="22"/>
          <w:szCs w:val="22"/>
        </w:rPr>
        <w:t>Pzp</w:t>
      </w:r>
      <w:proofErr w:type="spellEnd"/>
      <w:r w:rsidRPr="00C36114">
        <w:rPr>
          <w:rFonts w:asciiTheme="minorHAnsi" w:hAnsiTheme="minorHAnsi" w:cstheme="minorHAnsi"/>
          <w:sz w:val="22"/>
          <w:szCs w:val="22"/>
        </w:rPr>
        <w:t>. Wykonawc</w:t>
      </w:r>
      <w:r w:rsidRPr="00FD67DC">
        <w:rPr>
          <w:rFonts w:asciiTheme="minorHAnsi" w:hAnsiTheme="minorHAnsi" w:cstheme="minorHAnsi"/>
          <w:sz w:val="22"/>
          <w:szCs w:val="22"/>
        </w:rPr>
        <w:t>a ponosi wszelkie koszty udziału w postępowaniu, w tym koszty przygotowania oferty.</w:t>
      </w:r>
    </w:p>
    <w:p w14:paraId="24769438" w14:textId="77777777" w:rsidR="00C4204E" w:rsidRPr="00FD67DC" w:rsidRDefault="00C4204E" w:rsidP="00C4204E">
      <w:pPr>
        <w:numPr>
          <w:ilvl w:val="0"/>
          <w:numId w:val="5"/>
        </w:numPr>
        <w:tabs>
          <w:tab w:val="clear" w:pos="720"/>
        </w:tabs>
        <w:spacing w:line="276" w:lineRule="auto"/>
        <w:ind w:left="426" w:hanging="426"/>
        <w:jc w:val="both"/>
        <w:rPr>
          <w:rFonts w:asciiTheme="minorHAnsi" w:hAnsiTheme="minorHAnsi" w:cstheme="minorHAnsi"/>
          <w:sz w:val="22"/>
          <w:szCs w:val="22"/>
        </w:rPr>
      </w:pPr>
      <w:r w:rsidRPr="00FD67DC">
        <w:rPr>
          <w:rFonts w:asciiTheme="minorHAnsi" w:hAnsiTheme="minorHAnsi" w:cstheme="minorHAnsi"/>
          <w:sz w:val="22"/>
          <w:szCs w:val="22"/>
        </w:rPr>
        <w:lastRenderedPageBreak/>
        <w:t xml:space="preserve">Zamawiający nie ogranicza możliwości ubiegania się o udzielenie zamówienia wyłącznie przez Wykonawców, o których mowa w art. 94 ustawy </w:t>
      </w:r>
      <w:proofErr w:type="spellStart"/>
      <w:r w:rsidRPr="00FD67DC">
        <w:rPr>
          <w:rFonts w:asciiTheme="minorHAnsi" w:hAnsiTheme="minorHAnsi" w:cstheme="minorHAnsi"/>
          <w:sz w:val="22"/>
          <w:szCs w:val="22"/>
        </w:rPr>
        <w:t>Pzp</w:t>
      </w:r>
      <w:proofErr w:type="spellEnd"/>
      <w:r w:rsidRPr="00FD67DC">
        <w:rPr>
          <w:rFonts w:asciiTheme="minorHAnsi" w:hAnsiTheme="minorHAnsi" w:cstheme="minorHAnsi"/>
          <w:sz w:val="22"/>
          <w:szCs w:val="22"/>
        </w:rPr>
        <w:t>.</w:t>
      </w:r>
    </w:p>
    <w:p w14:paraId="7420FC8F" w14:textId="77777777" w:rsidR="00C4204E" w:rsidRPr="00FD67DC" w:rsidRDefault="00C4204E" w:rsidP="00C4204E">
      <w:pPr>
        <w:pStyle w:val="Tekstpodstawowy"/>
        <w:numPr>
          <w:ilvl w:val="0"/>
          <w:numId w:val="5"/>
        </w:numPr>
        <w:tabs>
          <w:tab w:val="clear" w:pos="142"/>
          <w:tab w:val="clear" w:pos="720"/>
        </w:tabs>
        <w:spacing w:line="276" w:lineRule="auto"/>
        <w:ind w:left="426" w:hanging="426"/>
        <w:rPr>
          <w:rFonts w:asciiTheme="minorHAnsi" w:hAnsiTheme="minorHAnsi" w:cstheme="minorHAnsi"/>
          <w:sz w:val="22"/>
          <w:szCs w:val="22"/>
        </w:rPr>
      </w:pPr>
      <w:r w:rsidRPr="00FD67DC">
        <w:rPr>
          <w:rFonts w:asciiTheme="minorHAnsi" w:hAnsiTheme="minorHAnsi" w:cstheme="minorHAnsi"/>
          <w:sz w:val="22"/>
          <w:szCs w:val="22"/>
        </w:rPr>
        <w:t xml:space="preserve">Zamawiający nie przewiduje udzielenia zamówień, o których mowa w art. 214 ust. 1 pkt 7 i 8 ustawy </w:t>
      </w:r>
      <w:proofErr w:type="spellStart"/>
      <w:r w:rsidRPr="00FD67DC">
        <w:rPr>
          <w:rFonts w:asciiTheme="minorHAnsi" w:hAnsiTheme="minorHAnsi" w:cstheme="minorHAnsi"/>
          <w:sz w:val="22"/>
          <w:szCs w:val="22"/>
        </w:rPr>
        <w:t>Pzp</w:t>
      </w:r>
      <w:proofErr w:type="spellEnd"/>
      <w:r w:rsidRPr="00FD67DC">
        <w:rPr>
          <w:rFonts w:asciiTheme="minorHAnsi" w:hAnsiTheme="minorHAnsi" w:cstheme="minorHAnsi"/>
          <w:sz w:val="22"/>
          <w:szCs w:val="22"/>
        </w:rPr>
        <w:t xml:space="preserve">. </w:t>
      </w:r>
    </w:p>
    <w:p w14:paraId="1FCBF10E" w14:textId="2DDDA87F" w:rsidR="00C4204E" w:rsidRPr="00C4204E" w:rsidRDefault="00C4204E" w:rsidP="00C4204E">
      <w:pPr>
        <w:numPr>
          <w:ilvl w:val="0"/>
          <w:numId w:val="5"/>
        </w:numPr>
        <w:tabs>
          <w:tab w:val="clear" w:pos="720"/>
        </w:tabs>
        <w:spacing w:line="276" w:lineRule="auto"/>
        <w:ind w:left="426" w:hanging="426"/>
        <w:jc w:val="both"/>
        <w:rPr>
          <w:rFonts w:asciiTheme="minorHAnsi" w:hAnsiTheme="minorHAnsi" w:cstheme="minorHAnsi"/>
          <w:sz w:val="22"/>
          <w:szCs w:val="22"/>
        </w:rPr>
      </w:pPr>
      <w:r w:rsidRPr="00FD67DC">
        <w:rPr>
          <w:rFonts w:asciiTheme="minorHAnsi" w:hAnsiTheme="minorHAnsi" w:cstheme="minorHAnsi"/>
          <w:sz w:val="22"/>
          <w:szCs w:val="22"/>
        </w:rPr>
        <w:t>Zamawiający nie przewiduje rozliczenia w walutach obcych.</w:t>
      </w:r>
    </w:p>
    <w:p w14:paraId="6DEB5F2E" w14:textId="77777777" w:rsidR="00C4204E" w:rsidRPr="00FD67DC" w:rsidRDefault="00C4204E" w:rsidP="00C4204E">
      <w:pPr>
        <w:numPr>
          <w:ilvl w:val="0"/>
          <w:numId w:val="5"/>
        </w:numPr>
        <w:tabs>
          <w:tab w:val="clear" w:pos="720"/>
        </w:tabs>
        <w:spacing w:line="276" w:lineRule="auto"/>
        <w:ind w:left="426" w:hanging="426"/>
        <w:jc w:val="both"/>
        <w:rPr>
          <w:rFonts w:asciiTheme="minorHAnsi" w:hAnsiTheme="minorHAnsi" w:cstheme="minorHAnsi"/>
          <w:sz w:val="22"/>
          <w:szCs w:val="22"/>
        </w:rPr>
      </w:pPr>
      <w:r w:rsidRPr="00FD67DC">
        <w:rPr>
          <w:rFonts w:asciiTheme="minorHAnsi" w:hAnsiTheme="minorHAnsi" w:cstheme="minorHAnsi"/>
          <w:sz w:val="22"/>
          <w:szCs w:val="22"/>
        </w:rPr>
        <w:t>Zamawiający nie przewiduje wyboru oferty z zastosowaniem aukcji elektronicznej.</w:t>
      </w:r>
    </w:p>
    <w:p w14:paraId="79AF5148" w14:textId="77777777" w:rsidR="00C4204E" w:rsidRPr="00DA3883" w:rsidRDefault="00C4204E" w:rsidP="00C4204E">
      <w:pPr>
        <w:numPr>
          <w:ilvl w:val="0"/>
          <w:numId w:val="5"/>
        </w:numPr>
        <w:tabs>
          <w:tab w:val="clear" w:pos="720"/>
        </w:tabs>
        <w:spacing w:line="276" w:lineRule="auto"/>
        <w:ind w:left="426" w:hanging="426"/>
        <w:jc w:val="both"/>
        <w:rPr>
          <w:rFonts w:asciiTheme="minorHAnsi" w:hAnsiTheme="minorHAnsi" w:cstheme="minorHAnsi"/>
          <w:sz w:val="22"/>
          <w:szCs w:val="22"/>
        </w:rPr>
      </w:pPr>
      <w:r w:rsidRPr="00FD67DC">
        <w:rPr>
          <w:rFonts w:asciiTheme="minorHAnsi" w:hAnsiTheme="minorHAnsi" w:cstheme="minorHAnsi"/>
          <w:sz w:val="22"/>
          <w:szCs w:val="22"/>
        </w:rPr>
        <w:t xml:space="preserve">Zamawiający nie wprowadza zastrzeżenia wskazującego na obowiązek osobistego wykonania </w:t>
      </w:r>
      <w:r w:rsidRPr="00DA3883">
        <w:rPr>
          <w:rFonts w:asciiTheme="minorHAnsi" w:hAnsiTheme="minorHAnsi" w:cstheme="minorHAnsi"/>
          <w:sz w:val="22"/>
          <w:szCs w:val="22"/>
        </w:rPr>
        <w:t>przez Wykonawcę kluczowych zadań.</w:t>
      </w:r>
    </w:p>
    <w:p w14:paraId="55CE34CF" w14:textId="77777777" w:rsidR="00C4204E" w:rsidRPr="00DA3883" w:rsidRDefault="00C4204E" w:rsidP="00C4204E">
      <w:pPr>
        <w:numPr>
          <w:ilvl w:val="0"/>
          <w:numId w:val="5"/>
        </w:numPr>
        <w:tabs>
          <w:tab w:val="clear" w:pos="720"/>
        </w:tabs>
        <w:spacing w:line="276" w:lineRule="auto"/>
        <w:ind w:left="426" w:hanging="426"/>
        <w:jc w:val="both"/>
        <w:rPr>
          <w:rFonts w:asciiTheme="minorHAnsi" w:hAnsiTheme="minorHAnsi" w:cstheme="minorHAnsi"/>
          <w:sz w:val="22"/>
          <w:szCs w:val="22"/>
        </w:rPr>
      </w:pPr>
      <w:r w:rsidRPr="00DA3883">
        <w:rPr>
          <w:rFonts w:asciiTheme="minorHAnsi" w:hAnsiTheme="minorHAnsi" w:cstheme="minorHAnsi"/>
          <w:sz w:val="22"/>
          <w:szCs w:val="22"/>
        </w:rPr>
        <w:t>Zamawiający nie przewiduje udzielania zaliczek.</w:t>
      </w:r>
    </w:p>
    <w:p w14:paraId="62CCDA90" w14:textId="77777777" w:rsidR="00C4204E" w:rsidRPr="007D2BD1" w:rsidRDefault="00C4204E" w:rsidP="00C4204E">
      <w:pPr>
        <w:numPr>
          <w:ilvl w:val="0"/>
          <w:numId w:val="5"/>
        </w:numPr>
        <w:tabs>
          <w:tab w:val="clear" w:pos="720"/>
        </w:tabs>
        <w:spacing w:line="276" w:lineRule="auto"/>
        <w:ind w:left="426" w:hanging="426"/>
        <w:jc w:val="both"/>
        <w:rPr>
          <w:rFonts w:asciiTheme="minorHAnsi" w:hAnsiTheme="minorHAnsi" w:cstheme="minorHAnsi"/>
          <w:sz w:val="22"/>
          <w:szCs w:val="22"/>
        </w:rPr>
      </w:pPr>
      <w:r w:rsidRPr="00FD67DC">
        <w:rPr>
          <w:rFonts w:asciiTheme="minorHAnsi" w:hAnsiTheme="minorHAnsi" w:cstheme="minorHAnsi"/>
          <w:sz w:val="22"/>
          <w:szCs w:val="22"/>
        </w:rPr>
        <w:t>Postępowanie jest prowadzone w języku polskim.</w:t>
      </w:r>
    </w:p>
    <w:p w14:paraId="67E9BFB2" w14:textId="31B6A810" w:rsidR="00C4204E" w:rsidRPr="00FD67DC" w:rsidRDefault="00C4204E" w:rsidP="00C4204E">
      <w:pPr>
        <w:numPr>
          <w:ilvl w:val="0"/>
          <w:numId w:val="5"/>
        </w:numPr>
        <w:tabs>
          <w:tab w:val="clear" w:pos="720"/>
        </w:tabs>
        <w:spacing w:line="276" w:lineRule="auto"/>
        <w:ind w:left="426" w:hanging="426"/>
        <w:jc w:val="both"/>
        <w:rPr>
          <w:rFonts w:asciiTheme="minorHAnsi" w:hAnsiTheme="minorHAnsi" w:cstheme="minorHAnsi"/>
          <w:sz w:val="22"/>
          <w:szCs w:val="22"/>
        </w:rPr>
      </w:pPr>
      <w:r w:rsidRPr="00FD67DC">
        <w:rPr>
          <w:rFonts w:asciiTheme="minorHAnsi" w:hAnsiTheme="minorHAnsi" w:cstheme="minorHAnsi"/>
          <w:sz w:val="22"/>
          <w:szCs w:val="22"/>
        </w:rPr>
        <w:t xml:space="preserve">Postępowanie oznaczone jest znakiem: </w:t>
      </w:r>
      <w:r w:rsidRPr="00C36114">
        <w:rPr>
          <w:rFonts w:asciiTheme="minorHAnsi" w:hAnsiTheme="minorHAnsi" w:cstheme="minorHAnsi"/>
          <w:sz w:val="22"/>
          <w:szCs w:val="22"/>
        </w:rPr>
        <w:t>ZP.</w:t>
      </w:r>
      <w:r w:rsidRPr="00D22D97">
        <w:rPr>
          <w:rFonts w:asciiTheme="minorHAnsi" w:hAnsiTheme="minorHAnsi" w:cstheme="minorHAnsi"/>
          <w:color w:val="FF0000"/>
          <w:sz w:val="22"/>
          <w:szCs w:val="22"/>
        </w:rPr>
        <w:t>271.2.</w:t>
      </w:r>
      <w:r>
        <w:rPr>
          <w:rFonts w:asciiTheme="minorHAnsi" w:hAnsiTheme="minorHAnsi" w:cstheme="minorHAnsi"/>
          <w:color w:val="FF0000"/>
          <w:sz w:val="22"/>
          <w:szCs w:val="22"/>
        </w:rPr>
        <w:t>9</w:t>
      </w:r>
      <w:r w:rsidRPr="00D22D97">
        <w:rPr>
          <w:rFonts w:asciiTheme="minorHAnsi" w:hAnsiTheme="minorHAnsi" w:cstheme="minorHAnsi"/>
          <w:color w:val="FF0000"/>
          <w:sz w:val="22"/>
          <w:szCs w:val="22"/>
        </w:rPr>
        <w:t>.2025</w:t>
      </w:r>
      <w:r w:rsidRPr="00FD67DC">
        <w:rPr>
          <w:rFonts w:asciiTheme="minorHAnsi" w:hAnsiTheme="minorHAnsi" w:cstheme="minorHAnsi"/>
          <w:sz w:val="22"/>
          <w:szCs w:val="22"/>
        </w:rPr>
        <w:t>. Wykonawcy winni we wszystkich kontaktach z zamawiającym powoływać wyżej podane oznaczenie.</w:t>
      </w:r>
    </w:p>
    <w:p w14:paraId="0D6BF366" w14:textId="77777777" w:rsidR="00C4204E" w:rsidRDefault="00C4204E" w:rsidP="00C4204E">
      <w:pPr>
        <w:numPr>
          <w:ilvl w:val="0"/>
          <w:numId w:val="5"/>
        </w:numPr>
        <w:tabs>
          <w:tab w:val="clear" w:pos="720"/>
        </w:tabs>
        <w:spacing w:line="276" w:lineRule="auto"/>
        <w:ind w:left="426" w:hanging="426"/>
        <w:jc w:val="both"/>
        <w:rPr>
          <w:rFonts w:asciiTheme="minorHAnsi" w:hAnsiTheme="minorHAnsi" w:cstheme="minorHAnsi"/>
          <w:sz w:val="22"/>
          <w:szCs w:val="22"/>
        </w:rPr>
      </w:pPr>
      <w:r w:rsidRPr="00FD67DC">
        <w:rPr>
          <w:rFonts w:asciiTheme="minorHAnsi" w:hAnsiTheme="minorHAnsi" w:cstheme="minorHAnsi"/>
          <w:sz w:val="22"/>
          <w:szCs w:val="22"/>
        </w:rPr>
        <w:t xml:space="preserve">Nie ujawnia się informacji stanowiących tajemnicę przedsiębiorstwa w rozumieniu przepisów ustawy z dnia 16 kwietnia 1993 r. o zwalczaniu nieuczciwej konkurencji </w:t>
      </w:r>
      <w:r w:rsidRPr="00FD67DC">
        <w:rPr>
          <w:rFonts w:asciiTheme="minorHAnsi" w:eastAsia="Calibri" w:hAnsiTheme="minorHAnsi" w:cstheme="minorHAnsi"/>
          <w:sz w:val="22"/>
          <w:szCs w:val="22"/>
          <w:lang w:eastAsia="en-US"/>
        </w:rPr>
        <w:t>(</w:t>
      </w:r>
      <w:proofErr w:type="spellStart"/>
      <w:r w:rsidRPr="00FD67DC">
        <w:rPr>
          <w:rFonts w:asciiTheme="minorHAnsi" w:eastAsia="Calibri" w:hAnsiTheme="minorHAnsi" w:cstheme="minorHAnsi"/>
          <w:sz w:val="22"/>
          <w:szCs w:val="22"/>
          <w:lang w:eastAsia="en-US"/>
        </w:rPr>
        <w:t>t.j</w:t>
      </w:r>
      <w:proofErr w:type="spellEnd"/>
      <w:r w:rsidRPr="00FD67DC">
        <w:rPr>
          <w:rFonts w:asciiTheme="minorHAnsi" w:eastAsia="Calibri" w:hAnsiTheme="minorHAnsi" w:cstheme="minorHAnsi"/>
          <w:sz w:val="22"/>
          <w:szCs w:val="22"/>
          <w:lang w:eastAsia="en-US"/>
        </w:rPr>
        <w:t>. Dz. U. z 2022 r. poz. 1233)</w:t>
      </w:r>
      <w:r w:rsidRPr="00FD67DC">
        <w:rPr>
          <w:rFonts w:asciiTheme="minorHAnsi" w:hAnsiTheme="minorHAnsi" w:cstheme="minorHAnsi"/>
          <w:sz w:val="22"/>
          <w:szCs w:val="22"/>
        </w:rPr>
        <w:t xml:space="preserve">,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FD67DC">
        <w:rPr>
          <w:rFonts w:asciiTheme="minorHAnsi" w:hAnsiTheme="minorHAnsi" w:cstheme="minorHAnsi"/>
          <w:sz w:val="22"/>
          <w:szCs w:val="22"/>
        </w:rPr>
        <w:t>Pzp</w:t>
      </w:r>
      <w:proofErr w:type="spellEnd"/>
      <w:r w:rsidRPr="00FD67DC">
        <w:rPr>
          <w:rFonts w:asciiTheme="minorHAnsi" w:hAnsiTheme="minorHAnsi" w:cstheme="minorHAnsi"/>
          <w:sz w:val="22"/>
          <w:szCs w:val="22"/>
        </w:rPr>
        <w:t>.</w:t>
      </w:r>
    </w:p>
    <w:p w14:paraId="01653A78" w14:textId="77777777" w:rsidR="00C4204E" w:rsidRPr="00FD67DC" w:rsidRDefault="00C4204E" w:rsidP="00C4204E">
      <w:pPr>
        <w:numPr>
          <w:ilvl w:val="0"/>
          <w:numId w:val="5"/>
        </w:numPr>
        <w:tabs>
          <w:tab w:val="clear" w:pos="720"/>
        </w:tabs>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Zamawiający, na podstawie art. 310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przewiduje unieważnienie postępowania, jeśli środki publiczne, które zamierzał przeznaczyć na sfinansowanie całości lub części zamówienia nie zostały przyznane.</w:t>
      </w:r>
    </w:p>
    <w:p w14:paraId="2380B9BB" w14:textId="77777777" w:rsidR="00C4204E" w:rsidRPr="00FD67DC" w:rsidRDefault="00C4204E" w:rsidP="00C4204E">
      <w:pPr>
        <w:numPr>
          <w:ilvl w:val="0"/>
          <w:numId w:val="5"/>
        </w:numPr>
        <w:tabs>
          <w:tab w:val="clear" w:pos="720"/>
        </w:tabs>
        <w:spacing w:line="276" w:lineRule="auto"/>
        <w:ind w:left="426" w:hanging="426"/>
        <w:jc w:val="both"/>
        <w:rPr>
          <w:rFonts w:asciiTheme="minorHAnsi" w:hAnsiTheme="minorHAnsi" w:cstheme="minorHAnsi"/>
          <w:sz w:val="22"/>
          <w:szCs w:val="22"/>
        </w:rPr>
      </w:pPr>
      <w:bookmarkStart w:id="0" w:name="_Hlk66859878"/>
      <w:r w:rsidRPr="00FD67DC">
        <w:rPr>
          <w:rFonts w:asciiTheme="minorHAnsi" w:hAnsiTheme="minorHAnsi" w:cstheme="min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informuję, że:</w:t>
      </w:r>
    </w:p>
    <w:p w14:paraId="1C61EDE3" w14:textId="77777777" w:rsidR="00C4204E" w:rsidRPr="00FD67DC" w:rsidRDefault="00C4204E" w:rsidP="00C4204E">
      <w:pPr>
        <w:numPr>
          <w:ilvl w:val="3"/>
          <w:numId w:val="5"/>
        </w:numPr>
        <w:spacing w:line="276" w:lineRule="auto"/>
        <w:ind w:left="851" w:hanging="426"/>
        <w:jc w:val="both"/>
        <w:rPr>
          <w:rFonts w:asciiTheme="minorHAnsi" w:hAnsiTheme="minorHAnsi" w:cstheme="minorHAnsi"/>
          <w:i/>
          <w:sz w:val="22"/>
          <w:szCs w:val="22"/>
        </w:rPr>
      </w:pPr>
      <w:r w:rsidRPr="00FD67DC">
        <w:rPr>
          <w:rFonts w:asciiTheme="minorHAnsi" w:hAnsiTheme="minorHAnsi" w:cstheme="minorHAnsi"/>
          <w:sz w:val="22"/>
          <w:szCs w:val="22"/>
        </w:rPr>
        <w:t>administratorem danych osobowych osób fizycznych, jest Wójt Gminy Ślemień,</w:t>
      </w:r>
      <w:r>
        <w:rPr>
          <w:rFonts w:asciiTheme="minorHAnsi" w:hAnsiTheme="minorHAnsi" w:cstheme="minorHAnsi"/>
          <w:sz w:val="22"/>
          <w:szCs w:val="22"/>
        </w:rPr>
        <w:t xml:space="preserve">                              </w:t>
      </w:r>
      <w:r w:rsidRPr="00FD67DC">
        <w:rPr>
          <w:rFonts w:asciiTheme="minorHAnsi" w:hAnsiTheme="minorHAnsi" w:cstheme="minorHAnsi"/>
          <w:sz w:val="22"/>
          <w:szCs w:val="22"/>
        </w:rPr>
        <w:t xml:space="preserve"> </w:t>
      </w:r>
      <w:r w:rsidRPr="00FD67DC">
        <w:rPr>
          <w:rFonts w:asciiTheme="minorHAnsi" w:hAnsiTheme="minorHAnsi" w:cstheme="minorHAnsi"/>
          <w:bCs/>
          <w:sz w:val="22"/>
          <w:szCs w:val="22"/>
        </w:rPr>
        <w:t>ul. Krakowska 148, 34-323 Ślemień</w:t>
      </w:r>
      <w:r w:rsidRPr="00FD67DC">
        <w:rPr>
          <w:rFonts w:asciiTheme="minorHAnsi" w:hAnsiTheme="minorHAnsi" w:cstheme="minorHAnsi"/>
          <w:sz w:val="22"/>
          <w:szCs w:val="22"/>
        </w:rPr>
        <w:t>; tel. 33 865 40 98, fax 33 865 40 98;</w:t>
      </w:r>
    </w:p>
    <w:p w14:paraId="73EFF038" w14:textId="77777777" w:rsidR="00C4204E" w:rsidRPr="00FD67DC" w:rsidRDefault="00C4204E" w:rsidP="00C4204E">
      <w:pPr>
        <w:numPr>
          <w:ilvl w:val="3"/>
          <w:numId w:val="5"/>
        </w:numPr>
        <w:spacing w:line="276" w:lineRule="auto"/>
        <w:ind w:left="851" w:hanging="425"/>
        <w:jc w:val="both"/>
        <w:rPr>
          <w:rFonts w:asciiTheme="minorHAnsi" w:hAnsiTheme="minorHAnsi" w:cstheme="minorHAnsi"/>
          <w:sz w:val="22"/>
          <w:szCs w:val="22"/>
        </w:rPr>
      </w:pPr>
      <w:r w:rsidRPr="00FD67DC">
        <w:rPr>
          <w:rFonts w:asciiTheme="minorHAnsi" w:hAnsiTheme="minorHAnsi" w:cstheme="minorHAnsi"/>
          <w:sz w:val="22"/>
          <w:szCs w:val="22"/>
        </w:rPr>
        <w:t>administrator ochrony danych osobowych wyznaczył inspektora ochrony danych osobowych w Urzędzie Gminy Ślemień, z którym można się skontaktować pod adresem e-mail: iod@slemien.pl;</w:t>
      </w:r>
    </w:p>
    <w:p w14:paraId="56DF993A" w14:textId="77777777" w:rsidR="00C4204E" w:rsidRPr="00FD67DC" w:rsidRDefault="00C4204E" w:rsidP="00C4204E">
      <w:pPr>
        <w:numPr>
          <w:ilvl w:val="3"/>
          <w:numId w:val="5"/>
        </w:numPr>
        <w:spacing w:line="276" w:lineRule="auto"/>
        <w:ind w:left="851" w:hanging="426"/>
        <w:jc w:val="both"/>
        <w:rPr>
          <w:rFonts w:asciiTheme="minorHAnsi" w:hAnsiTheme="minorHAnsi" w:cstheme="minorHAnsi"/>
          <w:sz w:val="22"/>
          <w:szCs w:val="22"/>
        </w:rPr>
      </w:pPr>
      <w:r w:rsidRPr="00FD67DC">
        <w:rPr>
          <w:rFonts w:asciiTheme="minorHAnsi" w:hAnsiTheme="minorHAnsi" w:cstheme="minorHAnsi"/>
          <w:sz w:val="22"/>
          <w:szCs w:val="22"/>
        </w:rPr>
        <w:t>Pani/Pana dane osobowe przetwarzane będą na podstawie art. 6 ust. 1 lit c RODO w celu związanym z niniejszym postępowaniem o udzielenie zamówienia publicznego, prowadzonym w trybie przetargu nieograniczonego;</w:t>
      </w:r>
    </w:p>
    <w:p w14:paraId="5B06387C" w14:textId="77777777" w:rsidR="00C4204E" w:rsidRPr="00FD67DC" w:rsidRDefault="00C4204E" w:rsidP="00C4204E">
      <w:pPr>
        <w:numPr>
          <w:ilvl w:val="3"/>
          <w:numId w:val="5"/>
        </w:numPr>
        <w:spacing w:line="276" w:lineRule="auto"/>
        <w:ind w:left="851" w:hanging="426"/>
        <w:jc w:val="both"/>
        <w:rPr>
          <w:rFonts w:asciiTheme="minorHAnsi" w:hAnsiTheme="minorHAnsi" w:cstheme="minorHAnsi"/>
          <w:sz w:val="22"/>
          <w:szCs w:val="22"/>
        </w:rPr>
      </w:pPr>
      <w:r w:rsidRPr="00FD67DC">
        <w:rPr>
          <w:rFonts w:asciiTheme="minorHAnsi" w:hAnsiTheme="minorHAnsi" w:cstheme="minorHAnsi"/>
          <w:sz w:val="22"/>
          <w:szCs w:val="22"/>
        </w:rPr>
        <w:t xml:space="preserve">odbiorcami Pani/Pana danych osobowych będą osoby lub podmioty, którym udostępniona zostanie dokumentacja postępowania w oparciu o art. 18 – 19 oraz 74 – 76 ustawy </w:t>
      </w:r>
      <w:proofErr w:type="spellStart"/>
      <w:r w:rsidRPr="00FD67DC">
        <w:rPr>
          <w:rFonts w:asciiTheme="minorHAnsi" w:hAnsiTheme="minorHAnsi" w:cstheme="minorHAnsi"/>
          <w:sz w:val="22"/>
          <w:szCs w:val="22"/>
        </w:rPr>
        <w:t>Pzp</w:t>
      </w:r>
      <w:proofErr w:type="spellEnd"/>
      <w:r w:rsidRPr="00FD67DC">
        <w:rPr>
          <w:rFonts w:asciiTheme="minorHAnsi" w:hAnsiTheme="minorHAnsi" w:cstheme="minorHAnsi"/>
          <w:sz w:val="22"/>
          <w:szCs w:val="22"/>
        </w:rPr>
        <w:t>;</w:t>
      </w:r>
    </w:p>
    <w:p w14:paraId="18B1D4E6" w14:textId="77777777" w:rsidR="00C4204E" w:rsidRPr="00FD67DC" w:rsidRDefault="00C4204E" w:rsidP="00C4204E">
      <w:pPr>
        <w:numPr>
          <w:ilvl w:val="3"/>
          <w:numId w:val="5"/>
        </w:numPr>
        <w:spacing w:line="276" w:lineRule="auto"/>
        <w:ind w:left="851" w:hanging="426"/>
        <w:jc w:val="both"/>
        <w:rPr>
          <w:rFonts w:asciiTheme="minorHAnsi" w:hAnsiTheme="minorHAnsi" w:cstheme="minorHAnsi"/>
          <w:sz w:val="22"/>
          <w:szCs w:val="22"/>
        </w:rPr>
      </w:pPr>
      <w:r w:rsidRPr="00FD67DC">
        <w:rPr>
          <w:rFonts w:asciiTheme="minorHAnsi" w:hAnsiTheme="minorHAnsi" w:cstheme="minorHAnsi"/>
          <w:sz w:val="22"/>
          <w:szCs w:val="22"/>
        </w:rPr>
        <w:t xml:space="preserve">Pani/Pana dane osobowe będą przechowywane, zgodnie z art. 78 ust. 1 ustawy </w:t>
      </w:r>
      <w:proofErr w:type="spellStart"/>
      <w:r w:rsidRPr="00FD67DC">
        <w:rPr>
          <w:rFonts w:asciiTheme="minorHAnsi" w:hAnsiTheme="minorHAnsi" w:cstheme="minorHAnsi"/>
          <w:sz w:val="22"/>
          <w:szCs w:val="22"/>
        </w:rPr>
        <w:t>Pzp</w:t>
      </w:r>
      <w:proofErr w:type="spellEnd"/>
      <w:r w:rsidRPr="00FD67DC">
        <w:rPr>
          <w:rFonts w:asciiTheme="minorHAnsi" w:hAnsiTheme="minorHAnsi" w:cstheme="minorHAnsi"/>
          <w:sz w:val="22"/>
          <w:szCs w:val="22"/>
        </w:rPr>
        <w:t>, przez okres 4 lat od dnia zakończenia postępowania o udzielenie zamówienia, a jeżeli czas trwania umowy przekracza 4 lata, okres przechowywania obejmuje cały czas trwania umowy;</w:t>
      </w:r>
    </w:p>
    <w:p w14:paraId="79414BF3" w14:textId="77777777" w:rsidR="00C4204E" w:rsidRPr="00FD67DC" w:rsidRDefault="00C4204E" w:rsidP="00C4204E">
      <w:pPr>
        <w:numPr>
          <w:ilvl w:val="3"/>
          <w:numId w:val="5"/>
        </w:numPr>
        <w:spacing w:line="276" w:lineRule="auto"/>
        <w:ind w:left="851" w:hanging="426"/>
        <w:jc w:val="both"/>
        <w:rPr>
          <w:rFonts w:asciiTheme="minorHAnsi" w:hAnsiTheme="minorHAnsi" w:cstheme="minorHAnsi"/>
          <w:sz w:val="22"/>
          <w:szCs w:val="22"/>
        </w:rPr>
      </w:pPr>
      <w:r w:rsidRPr="00FD67DC">
        <w:rPr>
          <w:rFonts w:asciiTheme="minorHAnsi" w:hAnsiTheme="minorHAnsi" w:cstheme="minorHAnsi"/>
          <w:sz w:val="22"/>
          <w:szCs w:val="22"/>
        </w:rPr>
        <w:t xml:space="preserve">obowiązek podania przez Panią/Pana danych osobowych bezpośrednio Pani/Pana dotyczących jest wymogiem ustawowym określonym w przepisach ustawy </w:t>
      </w:r>
      <w:proofErr w:type="spellStart"/>
      <w:r w:rsidRPr="00FD67DC">
        <w:rPr>
          <w:rFonts w:asciiTheme="minorHAnsi" w:hAnsiTheme="minorHAnsi" w:cstheme="minorHAnsi"/>
          <w:sz w:val="22"/>
          <w:szCs w:val="22"/>
        </w:rPr>
        <w:t>Pzp</w:t>
      </w:r>
      <w:proofErr w:type="spellEnd"/>
      <w:r w:rsidRPr="00FD67DC">
        <w:rPr>
          <w:rFonts w:asciiTheme="minorHAnsi" w:hAnsiTheme="minorHAnsi" w:cstheme="minorHAnsi"/>
          <w:sz w:val="22"/>
          <w:szCs w:val="22"/>
        </w:rPr>
        <w:t xml:space="preserve">, związanych z udziałem w postępowaniu o udzielenie zamówienia publicznego; konsekwencje niepodania określonych danych wynikają z ustawy </w:t>
      </w:r>
      <w:proofErr w:type="spellStart"/>
      <w:r w:rsidRPr="00FD67DC">
        <w:rPr>
          <w:rFonts w:asciiTheme="minorHAnsi" w:hAnsiTheme="minorHAnsi" w:cstheme="minorHAnsi"/>
          <w:sz w:val="22"/>
          <w:szCs w:val="22"/>
        </w:rPr>
        <w:t>Pzp</w:t>
      </w:r>
      <w:proofErr w:type="spellEnd"/>
      <w:r w:rsidRPr="00FD67DC">
        <w:rPr>
          <w:rFonts w:asciiTheme="minorHAnsi" w:hAnsiTheme="minorHAnsi" w:cstheme="minorHAnsi"/>
          <w:sz w:val="22"/>
          <w:szCs w:val="22"/>
        </w:rPr>
        <w:t>;</w:t>
      </w:r>
    </w:p>
    <w:p w14:paraId="590BA5A8" w14:textId="77777777" w:rsidR="00C4204E" w:rsidRPr="00FD67DC" w:rsidRDefault="00C4204E" w:rsidP="00C4204E">
      <w:pPr>
        <w:numPr>
          <w:ilvl w:val="3"/>
          <w:numId w:val="5"/>
        </w:numPr>
        <w:spacing w:line="276" w:lineRule="auto"/>
        <w:ind w:left="851" w:hanging="426"/>
        <w:jc w:val="both"/>
        <w:rPr>
          <w:rFonts w:asciiTheme="minorHAnsi" w:hAnsiTheme="minorHAnsi" w:cstheme="minorHAnsi"/>
          <w:sz w:val="22"/>
          <w:szCs w:val="22"/>
        </w:rPr>
      </w:pPr>
      <w:r w:rsidRPr="00FD67DC">
        <w:rPr>
          <w:rFonts w:asciiTheme="minorHAnsi" w:hAnsiTheme="minorHAnsi" w:cstheme="minorHAnsi"/>
          <w:sz w:val="22"/>
          <w:szCs w:val="22"/>
        </w:rPr>
        <w:t>w odniesieniu do Pani/Pana danych osobowych decyzje nie będą podejmowane w sposób zautomatyzowany, stosownie do art. 22 RODO;</w:t>
      </w:r>
    </w:p>
    <w:p w14:paraId="2EDF0BF4" w14:textId="77777777" w:rsidR="00C4204E" w:rsidRPr="00FD67DC" w:rsidRDefault="00C4204E" w:rsidP="00C4204E">
      <w:pPr>
        <w:numPr>
          <w:ilvl w:val="3"/>
          <w:numId w:val="5"/>
        </w:numPr>
        <w:spacing w:line="276" w:lineRule="auto"/>
        <w:ind w:left="851" w:hanging="426"/>
        <w:jc w:val="both"/>
        <w:rPr>
          <w:rFonts w:asciiTheme="minorHAnsi" w:hAnsiTheme="minorHAnsi" w:cstheme="minorHAnsi"/>
          <w:sz w:val="22"/>
          <w:szCs w:val="22"/>
        </w:rPr>
      </w:pPr>
      <w:r w:rsidRPr="00FD67DC">
        <w:rPr>
          <w:rFonts w:asciiTheme="minorHAnsi" w:hAnsiTheme="minorHAnsi" w:cstheme="minorHAnsi"/>
          <w:sz w:val="22"/>
          <w:szCs w:val="22"/>
        </w:rPr>
        <w:t>posiada Pani/Pan:</w:t>
      </w:r>
    </w:p>
    <w:p w14:paraId="3DDA5506" w14:textId="77777777" w:rsidR="00C4204E" w:rsidRPr="00FD67DC" w:rsidRDefault="00C4204E" w:rsidP="00C4204E">
      <w:pPr>
        <w:numPr>
          <w:ilvl w:val="0"/>
          <w:numId w:val="16"/>
        </w:numPr>
        <w:spacing w:line="276" w:lineRule="auto"/>
        <w:ind w:left="1276" w:hanging="426"/>
        <w:jc w:val="both"/>
        <w:rPr>
          <w:rFonts w:asciiTheme="minorHAnsi" w:hAnsiTheme="minorHAnsi" w:cstheme="minorHAnsi"/>
          <w:sz w:val="22"/>
          <w:szCs w:val="22"/>
        </w:rPr>
      </w:pPr>
      <w:r w:rsidRPr="00FD67DC">
        <w:rPr>
          <w:rFonts w:asciiTheme="minorHAnsi" w:hAnsiTheme="minorHAnsi" w:cstheme="minorHAnsi"/>
          <w:sz w:val="22"/>
          <w:szCs w:val="22"/>
        </w:rPr>
        <w:lastRenderedPageBreak/>
        <w:t>na podstawie art. 15 RODO prawo dostępu do danych osobowych Pani/Pana dotyczących;</w:t>
      </w:r>
    </w:p>
    <w:p w14:paraId="7BFCA8A8" w14:textId="77777777" w:rsidR="00C4204E" w:rsidRPr="00FD67DC" w:rsidRDefault="00C4204E" w:rsidP="00C4204E">
      <w:pPr>
        <w:numPr>
          <w:ilvl w:val="0"/>
          <w:numId w:val="16"/>
        </w:numPr>
        <w:spacing w:line="276" w:lineRule="auto"/>
        <w:ind w:left="1276" w:hanging="426"/>
        <w:jc w:val="both"/>
        <w:rPr>
          <w:rFonts w:asciiTheme="minorHAnsi" w:hAnsiTheme="minorHAnsi" w:cstheme="minorHAnsi"/>
          <w:sz w:val="22"/>
          <w:szCs w:val="22"/>
        </w:rPr>
      </w:pPr>
      <w:r w:rsidRPr="00FD67DC">
        <w:rPr>
          <w:rFonts w:asciiTheme="minorHAnsi" w:hAnsiTheme="minorHAnsi" w:cstheme="minorHAnsi"/>
          <w:sz w:val="22"/>
          <w:szCs w:val="22"/>
        </w:rPr>
        <w:t>na podstawie art. 16 RODO prawo do sprostowania Pani/Pana danych osobowych</w:t>
      </w:r>
      <w:r w:rsidRPr="00FD67DC">
        <w:rPr>
          <w:rFonts w:asciiTheme="minorHAnsi" w:hAnsiTheme="minorHAnsi" w:cstheme="minorHAnsi"/>
          <w:sz w:val="22"/>
          <w:szCs w:val="22"/>
          <w:vertAlign w:val="superscript"/>
        </w:rPr>
        <w:footnoteReference w:id="1"/>
      </w:r>
      <w:r w:rsidRPr="00FD67DC">
        <w:rPr>
          <w:rFonts w:asciiTheme="minorHAnsi" w:hAnsiTheme="minorHAnsi" w:cstheme="minorHAnsi"/>
          <w:sz w:val="22"/>
          <w:szCs w:val="22"/>
        </w:rPr>
        <w:t>;</w:t>
      </w:r>
    </w:p>
    <w:p w14:paraId="26DF414D" w14:textId="77777777" w:rsidR="00C4204E" w:rsidRPr="00FD67DC" w:rsidRDefault="00C4204E" w:rsidP="00C4204E">
      <w:pPr>
        <w:numPr>
          <w:ilvl w:val="0"/>
          <w:numId w:val="16"/>
        </w:numPr>
        <w:spacing w:line="276" w:lineRule="auto"/>
        <w:ind w:left="1276" w:hanging="426"/>
        <w:jc w:val="both"/>
        <w:rPr>
          <w:rFonts w:asciiTheme="minorHAnsi" w:hAnsiTheme="minorHAnsi" w:cstheme="minorHAnsi"/>
          <w:sz w:val="22"/>
          <w:szCs w:val="22"/>
        </w:rPr>
      </w:pPr>
      <w:r w:rsidRPr="00FD67DC">
        <w:rPr>
          <w:rFonts w:asciiTheme="minorHAnsi" w:hAnsiTheme="minorHAnsi" w:cstheme="minorHAnsi"/>
          <w:sz w:val="22"/>
          <w:szCs w:val="22"/>
        </w:rPr>
        <w:t>na podstawie art. 18 RODO prawo żądania od administratora ograniczenia przetwarzania danych osobowych z zastrzeżeniem przypadków, o których mowa w art. 18 ust. 2 RODO</w:t>
      </w:r>
      <w:r w:rsidRPr="00FD67DC">
        <w:rPr>
          <w:rFonts w:asciiTheme="minorHAnsi" w:hAnsiTheme="minorHAnsi" w:cstheme="minorHAnsi"/>
          <w:sz w:val="22"/>
          <w:szCs w:val="22"/>
          <w:vertAlign w:val="superscript"/>
        </w:rPr>
        <w:footnoteReference w:id="2"/>
      </w:r>
      <w:r w:rsidRPr="00FD67DC">
        <w:rPr>
          <w:rFonts w:asciiTheme="minorHAnsi" w:hAnsiTheme="minorHAnsi" w:cstheme="minorHAnsi"/>
          <w:sz w:val="22"/>
          <w:szCs w:val="22"/>
        </w:rPr>
        <w:t>;</w:t>
      </w:r>
    </w:p>
    <w:p w14:paraId="5DD8DBA5" w14:textId="77777777" w:rsidR="00C4204E" w:rsidRPr="00FD67DC" w:rsidRDefault="00C4204E" w:rsidP="00C4204E">
      <w:pPr>
        <w:numPr>
          <w:ilvl w:val="0"/>
          <w:numId w:val="16"/>
        </w:numPr>
        <w:spacing w:line="276" w:lineRule="auto"/>
        <w:ind w:left="1276" w:hanging="426"/>
        <w:jc w:val="both"/>
        <w:rPr>
          <w:rFonts w:asciiTheme="minorHAnsi" w:hAnsiTheme="minorHAnsi" w:cstheme="minorHAnsi"/>
          <w:sz w:val="22"/>
          <w:szCs w:val="22"/>
        </w:rPr>
      </w:pPr>
      <w:r w:rsidRPr="00FD67DC">
        <w:rPr>
          <w:rFonts w:asciiTheme="minorHAnsi" w:hAnsiTheme="minorHAnsi" w:cstheme="minorHAnsi"/>
          <w:sz w:val="22"/>
          <w:szCs w:val="22"/>
        </w:rPr>
        <w:t>prawo do wniesienia skargi do Prezesa Urzędu Ochrony Danych Osobowych, gdy uzna Pan/Pani, że przetwarzanie danych osobowych Pani/Pana dotyczących narusza przepisy RODO;</w:t>
      </w:r>
    </w:p>
    <w:p w14:paraId="636F3D61" w14:textId="77777777" w:rsidR="00C4204E" w:rsidRPr="00FD67DC" w:rsidRDefault="00C4204E" w:rsidP="00C4204E">
      <w:pPr>
        <w:numPr>
          <w:ilvl w:val="3"/>
          <w:numId w:val="5"/>
        </w:numPr>
        <w:spacing w:line="276" w:lineRule="auto"/>
        <w:ind w:left="851" w:hanging="426"/>
        <w:jc w:val="both"/>
        <w:rPr>
          <w:rFonts w:asciiTheme="minorHAnsi" w:hAnsiTheme="minorHAnsi" w:cstheme="minorHAnsi"/>
          <w:sz w:val="22"/>
          <w:szCs w:val="22"/>
        </w:rPr>
      </w:pPr>
      <w:r w:rsidRPr="00FD67DC">
        <w:rPr>
          <w:rFonts w:asciiTheme="minorHAnsi" w:hAnsiTheme="minorHAnsi" w:cstheme="minorHAnsi"/>
          <w:sz w:val="22"/>
          <w:szCs w:val="22"/>
        </w:rPr>
        <w:t>nie przysługuje Pani/Panu:</w:t>
      </w:r>
    </w:p>
    <w:p w14:paraId="3D92966B" w14:textId="77777777" w:rsidR="00C4204E" w:rsidRPr="00FD67DC" w:rsidRDefault="00C4204E" w:rsidP="00C4204E">
      <w:pPr>
        <w:numPr>
          <w:ilvl w:val="0"/>
          <w:numId w:val="17"/>
        </w:numPr>
        <w:spacing w:line="276" w:lineRule="auto"/>
        <w:ind w:left="1276" w:hanging="426"/>
        <w:jc w:val="both"/>
        <w:rPr>
          <w:rFonts w:asciiTheme="minorHAnsi" w:hAnsiTheme="minorHAnsi" w:cstheme="minorHAnsi"/>
          <w:sz w:val="22"/>
          <w:szCs w:val="22"/>
        </w:rPr>
      </w:pPr>
      <w:r w:rsidRPr="00FD67DC">
        <w:rPr>
          <w:rFonts w:asciiTheme="minorHAnsi" w:hAnsiTheme="minorHAnsi" w:cstheme="minorHAnsi"/>
          <w:sz w:val="22"/>
          <w:szCs w:val="22"/>
        </w:rPr>
        <w:t>w związku z art. 17 ust. 3 lit. b, d lub e RODO prawo do usunięcia danych osobowych;</w:t>
      </w:r>
    </w:p>
    <w:p w14:paraId="3BA15B17" w14:textId="77777777" w:rsidR="00C4204E" w:rsidRPr="00FD67DC" w:rsidRDefault="00C4204E" w:rsidP="00C4204E">
      <w:pPr>
        <w:numPr>
          <w:ilvl w:val="0"/>
          <w:numId w:val="17"/>
        </w:numPr>
        <w:spacing w:line="276" w:lineRule="auto"/>
        <w:ind w:left="1276" w:hanging="426"/>
        <w:jc w:val="both"/>
        <w:rPr>
          <w:rFonts w:asciiTheme="minorHAnsi" w:hAnsiTheme="minorHAnsi" w:cstheme="minorHAnsi"/>
          <w:sz w:val="22"/>
          <w:szCs w:val="22"/>
        </w:rPr>
      </w:pPr>
      <w:r w:rsidRPr="00FD67DC">
        <w:rPr>
          <w:rFonts w:asciiTheme="minorHAnsi" w:hAnsiTheme="minorHAnsi" w:cstheme="minorHAnsi"/>
          <w:sz w:val="22"/>
          <w:szCs w:val="22"/>
        </w:rPr>
        <w:t>prawo do przenoszenia danych osobowych, o którym mowa w art. 20 RODO;</w:t>
      </w:r>
    </w:p>
    <w:p w14:paraId="3830617D" w14:textId="77777777" w:rsidR="00C4204E" w:rsidRPr="00FD67DC" w:rsidRDefault="00C4204E" w:rsidP="00C4204E">
      <w:pPr>
        <w:numPr>
          <w:ilvl w:val="0"/>
          <w:numId w:val="17"/>
        </w:numPr>
        <w:spacing w:line="276" w:lineRule="auto"/>
        <w:ind w:left="1276" w:hanging="426"/>
        <w:jc w:val="both"/>
        <w:rPr>
          <w:rFonts w:asciiTheme="minorHAnsi" w:hAnsiTheme="minorHAnsi" w:cstheme="minorHAnsi"/>
          <w:bCs/>
          <w:sz w:val="22"/>
          <w:szCs w:val="22"/>
        </w:rPr>
      </w:pPr>
      <w:r w:rsidRPr="00FD67DC">
        <w:rPr>
          <w:rFonts w:asciiTheme="minorHAnsi" w:hAnsiTheme="minorHAnsi" w:cstheme="minorHAnsi"/>
          <w:bCs/>
          <w:sz w:val="22"/>
          <w:szCs w:val="22"/>
        </w:rPr>
        <w:t>na podstawie art. 21 RODO prawo sprzeciwu, wobec przetwarzania danych osobowych, gdyż podstawą prawną przetwarzania Pani/Pana danych osobowych jest art. 6 ust. 1 lit. c RODO;</w:t>
      </w:r>
    </w:p>
    <w:p w14:paraId="3318D3F9" w14:textId="77777777" w:rsidR="00C4204E" w:rsidRPr="00FD67DC" w:rsidRDefault="00C4204E" w:rsidP="00C4204E">
      <w:pPr>
        <w:numPr>
          <w:ilvl w:val="3"/>
          <w:numId w:val="5"/>
        </w:numPr>
        <w:spacing w:line="276" w:lineRule="auto"/>
        <w:ind w:left="851" w:hanging="426"/>
        <w:jc w:val="both"/>
        <w:rPr>
          <w:rFonts w:asciiTheme="minorHAnsi" w:hAnsiTheme="minorHAnsi" w:cstheme="minorHAnsi"/>
          <w:sz w:val="22"/>
          <w:szCs w:val="22"/>
        </w:rPr>
      </w:pPr>
      <w:r w:rsidRPr="00FD67DC">
        <w:rPr>
          <w:rFonts w:asciiTheme="minorHAnsi" w:hAnsiTheme="minorHAnsi" w:cstheme="minorHAnsi"/>
          <w:sz w:val="22"/>
          <w:szCs w:val="22"/>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5A88CFF2" w14:textId="77777777" w:rsidR="00C4204E" w:rsidRPr="00FD67DC" w:rsidRDefault="00C4204E" w:rsidP="00C4204E">
      <w:pPr>
        <w:numPr>
          <w:ilvl w:val="3"/>
          <w:numId w:val="5"/>
        </w:numPr>
        <w:spacing w:line="276" w:lineRule="auto"/>
        <w:ind w:left="851" w:hanging="426"/>
        <w:jc w:val="both"/>
        <w:rPr>
          <w:rFonts w:asciiTheme="minorHAnsi" w:hAnsiTheme="minorHAnsi" w:cstheme="minorHAnsi"/>
          <w:sz w:val="22"/>
          <w:szCs w:val="22"/>
        </w:rPr>
      </w:pPr>
      <w:r w:rsidRPr="00FD67DC">
        <w:rPr>
          <w:rFonts w:asciiTheme="minorHAnsi" w:hAnsiTheme="minorHAnsi" w:cstheme="minorHAnsi"/>
          <w:sz w:val="22"/>
          <w:szCs w:val="22"/>
        </w:rPr>
        <w:t>wystąpienie z żądaniem, o którym mowa w art. 18 ust. 1 RODO, nie ogranicza przetwarzania danych osobowych do czasu zakończenia postępowania o udzielenie zamówienia publicznego lub konkursu.</w:t>
      </w:r>
    </w:p>
    <w:p w14:paraId="4D9E649C" w14:textId="77777777" w:rsidR="00C4204E" w:rsidRPr="00FD67DC" w:rsidRDefault="00C4204E" w:rsidP="00C4204E">
      <w:pPr>
        <w:numPr>
          <w:ilvl w:val="3"/>
          <w:numId w:val="5"/>
        </w:numPr>
        <w:spacing w:line="276" w:lineRule="auto"/>
        <w:ind w:left="851" w:hanging="426"/>
        <w:jc w:val="both"/>
        <w:rPr>
          <w:rFonts w:asciiTheme="minorHAnsi" w:hAnsiTheme="minorHAnsi" w:cstheme="minorHAnsi"/>
          <w:sz w:val="22"/>
          <w:szCs w:val="22"/>
        </w:rPr>
      </w:pPr>
      <w:r w:rsidRPr="00FD67DC">
        <w:rPr>
          <w:rFonts w:asciiTheme="minorHAnsi" w:hAnsiTheme="minorHAnsi" w:cstheme="minorHAnsi"/>
          <w:sz w:val="22"/>
          <w:szCs w:val="22"/>
        </w:rPr>
        <w:t>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w:t>
      </w:r>
    </w:p>
    <w:bookmarkEnd w:id="0"/>
    <w:p w14:paraId="50868B83" w14:textId="77777777" w:rsidR="00C4204E" w:rsidRPr="00EE72F9" w:rsidRDefault="00C4204E" w:rsidP="00C4204E">
      <w:pPr>
        <w:spacing w:line="276" w:lineRule="auto"/>
        <w:jc w:val="both"/>
        <w:rPr>
          <w:sz w:val="22"/>
        </w:rPr>
      </w:pPr>
    </w:p>
    <w:p w14:paraId="54A30E6F" w14:textId="77777777" w:rsidR="00C4204E" w:rsidRPr="00BA1543" w:rsidRDefault="00C4204E" w:rsidP="00C4204E">
      <w:pPr>
        <w:pStyle w:val="Nagwek3"/>
        <w:numPr>
          <w:ilvl w:val="0"/>
          <w:numId w:val="10"/>
        </w:numPr>
        <w:spacing w:line="276" w:lineRule="auto"/>
        <w:ind w:left="567" w:hanging="567"/>
        <w:jc w:val="both"/>
        <w:rPr>
          <w:rFonts w:asciiTheme="minorHAnsi" w:hAnsiTheme="minorHAnsi" w:cstheme="minorHAnsi"/>
          <w:caps/>
          <w:sz w:val="22"/>
          <w:highlight w:val="lightGray"/>
        </w:rPr>
      </w:pPr>
      <w:r w:rsidRPr="00BA1543">
        <w:rPr>
          <w:rFonts w:asciiTheme="minorHAnsi" w:hAnsiTheme="minorHAnsi" w:cstheme="minorHAnsi"/>
          <w:caps/>
          <w:sz w:val="22"/>
          <w:highlight w:val="lightGray"/>
        </w:rPr>
        <w:t>OPIS PRZEDMIOTU ZAMÓWIENIA</w:t>
      </w:r>
    </w:p>
    <w:p w14:paraId="0E6D9D1B" w14:textId="77777777" w:rsidR="00C4204E" w:rsidRPr="00BA1543" w:rsidRDefault="00C4204E" w:rsidP="00C4204E">
      <w:pPr>
        <w:spacing w:line="276" w:lineRule="auto"/>
        <w:rPr>
          <w:rFonts w:asciiTheme="minorHAnsi" w:hAnsiTheme="minorHAnsi" w:cstheme="minorHAnsi"/>
        </w:rPr>
      </w:pPr>
    </w:p>
    <w:p w14:paraId="1E30D40D" w14:textId="355BF411" w:rsidR="00C4204E" w:rsidRPr="00C4204E" w:rsidRDefault="00C4204E" w:rsidP="00C4204E">
      <w:pPr>
        <w:spacing w:line="276" w:lineRule="auto"/>
        <w:jc w:val="both"/>
        <w:rPr>
          <w:rFonts w:asciiTheme="minorHAnsi" w:hAnsiTheme="minorHAnsi" w:cstheme="minorHAnsi"/>
          <w:sz w:val="22"/>
          <w:szCs w:val="22"/>
        </w:rPr>
      </w:pPr>
      <w:bookmarkStart w:id="1" w:name="_Hlk43104095"/>
      <w:r w:rsidRPr="00D454AE">
        <w:rPr>
          <w:rFonts w:asciiTheme="minorHAnsi" w:hAnsiTheme="minorHAnsi" w:cstheme="minorHAnsi"/>
          <w:sz w:val="22"/>
          <w:szCs w:val="22"/>
        </w:rPr>
        <w:t xml:space="preserve">1. Przedmiotem zamówienia jest zadanie pn.: </w:t>
      </w:r>
      <w:r w:rsidRPr="00C4204E">
        <w:rPr>
          <w:rFonts w:asciiTheme="minorHAnsi" w:hAnsiTheme="minorHAnsi" w:cstheme="minorHAnsi"/>
          <w:b/>
          <w:bCs/>
          <w:i/>
          <w:iCs/>
          <w:sz w:val="22"/>
          <w:szCs w:val="22"/>
        </w:rPr>
        <w:t xml:space="preserve">„Zakup i dostawa </w:t>
      </w:r>
      <w:r w:rsidRPr="00C4204E">
        <w:rPr>
          <w:rFonts w:asciiTheme="minorHAnsi" w:hAnsiTheme="minorHAnsi" w:cstheme="minorHAnsi"/>
          <w:b/>
          <w:bCs/>
          <w:i/>
          <w:sz w:val="22"/>
          <w:szCs w:val="22"/>
        </w:rPr>
        <w:t xml:space="preserve">oświetlenia mobilnego – wieży oświetleniowej </w:t>
      </w:r>
      <w:r w:rsidRPr="00C4204E">
        <w:rPr>
          <w:rFonts w:asciiTheme="minorHAnsi" w:hAnsiTheme="minorHAnsi" w:cstheme="minorHAnsi"/>
          <w:b/>
          <w:bCs/>
          <w:i/>
          <w:iCs/>
          <w:sz w:val="22"/>
          <w:szCs w:val="22"/>
        </w:rPr>
        <w:t xml:space="preserve">w ramach Programu </w:t>
      </w:r>
      <w:r w:rsidRPr="00C4204E">
        <w:rPr>
          <w:rFonts w:asciiTheme="minorHAnsi" w:hAnsiTheme="minorHAnsi" w:cstheme="minorHAnsi"/>
          <w:b/>
          <w:bCs/>
          <w:i/>
          <w:sz w:val="22"/>
          <w:szCs w:val="22"/>
        </w:rPr>
        <w:t>Ochrony Ludności i Obrony Cywilnej.</w:t>
      </w:r>
      <w:r w:rsidRPr="00C4204E">
        <w:rPr>
          <w:rFonts w:asciiTheme="minorHAnsi" w:hAnsiTheme="minorHAnsi" w:cstheme="minorHAnsi"/>
          <w:b/>
          <w:bCs/>
          <w:i/>
          <w:iCs/>
          <w:sz w:val="22"/>
          <w:szCs w:val="22"/>
        </w:rPr>
        <w:t xml:space="preserve">” W ramach zadania </w:t>
      </w:r>
      <w:proofErr w:type="spellStart"/>
      <w:r w:rsidRPr="00C4204E">
        <w:rPr>
          <w:rFonts w:asciiTheme="minorHAnsi" w:hAnsiTheme="minorHAnsi" w:cstheme="minorHAnsi"/>
          <w:b/>
          <w:bCs/>
          <w:i/>
          <w:iCs/>
          <w:sz w:val="22"/>
          <w:szCs w:val="22"/>
        </w:rPr>
        <w:t>pn</w:t>
      </w:r>
      <w:proofErr w:type="spellEnd"/>
      <w:r w:rsidRPr="00C4204E">
        <w:rPr>
          <w:rFonts w:asciiTheme="minorHAnsi" w:hAnsiTheme="minorHAnsi" w:cstheme="minorHAnsi"/>
          <w:b/>
          <w:bCs/>
          <w:i/>
          <w:iCs/>
          <w:sz w:val="22"/>
          <w:szCs w:val="22"/>
        </w:rPr>
        <w:t xml:space="preserve">: „Zapewnienie </w:t>
      </w:r>
      <w:r w:rsidR="008D122D">
        <w:rPr>
          <w:rFonts w:asciiTheme="minorHAnsi" w:hAnsiTheme="minorHAnsi" w:cstheme="minorHAnsi"/>
          <w:b/>
          <w:bCs/>
          <w:i/>
          <w:iCs/>
          <w:sz w:val="22"/>
          <w:szCs w:val="22"/>
        </w:rPr>
        <w:t xml:space="preserve">logistyczne do realizacji zadań OL i OC na terenie Gminy Ślemień. </w:t>
      </w:r>
    </w:p>
    <w:p w14:paraId="5243B5E3" w14:textId="77777777" w:rsidR="00C4204E" w:rsidRDefault="00C4204E" w:rsidP="00C4204E">
      <w:pPr>
        <w:pBdr>
          <w:top w:val="nil"/>
          <w:left w:val="nil"/>
          <w:bottom w:val="nil"/>
          <w:right w:val="nil"/>
          <w:between w:val="nil"/>
        </w:pBdr>
        <w:spacing w:line="276" w:lineRule="auto"/>
        <w:jc w:val="both"/>
        <w:textDirection w:val="btLr"/>
        <w:textAlignment w:val="top"/>
        <w:outlineLvl w:val="0"/>
        <w:rPr>
          <w:rFonts w:asciiTheme="minorHAnsi" w:hAnsiTheme="minorHAnsi" w:cstheme="minorHAnsi"/>
          <w:sz w:val="22"/>
          <w:szCs w:val="22"/>
        </w:rPr>
      </w:pPr>
      <w:r>
        <w:rPr>
          <w:rFonts w:asciiTheme="minorHAnsi" w:hAnsiTheme="minorHAnsi" w:cstheme="minorHAnsi"/>
          <w:sz w:val="22"/>
          <w:szCs w:val="22"/>
        </w:rPr>
        <w:t>Przedmiotem zamówienia jest zakup i dostawa:</w:t>
      </w:r>
    </w:p>
    <w:p w14:paraId="0AA5A407" w14:textId="5B854FD3" w:rsidR="00C4204E" w:rsidRPr="002970D6" w:rsidRDefault="00C4204E" w:rsidP="00C4204E">
      <w:pPr>
        <w:pStyle w:val="Akapitzlist"/>
        <w:numPr>
          <w:ilvl w:val="0"/>
          <w:numId w:val="31"/>
        </w:numPr>
        <w:pBdr>
          <w:top w:val="nil"/>
          <w:left w:val="nil"/>
          <w:bottom w:val="nil"/>
          <w:right w:val="nil"/>
          <w:between w:val="nil"/>
        </w:pBdr>
        <w:spacing w:line="276" w:lineRule="auto"/>
        <w:jc w:val="both"/>
        <w:textDirection w:val="btLr"/>
        <w:textAlignment w:val="top"/>
        <w:outlineLvl w:val="0"/>
        <w:rPr>
          <w:rFonts w:asciiTheme="minorHAnsi" w:hAnsiTheme="minorHAnsi" w:cstheme="minorHAnsi"/>
          <w:sz w:val="22"/>
          <w:szCs w:val="22"/>
        </w:rPr>
      </w:pPr>
      <w:r>
        <w:rPr>
          <w:rFonts w:asciiTheme="minorHAnsi" w:hAnsiTheme="minorHAnsi" w:cstheme="minorHAnsi"/>
          <w:sz w:val="22"/>
          <w:szCs w:val="22"/>
        </w:rPr>
        <w:t xml:space="preserve">1 sztuki </w:t>
      </w:r>
      <w:r w:rsidRPr="00C4204E">
        <w:rPr>
          <w:rFonts w:asciiTheme="minorHAnsi" w:hAnsiTheme="minorHAnsi" w:cstheme="minorHAnsi"/>
          <w:b/>
          <w:bCs/>
          <w:i/>
          <w:sz w:val="22"/>
          <w:szCs w:val="22"/>
        </w:rPr>
        <w:t>oświetlenia mobilnego – wieży oświetleniowej</w:t>
      </w:r>
      <w:r>
        <w:rPr>
          <w:rFonts w:asciiTheme="minorHAnsi" w:hAnsiTheme="minorHAnsi" w:cstheme="minorHAnsi"/>
          <w:sz w:val="22"/>
          <w:szCs w:val="22"/>
        </w:rPr>
        <w:t>.</w:t>
      </w:r>
    </w:p>
    <w:p w14:paraId="0F925CDD" w14:textId="025D38A8" w:rsidR="00C4204E" w:rsidRDefault="00C4204E" w:rsidP="00C4204E">
      <w:pPr>
        <w:pStyle w:val="Akapitzlist"/>
        <w:numPr>
          <w:ilvl w:val="0"/>
          <w:numId w:val="31"/>
        </w:numPr>
        <w:pBdr>
          <w:top w:val="nil"/>
          <w:left w:val="nil"/>
          <w:bottom w:val="nil"/>
          <w:right w:val="nil"/>
          <w:between w:val="nil"/>
        </w:pBdr>
        <w:spacing w:line="276" w:lineRule="auto"/>
        <w:contextualSpacing w:val="0"/>
        <w:jc w:val="both"/>
        <w:textDirection w:val="btLr"/>
        <w:textAlignment w:val="top"/>
        <w:outlineLvl w:val="0"/>
        <w:rPr>
          <w:rFonts w:asciiTheme="minorHAnsi" w:hAnsiTheme="minorHAnsi" w:cstheme="minorHAnsi"/>
          <w:sz w:val="22"/>
          <w:szCs w:val="22"/>
        </w:rPr>
      </w:pPr>
      <w:r w:rsidRPr="007A6FA0">
        <w:rPr>
          <w:rFonts w:asciiTheme="minorHAnsi" w:hAnsiTheme="minorHAnsi" w:cstheme="minorHAnsi"/>
          <w:sz w:val="22"/>
          <w:szCs w:val="22"/>
        </w:rPr>
        <w:t xml:space="preserve"> Wykonawca zobowiązany będzie dostarczyć </w:t>
      </w:r>
      <w:r>
        <w:rPr>
          <w:rFonts w:asciiTheme="minorHAnsi" w:hAnsiTheme="minorHAnsi" w:cstheme="minorHAnsi"/>
          <w:sz w:val="22"/>
          <w:szCs w:val="22"/>
        </w:rPr>
        <w:t>1</w:t>
      </w:r>
      <w:r w:rsidRPr="007A6FA0">
        <w:rPr>
          <w:rFonts w:asciiTheme="minorHAnsi" w:hAnsiTheme="minorHAnsi" w:cstheme="minorHAnsi"/>
          <w:sz w:val="22"/>
          <w:szCs w:val="22"/>
        </w:rPr>
        <w:t xml:space="preserve"> szt</w:t>
      </w:r>
      <w:r>
        <w:rPr>
          <w:rFonts w:asciiTheme="minorHAnsi" w:hAnsiTheme="minorHAnsi" w:cstheme="minorHAnsi"/>
          <w:sz w:val="22"/>
          <w:szCs w:val="22"/>
        </w:rPr>
        <w:t>.</w:t>
      </w:r>
      <w:r w:rsidRPr="007A6FA0">
        <w:rPr>
          <w:rFonts w:asciiTheme="minorHAnsi" w:hAnsiTheme="minorHAnsi" w:cstheme="minorHAnsi"/>
          <w:sz w:val="22"/>
          <w:szCs w:val="22"/>
        </w:rPr>
        <w:t xml:space="preserve"> mobiln</w:t>
      </w:r>
      <w:r>
        <w:rPr>
          <w:rFonts w:asciiTheme="minorHAnsi" w:hAnsiTheme="minorHAnsi" w:cstheme="minorHAnsi"/>
          <w:sz w:val="22"/>
          <w:szCs w:val="22"/>
        </w:rPr>
        <w:t>ego oświetlenia – wieży oświetleniowej</w:t>
      </w:r>
      <w:r w:rsidRPr="007A6FA0">
        <w:rPr>
          <w:rFonts w:asciiTheme="minorHAnsi" w:hAnsiTheme="minorHAnsi" w:cstheme="minorHAnsi"/>
          <w:sz w:val="22"/>
          <w:szCs w:val="22"/>
        </w:rPr>
        <w:t xml:space="preserve"> fabrycznie now</w:t>
      </w:r>
      <w:r>
        <w:rPr>
          <w:rFonts w:asciiTheme="minorHAnsi" w:hAnsiTheme="minorHAnsi" w:cstheme="minorHAnsi"/>
          <w:sz w:val="22"/>
          <w:szCs w:val="22"/>
        </w:rPr>
        <w:t>ej</w:t>
      </w:r>
      <w:r w:rsidRPr="007A6FA0">
        <w:rPr>
          <w:rFonts w:asciiTheme="minorHAnsi" w:hAnsiTheme="minorHAnsi" w:cstheme="minorHAnsi"/>
          <w:sz w:val="22"/>
          <w:szCs w:val="22"/>
        </w:rPr>
        <w:t>, kompletn</w:t>
      </w:r>
      <w:r>
        <w:rPr>
          <w:rFonts w:asciiTheme="minorHAnsi" w:hAnsiTheme="minorHAnsi" w:cstheme="minorHAnsi"/>
          <w:sz w:val="22"/>
          <w:szCs w:val="22"/>
        </w:rPr>
        <w:t>ej</w:t>
      </w:r>
      <w:r w:rsidRPr="007A6FA0">
        <w:rPr>
          <w:rFonts w:asciiTheme="minorHAnsi" w:hAnsiTheme="minorHAnsi" w:cstheme="minorHAnsi"/>
          <w:sz w:val="22"/>
          <w:szCs w:val="22"/>
        </w:rPr>
        <w:t>, nieuszkodzon</w:t>
      </w:r>
      <w:r>
        <w:rPr>
          <w:rFonts w:asciiTheme="minorHAnsi" w:hAnsiTheme="minorHAnsi" w:cstheme="minorHAnsi"/>
          <w:sz w:val="22"/>
          <w:szCs w:val="22"/>
        </w:rPr>
        <w:t>ej</w:t>
      </w:r>
      <w:r w:rsidRPr="007A6FA0">
        <w:rPr>
          <w:rFonts w:asciiTheme="minorHAnsi" w:hAnsiTheme="minorHAnsi" w:cstheme="minorHAnsi"/>
          <w:sz w:val="22"/>
          <w:szCs w:val="22"/>
        </w:rPr>
        <w:t>, woln</w:t>
      </w:r>
      <w:r>
        <w:rPr>
          <w:rFonts w:asciiTheme="minorHAnsi" w:hAnsiTheme="minorHAnsi" w:cstheme="minorHAnsi"/>
          <w:sz w:val="22"/>
          <w:szCs w:val="22"/>
        </w:rPr>
        <w:t>ej</w:t>
      </w:r>
      <w:r w:rsidRPr="007A6FA0">
        <w:rPr>
          <w:rFonts w:asciiTheme="minorHAnsi" w:hAnsiTheme="minorHAnsi" w:cstheme="minorHAnsi"/>
          <w:sz w:val="22"/>
          <w:szCs w:val="22"/>
        </w:rPr>
        <w:t xml:space="preserve"> od wad konstrukcyjnych, materiałowych, wykonawczych i prawnych, spełniając</w:t>
      </w:r>
      <w:r>
        <w:rPr>
          <w:rFonts w:asciiTheme="minorHAnsi" w:hAnsiTheme="minorHAnsi" w:cstheme="minorHAnsi"/>
          <w:sz w:val="22"/>
          <w:szCs w:val="22"/>
        </w:rPr>
        <w:t>ej</w:t>
      </w:r>
      <w:r w:rsidRPr="007A6FA0">
        <w:rPr>
          <w:rFonts w:asciiTheme="minorHAnsi" w:hAnsiTheme="minorHAnsi" w:cstheme="minorHAnsi"/>
          <w:sz w:val="22"/>
          <w:szCs w:val="22"/>
        </w:rPr>
        <w:t xml:space="preserve">  parametry opisane w załączniku nr </w:t>
      </w:r>
      <w:r>
        <w:rPr>
          <w:rFonts w:asciiTheme="minorHAnsi" w:hAnsiTheme="minorHAnsi" w:cstheme="minorHAnsi"/>
          <w:b/>
          <w:bCs/>
          <w:color w:val="EE0000"/>
          <w:sz w:val="22"/>
          <w:szCs w:val="22"/>
        </w:rPr>
        <w:t>5</w:t>
      </w:r>
      <w:r w:rsidRPr="007A6FA0">
        <w:rPr>
          <w:rFonts w:asciiTheme="minorHAnsi" w:hAnsiTheme="minorHAnsi" w:cstheme="minorHAnsi"/>
          <w:b/>
          <w:bCs/>
          <w:color w:val="EE0000"/>
          <w:sz w:val="22"/>
          <w:szCs w:val="22"/>
        </w:rPr>
        <w:t xml:space="preserve"> do SWZ</w:t>
      </w:r>
      <w:r w:rsidRPr="007A6FA0">
        <w:rPr>
          <w:rFonts w:asciiTheme="minorHAnsi" w:hAnsiTheme="minorHAnsi" w:cstheme="minorHAnsi"/>
          <w:color w:val="EE0000"/>
          <w:sz w:val="22"/>
          <w:szCs w:val="22"/>
        </w:rPr>
        <w:t xml:space="preserve"> </w:t>
      </w:r>
      <w:r>
        <w:rPr>
          <w:rFonts w:asciiTheme="minorHAnsi" w:hAnsiTheme="minorHAnsi" w:cstheme="minorHAnsi"/>
          <w:sz w:val="22"/>
          <w:szCs w:val="22"/>
        </w:rPr>
        <w:t>– Opisie przedmiotu zamówienia;</w:t>
      </w:r>
    </w:p>
    <w:p w14:paraId="7D014639" w14:textId="77777777" w:rsidR="00C4204E" w:rsidRPr="007A6FA0" w:rsidRDefault="00C4204E" w:rsidP="00C4204E">
      <w:pPr>
        <w:pStyle w:val="Akapitzlist"/>
        <w:pBdr>
          <w:top w:val="nil"/>
          <w:left w:val="nil"/>
          <w:bottom w:val="nil"/>
          <w:right w:val="nil"/>
          <w:between w:val="nil"/>
        </w:pBdr>
        <w:spacing w:line="276" w:lineRule="auto"/>
        <w:contextualSpacing w:val="0"/>
        <w:jc w:val="both"/>
        <w:textDirection w:val="btLr"/>
        <w:textAlignment w:val="top"/>
        <w:outlineLvl w:val="0"/>
        <w:rPr>
          <w:rFonts w:asciiTheme="minorHAnsi" w:hAnsiTheme="minorHAnsi" w:cstheme="minorHAnsi"/>
          <w:sz w:val="22"/>
          <w:szCs w:val="22"/>
        </w:rPr>
      </w:pPr>
      <w:r w:rsidRPr="007A6FA0">
        <w:rPr>
          <w:rFonts w:asciiTheme="minorHAnsi" w:hAnsiTheme="minorHAnsi" w:cstheme="minorHAnsi"/>
          <w:b/>
          <w:bCs/>
          <w:sz w:val="22"/>
          <w:szCs w:val="22"/>
        </w:rPr>
        <w:t>3.Klauzula równoważności:</w:t>
      </w:r>
    </w:p>
    <w:p w14:paraId="34F004E6" w14:textId="77777777" w:rsidR="00C4204E" w:rsidRPr="007D2BD1" w:rsidRDefault="00C4204E" w:rsidP="00C4204E">
      <w:pPr>
        <w:numPr>
          <w:ilvl w:val="3"/>
          <w:numId w:val="29"/>
        </w:numPr>
        <w:pBdr>
          <w:top w:val="nil"/>
          <w:left w:val="nil"/>
          <w:bottom w:val="nil"/>
          <w:right w:val="nil"/>
          <w:between w:val="nil"/>
        </w:pBdr>
        <w:spacing w:line="276" w:lineRule="auto"/>
        <w:ind w:left="851" w:hanging="425"/>
        <w:jc w:val="both"/>
        <w:rPr>
          <w:rFonts w:asciiTheme="minorHAnsi" w:hAnsiTheme="minorHAnsi" w:cstheme="minorHAnsi"/>
          <w:sz w:val="22"/>
          <w:szCs w:val="22"/>
        </w:rPr>
      </w:pPr>
      <w:r w:rsidRPr="007D2BD1">
        <w:rPr>
          <w:rFonts w:asciiTheme="minorHAnsi" w:hAnsiTheme="minorHAnsi" w:cstheme="minorHAnsi"/>
          <w:sz w:val="22"/>
          <w:szCs w:val="22"/>
        </w:rPr>
        <w:lastRenderedPageBreak/>
        <w:t xml:space="preserve">Zamawiający, zgodnie z zapisami art. 99 ust. 5 i art. 101 ust. 4 ustawy </w:t>
      </w:r>
      <w:proofErr w:type="spellStart"/>
      <w:r w:rsidRPr="007D2BD1">
        <w:rPr>
          <w:rFonts w:asciiTheme="minorHAnsi" w:hAnsiTheme="minorHAnsi" w:cstheme="minorHAnsi"/>
          <w:sz w:val="22"/>
          <w:szCs w:val="22"/>
        </w:rPr>
        <w:t>Pzp</w:t>
      </w:r>
      <w:proofErr w:type="spellEnd"/>
      <w:r w:rsidRPr="007D2BD1">
        <w:rPr>
          <w:rFonts w:asciiTheme="minorHAnsi" w:hAnsiTheme="minorHAnsi" w:cstheme="minorHAnsi"/>
          <w:sz w:val="22"/>
          <w:szCs w:val="22"/>
        </w:rPr>
        <w:t xml:space="preserve">, dopuszcza rozwiązania równoważne dla robót budowlanych, dostaw, prac, materiałów, systemów spełniające wymagania określone dokumentami zamówienia. Zamawiający zastrzega, że wszędzie tam, gdzie w treści załącznika nr </w:t>
      </w:r>
      <w:r>
        <w:rPr>
          <w:rFonts w:asciiTheme="minorHAnsi" w:hAnsiTheme="minorHAnsi" w:cstheme="minorHAnsi"/>
          <w:color w:val="EE0000"/>
          <w:sz w:val="22"/>
          <w:szCs w:val="22"/>
        </w:rPr>
        <w:t>5</w:t>
      </w:r>
      <w:r w:rsidRPr="007D2BD1">
        <w:rPr>
          <w:rFonts w:asciiTheme="minorHAnsi" w:hAnsiTheme="minorHAnsi" w:cstheme="minorHAnsi"/>
          <w:color w:val="EE0000"/>
          <w:sz w:val="22"/>
          <w:szCs w:val="22"/>
        </w:rPr>
        <w:t xml:space="preserve"> do SWZ </w:t>
      </w:r>
      <w:r w:rsidRPr="007D2BD1">
        <w:rPr>
          <w:rFonts w:asciiTheme="minorHAnsi" w:hAnsiTheme="minorHAnsi" w:cstheme="minorHAnsi"/>
          <w:sz w:val="22"/>
          <w:szCs w:val="22"/>
        </w:rPr>
        <w:t xml:space="preserve">– Opisu przedmiotu zamówienia dla części zamówienia nr 1 – 2, stanowiących opis przedmiotu zamówienia dla tych części, zostały w opisie tego przedmiotu wskazane znaki towarowe, patenty lub pochodzenie urządzeń lub materiałów należy je traktować </w:t>
      </w:r>
      <w:r w:rsidRPr="007D2BD1">
        <w:rPr>
          <w:rFonts w:asciiTheme="minorHAnsi" w:hAnsiTheme="minorHAnsi" w:cstheme="minorHAnsi"/>
          <w:sz w:val="22"/>
          <w:szCs w:val="22"/>
          <w:u w:val="single"/>
        </w:rPr>
        <w:t>wyłącznie</w:t>
      </w:r>
      <w:r w:rsidRPr="007D2BD1">
        <w:rPr>
          <w:rFonts w:asciiTheme="minorHAnsi" w:hAnsiTheme="minorHAnsi" w:cstheme="minorHAnsi"/>
          <w:sz w:val="22"/>
          <w:szCs w:val="22"/>
        </w:rPr>
        <w:t xml:space="preserve"> jako propozycje. Zamawiający dopuszcza metody, materiały, urządzenia, systemy, technologie itp. równoważne do przedstawionych w opisie przedmiotu zamówienia. Dopuszcza się więc zaproponowanie w ofercie wszelkich równoważnych odpowiedników rynkowych o właściwościach nie gorszych niż wskazane przez Zamawiającego. Parametry wskazane w dokumentach zamówienia określają minimalne warunki techniczne, eksploatacyjne, użytkowe, jakościowe i funkcjonalne, jakie ma spełniać przedmiot zamówienia. W ofercie można przyjąć metody, materiały, urządzenia, systemy, technologie, jednak o parametrach technicznych, jakościowych i właściwościach użytkowych oraz funkcjonalnych. Na żądanie Zamawiającego, Wykonawca ma obowiązek udowodnienia, iż zastosowane rozwiązania pozwolą osiągnąć wszystkie założenia techniczne dla przedmiotowego zadania inwestycyjnego, biorąc pod uwagę całość inwestycji, a nie wybrany fragment całości. Ciężar udowodnienia, że materiał lub urządzenie jest równoważne w stosunku do wymogu określonego przez Zamawiającego spoczywa na Wykonawcy. Jeżeli materiały lub/i urządzenia zaoferowane przez Wykonawcę jako równoważne nie będą równoważne w świetle przedłożonych przez Wykonawcę dokumentów, oferta tego Wykonawcy zostanie odrzucona jako nieodpowiadająca treści SWZ. W przypadku zaś opisania przedmiotu zamówienia przez odniesienie do norm, europejskich ocen technicznych, aprobat, specyfikacji technicznych i systemów referencji technicznych, Zamawiający dopuszcza wykonanie zamówienia z zastosowaniem rozwiązań równoważnych opisywanym. W takim wypadku, procedurę opisaną we wcześniejszej treści niniejszego punktu stosuje się odpowiednio;</w:t>
      </w:r>
    </w:p>
    <w:p w14:paraId="76F8BFB2" w14:textId="77777777" w:rsidR="00C4204E" w:rsidRPr="007D2BD1" w:rsidRDefault="00C4204E" w:rsidP="00C4204E">
      <w:pPr>
        <w:numPr>
          <w:ilvl w:val="3"/>
          <w:numId w:val="29"/>
        </w:numPr>
        <w:pBdr>
          <w:top w:val="nil"/>
          <w:left w:val="nil"/>
          <w:bottom w:val="nil"/>
          <w:right w:val="nil"/>
          <w:between w:val="nil"/>
        </w:pBdr>
        <w:spacing w:line="276" w:lineRule="auto"/>
        <w:ind w:left="851" w:hanging="425"/>
        <w:jc w:val="both"/>
        <w:rPr>
          <w:rFonts w:asciiTheme="minorHAnsi" w:hAnsiTheme="minorHAnsi" w:cstheme="minorHAnsi"/>
          <w:sz w:val="22"/>
          <w:szCs w:val="22"/>
        </w:rPr>
      </w:pPr>
      <w:r w:rsidRPr="007D2BD1">
        <w:rPr>
          <w:rFonts w:asciiTheme="minorHAnsi" w:hAnsiTheme="minorHAnsi" w:cstheme="minorHAnsi"/>
          <w:sz w:val="22"/>
          <w:szCs w:val="22"/>
        </w:rPr>
        <w:t>w przypadku przyjętych przez Wykonawcę do wyceny technologii, systemów, materiałów lub urządzeń równoważnych, do oferty musi być dołączony wykaz tych technologii, systemów, urządzeń lub materiałów, który będzie w swej treści zawierał podanie: rodzaj i opis zastosowanej technologii lub systemu, nazwy zastosowanego urządzenia/materiału, nazwy producenta, precyzyjnego i jednoznacznego typu urządzenia lub materiału;</w:t>
      </w:r>
    </w:p>
    <w:p w14:paraId="3FDF0F31" w14:textId="77777777" w:rsidR="00C4204E" w:rsidRPr="007D2BD1" w:rsidRDefault="00C4204E" w:rsidP="00C4204E">
      <w:pPr>
        <w:numPr>
          <w:ilvl w:val="3"/>
          <w:numId w:val="29"/>
        </w:numPr>
        <w:pBdr>
          <w:top w:val="nil"/>
          <w:left w:val="nil"/>
          <w:bottom w:val="nil"/>
          <w:right w:val="nil"/>
          <w:between w:val="nil"/>
        </w:pBdr>
        <w:spacing w:line="276" w:lineRule="auto"/>
        <w:ind w:left="851" w:hanging="425"/>
        <w:jc w:val="both"/>
        <w:rPr>
          <w:rFonts w:asciiTheme="minorHAnsi" w:hAnsiTheme="minorHAnsi" w:cstheme="minorHAnsi"/>
          <w:sz w:val="22"/>
          <w:szCs w:val="22"/>
        </w:rPr>
      </w:pPr>
      <w:r w:rsidRPr="007D2BD1">
        <w:rPr>
          <w:rFonts w:asciiTheme="minorHAnsi" w:hAnsiTheme="minorHAnsi" w:cstheme="minorHAnsi"/>
          <w:sz w:val="22"/>
          <w:szCs w:val="22"/>
        </w:rPr>
        <w:t>ponadto, dla technologii/systemów/urządzeń/materiałów równoważnych Zamawiający wymaga udokumentowania równoważności, m.in. za pomocą załączonych do wykazu technologii/systemów/urządzeń/materiałów równoważnych; obliczeń, szczegółowych rysunków technicznych, atestów, aprobat, deklaracji zgodności przepisami i normami oraz kart katalogowych producentów urządzeń/materiałów równoważnych. Niniejsze dokumenty muszą w sposób jednoznaczny stwierdzać równoważność proponowanych technologii/systemów/urządzeń/materiałów;</w:t>
      </w:r>
    </w:p>
    <w:p w14:paraId="6B56AAA2" w14:textId="77777777" w:rsidR="00C4204E" w:rsidRPr="007D2BD1" w:rsidRDefault="00C4204E" w:rsidP="00C4204E">
      <w:pPr>
        <w:numPr>
          <w:ilvl w:val="3"/>
          <w:numId w:val="29"/>
        </w:numPr>
        <w:pBdr>
          <w:top w:val="nil"/>
          <w:left w:val="nil"/>
          <w:bottom w:val="nil"/>
          <w:right w:val="nil"/>
          <w:between w:val="nil"/>
        </w:pBdr>
        <w:spacing w:line="276" w:lineRule="auto"/>
        <w:ind w:left="851" w:hanging="425"/>
        <w:jc w:val="both"/>
        <w:rPr>
          <w:rFonts w:asciiTheme="minorHAnsi" w:hAnsiTheme="minorHAnsi" w:cstheme="minorHAnsi"/>
          <w:sz w:val="22"/>
          <w:szCs w:val="22"/>
        </w:rPr>
      </w:pPr>
      <w:r w:rsidRPr="007D2BD1">
        <w:rPr>
          <w:rFonts w:asciiTheme="minorHAnsi" w:hAnsiTheme="minorHAnsi" w:cstheme="minorHAnsi"/>
          <w:sz w:val="22"/>
          <w:szCs w:val="22"/>
        </w:rPr>
        <w:t xml:space="preserve">w przypadku wątpliwości co do równoważności zaproponowanych w ofercie zamienników technologii/systemów/urządzeń/materiałów równoważnych, Zamawiający etapie badania oferty może wymagać wykazania (udokumentowania) równoważności. W szczególności w tym celu może żądać przedstawienia przez Wykonawcę katalogów producenta danej technologii/systemów/urządzeń/materiałów równoważnych. W szczególności technologia/systemy/urządzenia/materiały równoważne oceniane będą pod względem </w:t>
      </w:r>
      <w:r w:rsidRPr="007D2BD1">
        <w:rPr>
          <w:rFonts w:asciiTheme="minorHAnsi" w:hAnsiTheme="minorHAnsi" w:cstheme="minorHAnsi"/>
          <w:sz w:val="22"/>
          <w:szCs w:val="22"/>
        </w:rPr>
        <w:lastRenderedPageBreak/>
        <w:t>możliwości uzyskania określonych dla technologii/systemów/urządzeń/materiałów poziomu funkcjonalności, kosztów eksploatacji, niezawodności działania.</w:t>
      </w:r>
    </w:p>
    <w:p w14:paraId="76DCEEE7" w14:textId="77777777" w:rsidR="00C4204E" w:rsidRPr="007D2BD1" w:rsidRDefault="00C4204E" w:rsidP="00C4204E">
      <w:pPr>
        <w:numPr>
          <w:ilvl w:val="3"/>
          <w:numId w:val="29"/>
        </w:numPr>
        <w:pBdr>
          <w:top w:val="nil"/>
          <w:left w:val="nil"/>
          <w:bottom w:val="nil"/>
          <w:right w:val="nil"/>
          <w:between w:val="nil"/>
        </w:pBdr>
        <w:spacing w:line="276" w:lineRule="auto"/>
        <w:ind w:left="851" w:hanging="425"/>
        <w:jc w:val="both"/>
        <w:rPr>
          <w:rFonts w:asciiTheme="minorHAnsi" w:hAnsiTheme="minorHAnsi" w:cstheme="minorHAnsi"/>
          <w:sz w:val="22"/>
          <w:szCs w:val="22"/>
        </w:rPr>
      </w:pPr>
      <w:r w:rsidRPr="007D2BD1">
        <w:rPr>
          <w:rFonts w:asciiTheme="minorHAnsi" w:hAnsiTheme="minorHAnsi" w:cstheme="minorHAnsi"/>
          <w:sz w:val="22"/>
          <w:szCs w:val="22"/>
        </w:rPr>
        <w:t>Zamawiający podkreśla, że nie ogranicza katalogu dokumentów jakie Wykonawca, w celu udowodnienia równoważności, winien przedłożyć w ofercie.</w:t>
      </w:r>
    </w:p>
    <w:p w14:paraId="14C5FD0C" w14:textId="77777777" w:rsidR="00C4204E" w:rsidRDefault="00C4204E" w:rsidP="00C4204E">
      <w:pPr>
        <w:numPr>
          <w:ilvl w:val="3"/>
          <w:numId w:val="29"/>
        </w:numPr>
        <w:pBdr>
          <w:top w:val="nil"/>
          <w:left w:val="nil"/>
          <w:bottom w:val="nil"/>
          <w:right w:val="nil"/>
          <w:between w:val="nil"/>
        </w:pBdr>
        <w:spacing w:line="276" w:lineRule="auto"/>
        <w:ind w:left="851" w:hanging="425"/>
        <w:jc w:val="both"/>
        <w:rPr>
          <w:rFonts w:asciiTheme="minorHAnsi" w:hAnsiTheme="minorHAnsi" w:cstheme="minorHAnsi"/>
          <w:sz w:val="22"/>
          <w:szCs w:val="22"/>
        </w:rPr>
      </w:pPr>
      <w:r w:rsidRPr="007D2BD1">
        <w:rPr>
          <w:rFonts w:asciiTheme="minorHAnsi" w:hAnsiTheme="minorHAnsi" w:cstheme="minorHAnsi"/>
          <w:sz w:val="22"/>
          <w:szCs w:val="22"/>
        </w:rPr>
        <w:t xml:space="preserve">Jeżeli do oferty Wykonawcy nie zostanie przedłożony wykaz proponowanych technologii/systemów/materiałów/urządzeń równoważnych Zamawiający przyjmie, iż Wykonawca odstępuje od oferowania tego rodzaju technologii, systemów, urządzeń lub materiałów.  </w:t>
      </w:r>
      <w:bookmarkEnd w:id="1"/>
    </w:p>
    <w:p w14:paraId="0A8962D8" w14:textId="77777777" w:rsidR="00C4204E" w:rsidRPr="00DB17B6" w:rsidRDefault="00C4204E" w:rsidP="00C4204E">
      <w:pPr>
        <w:pBdr>
          <w:top w:val="nil"/>
          <w:left w:val="nil"/>
          <w:bottom w:val="nil"/>
          <w:right w:val="nil"/>
          <w:between w:val="nil"/>
        </w:pBdr>
        <w:spacing w:line="276" w:lineRule="auto"/>
        <w:ind w:left="851"/>
        <w:jc w:val="both"/>
        <w:rPr>
          <w:rFonts w:asciiTheme="minorHAnsi" w:hAnsiTheme="minorHAnsi" w:cstheme="minorHAnsi"/>
          <w:sz w:val="22"/>
          <w:szCs w:val="22"/>
        </w:rPr>
      </w:pPr>
    </w:p>
    <w:p w14:paraId="53A1B5C2" w14:textId="77777777" w:rsidR="00C4204E" w:rsidRPr="00BA1543" w:rsidRDefault="00C4204E" w:rsidP="00C4204E">
      <w:pPr>
        <w:pStyle w:val="Nagwek3"/>
        <w:numPr>
          <w:ilvl w:val="0"/>
          <w:numId w:val="10"/>
        </w:numPr>
        <w:spacing w:line="276" w:lineRule="auto"/>
        <w:ind w:left="567" w:hanging="566"/>
        <w:jc w:val="both"/>
        <w:rPr>
          <w:rFonts w:asciiTheme="minorHAnsi" w:hAnsiTheme="minorHAnsi" w:cstheme="minorHAnsi"/>
          <w:caps/>
          <w:sz w:val="22"/>
          <w:highlight w:val="lightGray"/>
        </w:rPr>
      </w:pPr>
      <w:r w:rsidRPr="00BA1543">
        <w:rPr>
          <w:rFonts w:asciiTheme="minorHAnsi" w:hAnsiTheme="minorHAnsi" w:cstheme="minorHAnsi"/>
          <w:caps/>
          <w:sz w:val="22"/>
          <w:highlight w:val="lightGray"/>
        </w:rPr>
        <w:t>TERMIN WYKONANIA ZAMÓWIENIA</w:t>
      </w:r>
    </w:p>
    <w:p w14:paraId="7DC6C3A4" w14:textId="77777777" w:rsidR="00C4204E" w:rsidRPr="00DA3883" w:rsidRDefault="00C4204E" w:rsidP="00C4204E">
      <w:pPr>
        <w:autoSpaceDE w:val="0"/>
        <w:autoSpaceDN w:val="0"/>
        <w:spacing w:line="276" w:lineRule="auto"/>
        <w:jc w:val="both"/>
        <w:rPr>
          <w:rFonts w:asciiTheme="minorHAnsi" w:hAnsiTheme="minorHAnsi" w:cstheme="minorHAnsi"/>
          <w:sz w:val="22"/>
        </w:rPr>
      </w:pPr>
    </w:p>
    <w:p w14:paraId="4D4C678F" w14:textId="77777777" w:rsidR="00C4204E" w:rsidRPr="007A6FA0" w:rsidRDefault="00C4204E" w:rsidP="00C4204E">
      <w:pPr>
        <w:widowControl w:val="0"/>
        <w:numPr>
          <w:ilvl w:val="0"/>
          <w:numId w:val="21"/>
        </w:numPr>
        <w:tabs>
          <w:tab w:val="num" w:pos="426"/>
        </w:tabs>
        <w:autoSpaceDE w:val="0"/>
        <w:autoSpaceDN w:val="0"/>
        <w:spacing w:line="276" w:lineRule="auto"/>
        <w:ind w:left="426" w:hanging="426"/>
        <w:jc w:val="both"/>
        <w:rPr>
          <w:rFonts w:asciiTheme="minorHAnsi" w:hAnsiTheme="minorHAnsi" w:cstheme="minorHAnsi"/>
          <w:bCs/>
          <w:sz w:val="22"/>
        </w:rPr>
      </w:pPr>
      <w:r w:rsidRPr="00DA3883">
        <w:rPr>
          <w:rFonts w:asciiTheme="minorHAnsi" w:hAnsiTheme="minorHAnsi" w:cstheme="minorHAnsi"/>
          <w:bCs/>
          <w:sz w:val="22"/>
        </w:rPr>
        <w:t>Zamówienie należy wykonać</w:t>
      </w:r>
      <w:r w:rsidRPr="00DA3883">
        <w:rPr>
          <w:rFonts w:asciiTheme="minorHAnsi" w:hAnsiTheme="minorHAnsi" w:cstheme="minorHAnsi"/>
          <w:b/>
          <w:sz w:val="22"/>
        </w:rPr>
        <w:t xml:space="preserve"> </w:t>
      </w:r>
      <w:r>
        <w:rPr>
          <w:rFonts w:asciiTheme="minorHAnsi" w:hAnsiTheme="minorHAnsi" w:cstheme="minorHAnsi"/>
          <w:b/>
          <w:bCs/>
          <w:sz w:val="22"/>
        </w:rPr>
        <w:t xml:space="preserve">w następującym terminie </w:t>
      </w:r>
      <w:r w:rsidRPr="007A6FA0">
        <w:rPr>
          <w:rFonts w:asciiTheme="minorHAnsi" w:hAnsiTheme="minorHAnsi" w:cstheme="minorHAnsi"/>
          <w:b/>
          <w:sz w:val="22"/>
          <w:szCs w:val="22"/>
          <w:lang w:eastAsia="zh-CN"/>
        </w:rPr>
        <w:t>– do dnia 1</w:t>
      </w:r>
      <w:r>
        <w:rPr>
          <w:rFonts w:asciiTheme="minorHAnsi" w:hAnsiTheme="minorHAnsi" w:cstheme="minorHAnsi"/>
          <w:b/>
          <w:sz w:val="22"/>
          <w:szCs w:val="22"/>
          <w:lang w:eastAsia="zh-CN"/>
        </w:rPr>
        <w:t>8</w:t>
      </w:r>
      <w:r w:rsidRPr="007A6FA0">
        <w:rPr>
          <w:rFonts w:asciiTheme="minorHAnsi" w:hAnsiTheme="minorHAnsi" w:cstheme="minorHAnsi"/>
          <w:b/>
          <w:sz w:val="22"/>
          <w:szCs w:val="22"/>
          <w:lang w:eastAsia="zh-CN"/>
        </w:rPr>
        <w:t xml:space="preserve"> grudnia 2025 r. ;</w:t>
      </w:r>
    </w:p>
    <w:p w14:paraId="072DB1E5" w14:textId="77777777" w:rsidR="00C4204E" w:rsidRPr="00DA3883" w:rsidRDefault="00C4204E" w:rsidP="00C4204E">
      <w:pPr>
        <w:pStyle w:val="Akapitzlist"/>
        <w:widowControl w:val="0"/>
        <w:numPr>
          <w:ilvl w:val="0"/>
          <w:numId w:val="21"/>
        </w:numPr>
        <w:autoSpaceDE w:val="0"/>
        <w:autoSpaceDN w:val="0"/>
        <w:spacing w:line="276" w:lineRule="auto"/>
        <w:jc w:val="both"/>
        <w:rPr>
          <w:rFonts w:asciiTheme="minorHAnsi" w:hAnsiTheme="minorHAnsi" w:cstheme="minorHAnsi"/>
          <w:bCs/>
          <w:sz w:val="22"/>
        </w:rPr>
      </w:pPr>
      <w:r w:rsidRPr="00DA3883">
        <w:rPr>
          <w:rFonts w:asciiTheme="minorHAnsi" w:hAnsiTheme="minorHAnsi" w:cstheme="minorHAnsi"/>
          <w:bCs/>
          <w:sz w:val="22"/>
        </w:rPr>
        <w:t>Okres rozliczeniowy wy</w:t>
      </w:r>
      <w:r>
        <w:rPr>
          <w:rFonts w:asciiTheme="minorHAnsi" w:hAnsiTheme="minorHAnsi" w:cstheme="minorHAnsi"/>
          <w:bCs/>
          <w:sz w:val="22"/>
        </w:rPr>
        <w:t>nosi 14 dni ( okres od odebrania</w:t>
      </w:r>
      <w:r w:rsidRPr="00DA3883">
        <w:rPr>
          <w:rFonts w:asciiTheme="minorHAnsi" w:hAnsiTheme="minorHAnsi" w:cstheme="minorHAnsi"/>
          <w:bCs/>
          <w:sz w:val="22"/>
        </w:rPr>
        <w:t xml:space="preserve"> </w:t>
      </w:r>
      <w:r>
        <w:rPr>
          <w:rFonts w:asciiTheme="minorHAnsi" w:hAnsiTheme="minorHAnsi" w:cstheme="minorHAnsi"/>
          <w:bCs/>
          <w:sz w:val="22"/>
        </w:rPr>
        <w:t>agregatów prądotwórczych</w:t>
      </w:r>
      <w:r w:rsidRPr="00DA3883">
        <w:rPr>
          <w:rFonts w:asciiTheme="minorHAnsi" w:hAnsiTheme="minorHAnsi" w:cstheme="minorHAnsi"/>
          <w:bCs/>
          <w:sz w:val="22"/>
        </w:rPr>
        <w:t xml:space="preserve"> do momentu ostatecznego rozliczenia)</w:t>
      </w:r>
    </w:p>
    <w:p w14:paraId="611E18C9" w14:textId="0F0CB32F" w:rsidR="00C4204E" w:rsidRPr="00DA3883" w:rsidRDefault="00C4204E" w:rsidP="00C4204E">
      <w:pPr>
        <w:tabs>
          <w:tab w:val="num" w:pos="426"/>
        </w:tabs>
        <w:autoSpaceDE w:val="0"/>
        <w:autoSpaceDN w:val="0"/>
        <w:spacing w:line="276" w:lineRule="auto"/>
        <w:ind w:left="426" w:hanging="426"/>
        <w:jc w:val="both"/>
        <w:rPr>
          <w:rFonts w:asciiTheme="minorHAnsi" w:hAnsiTheme="minorHAnsi" w:cstheme="minorHAnsi"/>
          <w:bCs/>
          <w:sz w:val="22"/>
        </w:rPr>
      </w:pPr>
      <w:r w:rsidRPr="00DA3883">
        <w:rPr>
          <w:rFonts w:asciiTheme="minorHAnsi" w:hAnsiTheme="minorHAnsi" w:cstheme="minorHAnsi"/>
          <w:bCs/>
          <w:sz w:val="22"/>
        </w:rPr>
        <w:t>3.</w:t>
      </w:r>
      <w:r w:rsidRPr="00DA3883">
        <w:rPr>
          <w:rFonts w:asciiTheme="minorHAnsi" w:hAnsiTheme="minorHAnsi" w:cstheme="minorHAnsi"/>
          <w:bCs/>
          <w:sz w:val="22"/>
        </w:rPr>
        <w:tab/>
        <w:t xml:space="preserve">Wymagany okres </w:t>
      </w:r>
      <w:r w:rsidRPr="00DA3883">
        <w:rPr>
          <w:rFonts w:asciiTheme="minorHAnsi" w:hAnsiTheme="minorHAnsi" w:cstheme="minorHAnsi"/>
          <w:b/>
          <w:bCs/>
          <w:sz w:val="22"/>
        </w:rPr>
        <w:t>gwarancji</w:t>
      </w:r>
      <w:r w:rsidRPr="00DA3883">
        <w:rPr>
          <w:rFonts w:asciiTheme="minorHAnsi" w:hAnsiTheme="minorHAnsi" w:cstheme="minorHAnsi"/>
          <w:bCs/>
          <w:sz w:val="22"/>
        </w:rPr>
        <w:t xml:space="preserve"> na dostarczan</w:t>
      </w:r>
      <w:r>
        <w:rPr>
          <w:rFonts w:asciiTheme="minorHAnsi" w:hAnsiTheme="minorHAnsi" w:cstheme="minorHAnsi"/>
          <w:bCs/>
          <w:sz w:val="22"/>
        </w:rPr>
        <w:t xml:space="preserve">e oświetlenie mobilne – wieżę oświetleniową  </w:t>
      </w:r>
      <w:r w:rsidRPr="00DA3883">
        <w:rPr>
          <w:rFonts w:asciiTheme="minorHAnsi" w:hAnsiTheme="minorHAnsi" w:cstheme="minorHAnsi"/>
          <w:bCs/>
          <w:sz w:val="22"/>
        </w:rPr>
        <w:t xml:space="preserve">wynosi nie mniej niż </w:t>
      </w:r>
      <w:r w:rsidR="008D122D">
        <w:rPr>
          <w:rFonts w:asciiTheme="minorHAnsi" w:hAnsiTheme="minorHAnsi" w:cstheme="minorHAnsi"/>
          <w:b/>
          <w:bCs/>
          <w:sz w:val="22"/>
        </w:rPr>
        <w:t>36</w:t>
      </w:r>
      <w:r w:rsidRPr="00DA3883">
        <w:rPr>
          <w:rFonts w:asciiTheme="minorHAnsi" w:hAnsiTheme="minorHAnsi" w:cstheme="minorHAnsi"/>
          <w:b/>
          <w:bCs/>
          <w:sz w:val="22"/>
        </w:rPr>
        <w:t xml:space="preserve"> miesi</w:t>
      </w:r>
      <w:r w:rsidR="008D122D">
        <w:rPr>
          <w:rFonts w:asciiTheme="minorHAnsi" w:hAnsiTheme="minorHAnsi" w:cstheme="minorHAnsi"/>
          <w:b/>
          <w:bCs/>
          <w:sz w:val="22"/>
        </w:rPr>
        <w:t>ęcy</w:t>
      </w:r>
      <w:r w:rsidRPr="00DA3883">
        <w:rPr>
          <w:rFonts w:asciiTheme="minorHAnsi" w:hAnsiTheme="minorHAnsi" w:cstheme="minorHAnsi"/>
          <w:b/>
          <w:bCs/>
          <w:sz w:val="22"/>
        </w:rPr>
        <w:t xml:space="preserve">, z zastrzeżeniem, że Wykonawcy mogą udzielić Zamawiającemu dłuższej gwarancji. </w:t>
      </w:r>
      <w:r w:rsidRPr="00DA3883">
        <w:rPr>
          <w:rFonts w:asciiTheme="minorHAnsi" w:hAnsiTheme="minorHAnsi" w:cstheme="minorHAnsi"/>
          <w:bCs/>
          <w:sz w:val="22"/>
        </w:rPr>
        <w:t xml:space="preserve">Gwarancja jakości rozpoczyna bieg w dniu odbioru i przejęcia </w:t>
      </w:r>
      <w:r>
        <w:rPr>
          <w:rFonts w:asciiTheme="minorHAnsi" w:hAnsiTheme="minorHAnsi" w:cstheme="minorHAnsi"/>
          <w:bCs/>
          <w:sz w:val="22"/>
        </w:rPr>
        <w:t>agregatów prądotwórczych</w:t>
      </w:r>
      <w:r w:rsidRPr="00DA3883">
        <w:rPr>
          <w:rFonts w:asciiTheme="minorHAnsi" w:hAnsiTheme="minorHAnsi" w:cstheme="minorHAnsi"/>
          <w:bCs/>
          <w:sz w:val="22"/>
        </w:rPr>
        <w:t xml:space="preserve"> przez Zamawiającego , co zostanie poświadczone podpisaniem (bez uwag) protokołu odbioru.</w:t>
      </w:r>
    </w:p>
    <w:p w14:paraId="5AA9C730" w14:textId="1733C2D5" w:rsidR="00C4204E" w:rsidRPr="00DA3883" w:rsidRDefault="00C4204E" w:rsidP="00C4204E">
      <w:pPr>
        <w:tabs>
          <w:tab w:val="num" w:pos="426"/>
        </w:tabs>
        <w:autoSpaceDE w:val="0"/>
        <w:autoSpaceDN w:val="0"/>
        <w:spacing w:line="276" w:lineRule="auto"/>
        <w:ind w:left="426" w:hanging="426"/>
        <w:jc w:val="both"/>
        <w:rPr>
          <w:rFonts w:asciiTheme="minorHAnsi" w:hAnsiTheme="minorHAnsi" w:cstheme="minorHAnsi"/>
          <w:bCs/>
          <w:sz w:val="22"/>
        </w:rPr>
      </w:pPr>
      <w:r>
        <w:rPr>
          <w:rFonts w:asciiTheme="minorHAnsi" w:hAnsiTheme="minorHAnsi" w:cstheme="minorHAnsi"/>
          <w:bCs/>
          <w:sz w:val="22"/>
        </w:rPr>
        <w:t>4</w:t>
      </w:r>
      <w:r w:rsidRPr="00DA3883">
        <w:rPr>
          <w:rFonts w:asciiTheme="minorHAnsi" w:hAnsiTheme="minorHAnsi" w:cstheme="minorHAnsi"/>
          <w:bCs/>
          <w:sz w:val="22"/>
        </w:rPr>
        <w:t>.</w:t>
      </w:r>
      <w:r w:rsidRPr="00DA3883">
        <w:rPr>
          <w:rFonts w:asciiTheme="minorHAnsi" w:hAnsiTheme="minorHAnsi" w:cstheme="minorHAnsi"/>
          <w:bCs/>
          <w:sz w:val="22"/>
        </w:rPr>
        <w:tab/>
        <w:t xml:space="preserve">Warunki gwarancji i rękojmi określone zostały w Załączniku </w:t>
      </w:r>
      <w:r>
        <w:rPr>
          <w:rFonts w:asciiTheme="minorHAnsi" w:hAnsiTheme="minorHAnsi" w:cstheme="minorHAnsi"/>
          <w:bCs/>
          <w:color w:val="FF0000"/>
          <w:sz w:val="22"/>
        </w:rPr>
        <w:t>nr 4</w:t>
      </w:r>
      <w:r w:rsidRPr="00DA3883">
        <w:rPr>
          <w:rFonts w:asciiTheme="minorHAnsi" w:hAnsiTheme="minorHAnsi" w:cstheme="minorHAnsi"/>
          <w:bCs/>
          <w:color w:val="FF0000"/>
          <w:sz w:val="22"/>
        </w:rPr>
        <w:t xml:space="preserve"> </w:t>
      </w:r>
      <w:r>
        <w:rPr>
          <w:rFonts w:asciiTheme="minorHAnsi" w:hAnsiTheme="minorHAnsi" w:cstheme="minorHAnsi"/>
          <w:bCs/>
          <w:sz w:val="22"/>
        </w:rPr>
        <w:t>do SWZ – Projekcie Umowy.</w:t>
      </w:r>
    </w:p>
    <w:p w14:paraId="3E4B530E" w14:textId="77777777" w:rsidR="00C4204E" w:rsidRPr="00EE72F9" w:rsidRDefault="00C4204E" w:rsidP="00C4204E">
      <w:pPr>
        <w:tabs>
          <w:tab w:val="num" w:pos="426"/>
        </w:tabs>
        <w:autoSpaceDE w:val="0"/>
        <w:autoSpaceDN w:val="0"/>
        <w:spacing w:line="276" w:lineRule="auto"/>
        <w:ind w:left="426" w:hanging="426"/>
        <w:jc w:val="both"/>
        <w:rPr>
          <w:bCs/>
          <w:sz w:val="22"/>
        </w:rPr>
      </w:pPr>
    </w:p>
    <w:p w14:paraId="6ABE1906" w14:textId="77777777" w:rsidR="00C4204E" w:rsidRPr="00050B26" w:rsidRDefault="00C4204E" w:rsidP="00C4204E">
      <w:pPr>
        <w:pStyle w:val="Nagwek3"/>
        <w:numPr>
          <w:ilvl w:val="0"/>
          <w:numId w:val="10"/>
        </w:numPr>
        <w:spacing w:line="276" w:lineRule="auto"/>
        <w:ind w:left="567" w:hanging="567"/>
        <w:jc w:val="both"/>
        <w:rPr>
          <w:rFonts w:asciiTheme="minorHAnsi" w:hAnsiTheme="minorHAnsi" w:cstheme="minorHAnsi"/>
          <w:caps/>
          <w:strike/>
          <w:sz w:val="22"/>
          <w:szCs w:val="22"/>
          <w:highlight w:val="lightGray"/>
        </w:rPr>
      </w:pPr>
      <w:r w:rsidRPr="00050B26">
        <w:rPr>
          <w:rFonts w:asciiTheme="minorHAnsi" w:hAnsiTheme="minorHAnsi" w:cstheme="minorHAnsi"/>
          <w:caps/>
          <w:sz w:val="22"/>
          <w:szCs w:val="22"/>
          <w:highlight w:val="lightGray"/>
        </w:rPr>
        <w:t>WARUNKI UDZIAŁU W POSTĘPOWANIU</w:t>
      </w:r>
    </w:p>
    <w:p w14:paraId="19D2EC53" w14:textId="77777777" w:rsidR="00C4204E" w:rsidRPr="00050B26" w:rsidRDefault="00C4204E" w:rsidP="00C4204E">
      <w:pPr>
        <w:pStyle w:val="Tekstpodstawowy"/>
        <w:tabs>
          <w:tab w:val="clear" w:pos="142"/>
        </w:tabs>
        <w:spacing w:line="276" w:lineRule="auto"/>
        <w:rPr>
          <w:rFonts w:asciiTheme="minorHAnsi" w:hAnsiTheme="minorHAnsi" w:cstheme="minorHAnsi"/>
          <w:sz w:val="22"/>
          <w:szCs w:val="22"/>
        </w:rPr>
      </w:pPr>
    </w:p>
    <w:p w14:paraId="4BC0EA44" w14:textId="77777777" w:rsidR="00C4204E" w:rsidRPr="00050B26" w:rsidRDefault="00C4204E" w:rsidP="00C4204E">
      <w:pPr>
        <w:pStyle w:val="Tekstpodstawowy"/>
        <w:numPr>
          <w:ilvl w:val="6"/>
          <w:numId w:val="8"/>
        </w:numPr>
        <w:tabs>
          <w:tab w:val="clear" w:pos="142"/>
        </w:tabs>
        <w:spacing w:line="276" w:lineRule="auto"/>
        <w:ind w:left="426" w:hanging="426"/>
        <w:rPr>
          <w:rFonts w:asciiTheme="minorHAnsi" w:hAnsiTheme="minorHAnsi" w:cstheme="minorHAnsi"/>
          <w:b/>
          <w:sz w:val="22"/>
          <w:szCs w:val="22"/>
        </w:rPr>
      </w:pPr>
      <w:r w:rsidRPr="00050B26">
        <w:rPr>
          <w:rFonts w:asciiTheme="minorHAnsi" w:hAnsiTheme="minorHAnsi" w:cstheme="minorHAnsi"/>
          <w:b/>
          <w:sz w:val="22"/>
          <w:szCs w:val="22"/>
        </w:rPr>
        <w:t>O udzielenie zamówienia mogą ubiegać się Wykonawcy, którzy:</w:t>
      </w:r>
    </w:p>
    <w:p w14:paraId="42E822CC" w14:textId="77777777" w:rsidR="00C4204E" w:rsidRPr="00050B26" w:rsidRDefault="00C4204E" w:rsidP="00C4204E">
      <w:pPr>
        <w:pStyle w:val="Tekstpodstawowy"/>
        <w:tabs>
          <w:tab w:val="clear" w:pos="142"/>
        </w:tabs>
        <w:spacing w:line="276" w:lineRule="auto"/>
        <w:ind w:left="426"/>
        <w:rPr>
          <w:rFonts w:asciiTheme="minorHAnsi" w:hAnsiTheme="minorHAnsi" w:cstheme="minorHAnsi"/>
          <w:b/>
          <w:sz w:val="22"/>
          <w:szCs w:val="22"/>
        </w:rPr>
      </w:pPr>
    </w:p>
    <w:p w14:paraId="5E8BBBC2" w14:textId="77777777" w:rsidR="00C4204E" w:rsidRPr="00050B26" w:rsidRDefault="00C4204E" w:rsidP="00C4204E">
      <w:pPr>
        <w:pStyle w:val="Tekstpodstawowy"/>
        <w:tabs>
          <w:tab w:val="clear" w:pos="142"/>
        </w:tabs>
        <w:spacing w:line="276" w:lineRule="auto"/>
        <w:ind w:left="426"/>
        <w:rPr>
          <w:rFonts w:asciiTheme="minorHAnsi" w:hAnsiTheme="minorHAnsi" w:cstheme="minorHAnsi"/>
          <w:b/>
          <w:sz w:val="22"/>
          <w:szCs w:val="22"/>
        </w:rPr>
      </w:pPr>
      <w:r w:rsidRPr="00050B26">
        <w:rPr>
          <w:rFonts w:asciiTheme="minorHAnsi" w:hAnsiTheme="minorHAnsi" w:cstheme="minorHAnsi"/>
          <w:b/>
          <w:sz w:val="22"/>
          <w:szCs w:val="22"/>
        </w:rPr>
        <w:t>1) nie podlegają wykluczeniu:</w:t>
      </w:r>
    </w:p>
    <w:p w14:paraId="2C4C55C6" w14:textId="77777777" w:rsidR="00C4204E" w:rsidRPr="00050B26" w:rsidRDefault="00C4204E" w:rsidP="00A53F1D">
      <w:pPr>
        <w:spacing w:line="276" w:lineRule="auto"/>
        <w:jc w:val="both"/>
        <w:rPr>
          <w:rFonts w:asciiTheme="minorHAnsi" w:hAnsiTheme="minorHAnsi" w:cstheme="minorHAnsi"/>
          <w:sz w:val="22"/>
          <w:szCs w:val="22"/>
        </w:rPr>
      </w:pPr>
    </w:p>
    <w:p w14:paraId="078344E8" w14:textId="77777777" w:rsidR="00C4204E" w:rsidRPr="00050B26" w:rsidRDefault="00C4204E" w:rsidP="00C4204E">
      <w:pPr>
        <w:spacing w:line="276" w:lineRule="auto"/>
        <w:ind w:left="851"/>
        <w:jc w:val="both"/>
        <w:rPr>
          <w:rFonts w:asciiTheme="minorHAnsi" w:hAnsiTheme="minorHAnsi" w:cstheme="minorHAnsi"/>
          <w:sz w:val="22"/>
          <w:szCs w:val="22"/>
        </w:rPr>
      </w:pPr>
      <w:r w:rsidRPr="00050B26">
        <w:rPr>
          <w:rFonts w:asciiTheme="minorHAnsi" w:hAnsiTheme="minorHAnsi" w:cstheme="minorHAnsi"/>
          <w:sz w:val="22"/>
          <w:szCs w:val="22"/>
        </w:rPr>
        <w:t xml:space="preserve">Z postępowania o udzielenie zamówienia wyklucza się Wykonawców, którzy podlegają wykluczeniu na podstawie przepisów, o których mowa w art. 108 ust. 1 pkt 1) – 6) ustawy </w:t>
      </w:r>
      <w:proofErr w:type="spellStart"/>
      <w:r w:rsidRPr="00050B26">
        <w:rPr>
          <w:rFonts w:asciiTheme="minorHAnsi" w:hAnsiTheme="minorHAnsi" w:cstheme="minorHAnsi"/>
          <w:sz w:val="22"/>
          <w:szCs w:val="22"/>
        </w:rPr>
        <w:t>Pzp</w:t>
      </w:r>
      <w:proofErr w:type="spellEnd"/>
      <w:r w:rsidRPr="00050B26">
        <w:rPr>
          <w:rFonts w:asciiTheme="minorHAnsi" w:hAnsiTheme="minorHAnsi" w:cstheme="minorHAnsi"/>
          <w:sz w:val="22"/>
          <w:szCs w:val="22"/>
        </w:rPr>
        <w:t xml:space="preserve">, z zastrzeżeniem wyjątków przewidzianych w ustawie </w:t>
      </w:r>
      <w:proofErr w:type="spellStart"/>
      <w:r w:rsidRPr="00050B26">
        <w:rPr>
          <w:rFonts w:asciiTheme="minorHAnsi" w:hAnsiTheme="minorHAnsi" w:cstheme="minorHAnsi"/>
          <w:sz w:val="22"/>
          <w:szCs w:val="22"/>
        </w:rPr>
        <w:t>Pzp</w:t>
      </w:r>
      <w:proofErr w:type="spellEnd"/>
      <w:r w:rsidRPr="00050B26">
        <w:rPr>
          <w:rFonts w:asciiTheme="minorHAnsi" w:hAnsiTheme="minorHAnsi" w:cstheme="minorHAnsi"/>
          <w:sz w:val="22"/>
          <w:szCs w:val="22"/>
        </w:rPr>
        <w:t>.</w:t>
      </w:r>
    </w:p>
    <w:p w14:paraId="51F71FB1" w14:textId="77777777" w:rsidR="00C4204E" w:rsidRPr="00050B26" w:rsidRDefault="00C4204E" w:rsidP="00C4204E">
      <w:pPr>
        <w:spacing w:line="276" w:lineRule="auto"/>
        <w:ind w:left="851"/>
        <w:jc w:val="both"/>
        <w:rPr>
          <w:rFonts w:asciiTheme="minorHAnsi" w:hAnsiTheme="minorHAnsi" w:cstheme="minorHAnsi"/>
          <w:sz w:val="22"/>
          <w:szCs w:val="22"/>
        </w:rPr>
      </w:pPr>
    </w:p>
    <w:p w14:paraId="1087B7F9" w14:textId="77777777" w:rsidR="00C4204E" w:rsidRPr="00050B26" w:rsidRDefault="00C4204E" w:rsidP="00C4204E">
      <w:pPr>
        <w:spacing w:line="276" w:lineRule="auto"/>
        <w:ind w:left="851"/>
        <w:jc w:val="both"/>
        <w:rPr>
          <w:rFonts w:asciiTheme="minorHAnsi" w:hAnsiTheme="minorHAnsi" w:cstheme="minorHAnsi"/>
          <w:sz w:val="22"/>
          <w:szCs w:val="22"/>
        </w:rPr>
      </w:pPr>
      <w:r w:rsidRPr="00050B26">
        <w:rPr>
          <w:rFonts w:asciiTheme="minorHAnsi" w:hAnsiTheme="minorHAnsi" w:cstheme="minorHAnsi"/>
          <w:sz w:val="22"/>
          <w:szCs w:val="22"/>
        </w:rPr>
        <w:t>Zgodnie z art. 7 ust. 1 ustawy z dnia 13 kwietnia 2022 r. o szczególnych rozwiązaniach w zakresie przeciwdziałania wspieraniu agresji na Ukrainę oraz służących ochronie bezpieczeństwa narodowego (Dz. U. poz. 835), Z postępowania o udzielenie zamówienia wyklucza się:</w:t>
      </w:r>
    </w:p>
    <w:p w14:paraId="41A989CC" w14:textId="77777777" w:rsidR="00C4204E" w:rsidRPr="00050B26" w:rsidRDefault="00C4204E" w:rsidP="00C4204E">
      <w:pPr>
        <w:pStyle w:val="Akapitzlist"/>
        <w:numPr>
          <w:ilvl w:val="0"/>
          <w:numId w:val="27"/>
        </w:numPr>
        <w:spacing w:line="276" w:lineRule="auto"/>
        <w:ind w:left="1276" w:hanging="425"/>
        <w:contextualSpacing w:val="0"/>
        <w:jc w:val="both"/>
        <w:rPr>
          <w:rFonts w:asciiTheme="minorHAnsi" w:hAnsiTheme="minorHAnsi" w:cstheme="minorHAnsi"/>
          <w:sz w:val="22"/>
          <w:szCs w:val="22"/>
        </w:rPr>
      </w:pPr>
      <w:r w:rsidRPr="00050B26">
        <w:rPr>
          <w:rFonts w:asciiTheme="minorHAnsi" w:hAnsiTheme="minorHAnsi" w:cstheme="minorHAnsi"/>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tej ustawy;</w:t>
      </w:r>
    </w:p>
    <w:p w14:paraId="201835BF" w14:textId="77777777" w:rsidR="00C4204E" w:rsidRPr="00050B26" w:rsidRDefault="00C4204E" w:rsidP="00C4204E">
      <w:pPr>
        <w:pStyle w:val="Akapitzlist"/>
        <w:numPr>
          <w:ilvl w:val="0"/>
          <w:numId w:val="27"/>
        </w:numPr>
        <w:spacing w:line="276" w:lineRule="auto"/>
        <w:ind w:left="1276" w:hanging="425"/>
        <w:contextualSpacing w:val="0"/>
        <w:jc w:val="both"/>
        <w:rPr>
          <w:rFonts w:asciiTheme="minorHAnsi" w:hAnsiTheme="minorHAnsi" w:cstheme="minorHAnsi"/>
          <w:sz w:val="22"/>
          <w:szCs w:val="22"/>
        </w:rPr>
      </w:pPr>
      <w:r w:rsidRPr="00050B26">
        <w:rPr>
          <w:rFonts w:asciiTheme="minorHAnsi" w:hAnsiTheme="minorHAnsi" w:cstheme="minorHAnsi"/>
          <w:sz w:val="22"/>
          <w:szCs w:val="22"/>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w:t>
      </w:r>
      <w:r w:rsidRPr="00050B26">
        <w:rPr>
          <w:rFonts w:asciiTheme="minorHAnsi" w:hAnsiTheme="minorHAnsi" w:cstheme="minorHAnsi"/>
          <w:sz w:val="22"/>
          <w:szCs w:val="22"/>
        </w:rPr>
        <w:lastRenderedPageBreak/>
        <w:t>r., o ile została wpisana na listę na podstawie decyzji w sprawie wpisu na listę rozstrzygającej o zastosowaniu środka, o którym mowa w art. 1 pkt 3 tej ustawy;</w:t>
      </w:r>
    </w:p>
    <w:p w14:paraId="5BD2A3AC" w14:textId="77777777" w:rsidR="00C4204E" w:rsidRPr="00050B26" w:rsidRDefault="00C4204E" w:rsidP="00C4204E">
      <w:pPr>
        <w:pStyle w:val="Akapitzlist"/>
        <w:numPr>
          <w:ilvl w:val="0"/>
          <w:numId w:val="27"/>
        </w:numPr>
        <w:spacing w:line="276" w:lineRule="auto"/>
        <w:ind w:left="1276" w:hanging="425"/>
        <w:contextualSpacing w:val="0"/>
        <w:jc w:val="both"/>
        <w:rPr>
          <w:rFonts w:asciiTheme="minorHAnsi" w:hAnsiTheme="minorHAnsi" w:cstheme="minorHAnsi"/>
          <w:sz w:val="22"/>
          <w:szCs w:val="22"/>
        </w:rPr>
      </w:pPr>
      <w:r w:rsidRPr="00050B26">
        <w:rPr>
          <w:rFonts w:asciiTheme="minorHAnsi" w:hAnsiTheme="minorHAnsi" w:cstheme="minorHAnsi"/>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 ustawy;</w:t>
      </w:r>
    </w:p>
    <w:p w14:paraId="3ADDDBAB" w14:textId="77777777" w:rsidR="00C4204E" w:rsidRPr="00050B26" w:rsidRDefault="00C4204E" w:rsidP="00C4204E">
      <w:pPr>
        <w:spacing w:line="276" w:lineRule="auto"/>
        <w:ind w:left="851"/>
        <w:jc w:val="both"/>
        <w:rPr>
          <w:rFonts w:asciiTheme="minorHAnsi" w:hAnsiTheme="minorHAnsi" w:cstheme="minorHAnsi"/>
          <w:sz w:val="22"/>
          <w:szCs w:val="22"/>
        </w:rPr>
      </w:pPr>
      <w:r w:rsidRPr="00050B26">
        <w:rPr>
          <w:rFonts w:asciiTheme="minorHAnsi" w:hAnsiTheme="minorHAnsi" w:cstheme="minorHAnsi"/>
          <w:sz w:val="22"/>
          <w:szCs w:val="22"/>
        </w:rPr>
        <w:t xml:space="preserve">oraz,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w:t>
      </w:r>
    </w:p>
    <w:p w14:paraId="6C411552" w14:textId="77777777" w:rsidR="00C4204E" w:rsidRPr="00050B26" w:rsidRDefault="00C4204E" w:rsidP="00C4204E">
      <w:pPr>
        <w:spacing w:line="276" w:lineRule="auto"/>
        <w:ind w:left="851"/>
        <w:jc w:val="both"/>
        <w:rPr>
          <w:rFonts w:asciiTheme="minorHAnsi" w:hAnsiTheme="minorHAnsi" w:cstheme="minorHAnsi"/>
          <w:sz w:val="22"/>
          <w:szCs w:val="22"/>
        </w:rPr>
      </w:pPr>
    </w:p>
    <w:p w14:paraId="17DBE1B4" w14:textId="77777777" w:rsidR="00C4204E" w:rsidRPr="00050B26" w:rsidRDefault="00C4204E" w:rsidP="00C4204E">
      <w:pPr>
        <w:spacing w:line="276" w:lineRule="auto"/>
        <w:ind w:left="851"/>
        <w:jc w:val="both"/>
        <w:rPr>
          <w:rFonts w:asciiTheme="minorHAnsi" w:hAnsiTheme="minorHAnsi" w:cstheme="minorHAnsi"/>
          <w:sz w:val="22"/>
          <w:szCs w:val="22"/>
        </w:rPr>
      </w:pPr>
      <w:r w:rsidRPr="00050B26">
        <w:rPr>
          <w:rFonts w:asciiTheme="minorHAnsi" w:hAnsiTheme="minorHAnsi" w:cstheme="minorHAnsi"/>
          <w:sz w:val="22"/>
          <w:szCs w:val="22"/>
        </w:rPr>
        <w:t xml:space="preserve">Powyższe do potwierdzenia przez Wykonawcę oświadczeniem do oferty – </w:t>
      </w:r>
      <w:r w:rsidRPr="00050B26">
        <w:rPr>
          <w:rFonts w:asciiTheme="minorHAnsi" w:hAnsiTheme="minorHAnsi" w:cstheme="minorHAnsi"/>
          <w:b/>
          <w:bCs/>
          <w:sz w:val="22"/>
          <w:szCs w:val="22"/>
        </w:rPr>
        <w:t>Załącznik Nr 2 do SWZ.</w:t>
      </w:r>
      <w:r w:rsidRPr="00050B26">
        <w:rPr>
          <w:rFonts w:asciiTheme="minorHAnsi" w:hAnsiTheme="minorHAnsi" w:cstheme="minorHAnsi"/>
          <w:sz w:val="22"/>
          <w:szCs w:val="22"/>
        </w:rPr>
        <w:t xml:space="preserve">  </w:t>
      </w:r>
    </w:p>
    <w:p w14:paraId="696E740E" w14:textId="77777777" w:rsidR="00C4204E" w:rsidRPr="00050B26" w:rsidRDefault="00C4204E" w:rsidP="00C4204E">
      <w:pPr>
        <w:spacing w:line="276" w:lineRule="auto"/>
        <w:ind w:left="851"/>
        <w:jc w:val="both"/>
        <w:rPr>
          <w:rFonts w:asciiTheme="minorHAnsi" w:hAnsiTheme="minorHAnsi" w:cstheme="minorHAnsi"/>
          <w:bCs/>
          <w:sz w:val="22"/>
          <w:szCs w:val="22"/>
        </w:rPr>
      </w:pPr>
    </w:p>
    <w:p w14:paraId="4D6729BB" w14:textId="77777777" w:rsidR="00C4204E" w:rsidRPr="00050B26" w:rsidRDefault="00C4204E" w:rsidP="00C4204E">
      <w:pPr>
        <w:pStyle w:val="Tekstpodstawowy"/>
        <w:tabs>
          <w:tab w:val="clear" w:pos="142"/>
        </w:tabs>
        <w:spacing w:line="276" w:lineRule="auto"/>
        <w:rPr>
          <w:rFonts w:asciiTheme="minorHAnsi" w:hAnsiTheme="minorHAnsi" w:cstheme="minorHAnsi"/>
          <w:b/>
          <w:sz w:val="22"/>
          <w:szCs w:val="22"/>
        </w:rPr>
      </w:pPr>
      <w:r w:rsidRPr="00050B26">
        <w:rPr>
          <w:rFonts w:asciiTheme="minorHAnsi" w:hAnsiTheme="minorHAnsi" w:cstheme="minorHAnsi"/>
          <w:b/>
          <w:sz w:val="22"/>
          <w:szCs w:val="22"/>
        </w:rPr>
        <w:t>2) spełniają warunki udziału w postępowaniu dotyczące:</w:t>
      </w:r>
    </w:p>
    <w:p w14:paraId="09B8D350" w14:textId="77777777" w:rsidR="00C4204E" w:rsidRPr="00050B26" w:rsidRDefault="00C4204E" w:rsidP="00C4204E">
      <w:pPr>
        <w:pStyle w:val="Akapitzlist"/>
        <w:spacing w:line="276" w:lineRule="auto"/>
        <w:ind w:left="0"/>
        <w:rPr>
          <w:rFonts w:asciiTheme="minorHAnsi" w:hAnsiTheme="minorHAnsi" w:cstheme="minorHAnsi"/>
          <w:sz w:val="22"/>
          <w:szCs w:val="22"/>
        </w:rPr>
      </w:pPr>
    </w:p>
    <w:p w14:paraId="128F5884" w14:textId="77777777" w:rsidR="00C4204E" w:rsidRPr="00050B26" w:rsidRDefault="00C4204E" w:rsidP="00C4204E">
      <w:pPr>
        <w:pStyle w:val="Tekstpodstawowy"/>
        <w:numPr>
          <w:ilvl w:val="2"/>
          <w:numId w:val="15"/>
        </w:numPr>
        <w:tabs>
          <w:tab w:val="clear" w:pos="142"/>
        </w:tabs>
        <w:spacing w:line="276" w:lineRule="auto"/>
        <w:ind w:left="1276" w:hanging="425"/>
        <w:rPr>
          <w:rFonts w:asciiTheme="minorHAnsi" w:hAnsiTheme="minorHAnsi" w:cstheme="minorHAnsi"/>
          <w:b/>
          <w:sz w:val="22"/>
          <w:szCs w:val="22"/>
        </w:rPr>
      </w:pPr>
      <w:r w:rsidRPr="00050B26">
        <w:rPr>
          <w:rFonts w:asciiTheme="minorHAnsi" w:hAnsiTheme="minorHAnsi" w:cstheme="minorHAnsi"/>
          <w:b/>
          <w:sz w:val="22"/>
          <w:szCs w:val="22"/>
        </w:rPr>
        <w:t>zdolności do występowania w obrocie gospodarczym:</w:t>
      </w:r>
    </w:p>
    <w:p w14:paraId="20437920" w14:textId="77777777" w:rsidR="00C4204E" w:rsidRPr="00050B26" w:rsidRDefault="00C4204E" w:rsidP="00C4204E">
      <w:pPr>
        <w:pStyle w:val="Tekstpodstawowy"/>
        <w:tabs>
          <w:tab w:val="clear" w:pos="142"/>
        </w:tabs>
        <w:spacing w:line="276" w:lineRule="auto"/>
        <w:ind w:left="1276" w:hanging="425"/>
        <w:rPr>
          <w:rFonts w:asciiTheme="minorHAnsi" w:hAnsiTheme="minorHAnsi" w:cstheme="minorHAnsi"/>
          <w:b/>
          <w:sz w:val="22"/>
          <w:szCs w:val="22"/>
        </w:rPr>
      </w:pPr>
    </w:p>
    <w:p w14:paraId="78FBD3EE" w14:textId="77777777" w:rsidR="00C4204E" w:rsidRPr="00050B26" w:rsidRDefault="00C4204E" w:rsidP="00C4204E">
      <w:pPr>
        <w:pStyle w:val="Tekstpodstawowy"/>
        <w:tabs>
          <w:tab w:val="clear" w:pos="142"/>
        </w:tabs>
        <w:spacing w:line="276" w:lineRule="auto"/>
        <w:ind w:left="1276" w:hanging="425"/>
        <w:rPr>
          <w:rFonts w:asciiTheme="minorHAnsi" w:hAnsiTheme="minorHAnsi" w:cstheme="minorHAnsi"/>
          <w:b/>
          <w:sz w:val="22"/>
          <w:szCs w:val="22"/>
        </w:rPr>
      </w:pPr>
    </w:p>
    <w:p w14:paraId="6FFE3C28" w14:textId="77777777" w:rsidR="00C4204E" w:rsidRPr="00050B26" w:rsidRDefault="00C4204E" w:rsidP="00C4204E">
      <w:pPr>
        <w:pStyle w:val="Tekstpodstawowy"/>
        <w:tabs>
          <w:tab w:val="clear" w:pos="142"/>
        </w:tabs>
        <w:spacing w:line="276" w:lineRule="auto"/>
        <w:ind w:left="1276"/>
        <w:rPr>
          <w:rFonts w:asciiTheme="minorHAnsi" w:hAnsiTheme="minorHAnsi" w:cstheme="minorHAnsi"/>
          <w:bCs/>
          <w:sz w:val="22"/>
          <w:szCs w:val="22"/>
        </w:rPr>
      </w:pPr>
      <w:r w:rsidRPr="00050B26">
        <w:rPr>
          <w:rFonts w:asciiTheme="minorHAnsi" w:hAnsiTheme="minorHAnsi" w:cstheme="minorHAnsi"/>
          <w:bCs/>
          <w:sz w:val="22"/>
          <w:szCs w:val="22"/>
        </w:rPr>
        <w:t>Zamawiający nie precyzuje w tym zakresie szczegółowych warunków.</w:t>
      </w:r>
    </w:p>
    <w:p w14:paraId="0756BD8D" w14:textId="77777777" w:rsidR="00C4204E" w:rsidRPr="00050B26" w:rsidRDefault="00C4204E" w:rsidP="00C4204E">
      <w:pPr>
        <w:pStyle w:val="Tekstpodstawowy"/>
        <w:tabs>
          <w:tab w:val="clear" w:pos="142"/>
        </w:tabs>
        <w:spacing w:line="276" w:lineRule="auto"/>
        <w:ind w:left="1276"/>
        <w:rPr>
          <w:rFonts w:asciiTheme="minorHAnsi" w:hAnsiTheme="minorHAnsi" w:cstheme="minorHAnsi"/>
          <w:bCs/>
          <w:sz w:val="22"/>
          <w:szCs w:val="22"/>
        </w:rPr>
      </w:pPr>
    </w:p>
    <w:p w14:paraId="25B276CF" w14:textId="77777777" w:rsidR="00C4204E" w:rsidRPr="00050B26" w:rsidRDefault="00C4204E" w:rsidP="00C4204E">
      <w:pPr>
        <w:pStyle w:val="Tekstpodstawowy"/>
        <w:numPr>
          <w:ilvl w:val="2"/>
          <w:numId w:val="15"/>
        </w:numPr>
        <w:tabs>
          <w:tab w:val="clear" w:pos="142"/>
        </w:tabs>
        <w:spacing w:line="276" w:lineRule="auto"/>
        <w:ind w:left="1276" w:hanging="425"/>
        <w:rPr>
          <w:rFonts w:asciiTheme="minorHAnsi" w:hAnsiTheme="minorHAnsi" w:cstheme="minorHAnsi"/>
          <w:b/>
          <w:sz w:val="22"/>
          <w:szCs w:val="22"/>
        </w:rPr>
      </w:pPr>
      <w:r w:rsidRPr="00050B26">
        <w:rPr>
          <w:rFonts w:asciiTheme="minorHAnsi" w:hAnsiTheme="minorHAnsi" w:cstheme="minorHAnsi"/>
          <w:b/>
          <w:sz w:val="22"/>
          <w:szCs w:val="22"/>
        </w:rPr>
        <w:t>uprawnień do prowadzenia określonej działalności gospodarczej lub zawodowej, o ile wynika to z odrębnych przepisów:</w:t>
      </w:r>
    </w:p>
    <w:p w14:paraId="4A849999" w14:textId="77777777" w:rsidR="00C4204E" w:rsidRPr="00050B26" w:rsidRDefault="00C4204E" w:rsidP="00C4204E">
      <w:pPr>
        <w:pStyle w:val="Tekstpodstawowy"/>
        <w:tabs>
          <w:tab w:val="clear" w:pos="142"/>
        </w:tabs>
        <w:spacing w:line="276" w:lineRule="auto"/>
        <w:ind w:left="1276" w:hanging="425"/>
        <w:rPr>
          <w:rFonts w:asciiTheme="minorHAnsi" w:hAnsiTheme="minorHAnsi" w:cstheme="minorHAnsi"/>
          <w:b/>
          <w:sz w:val="22"/>
          <w:szCs w:val="22"/>
        </w:rPr>
      </w:pPr>
    </w:p>
    <w:p w14:paraId="53F9B571" w14:textId="77777777" w:rsidR="00C4204E" w:rsidRPr="00050B26" w:rsidRDefault="00C4204E" w:rsidP="00C4204E">
      <w:pPr>
        <w:pStyle w:val="Tekstpodstawowy"/>
        <w:tabs>
          <w:tab w:val="clear" w:pos="142"/>
        </w:tabs>
        <w:spacing w:line="276" w:lineRule="auto"/>
        <w:ind w:left="1276" w:hanging="425"/>
        <w:rPr>
          <w:rFonts w:asciiTheme="minorHAnsi" w:hAnsiTheme="minorHAnsi" w:cstheme="minorHAnsi"/>
          <w:b/>
          <w:sz w:val="22"/>
          <w:szCs w:val="22"/>
        </w:rPr>
      </w:pPr>
    </w:p>
    <w:p w14:paraId="2DB28CE3" w14:textId="77777777" w:rsidR="00C4204E" w:rsidRPr="00050B26" w:rsidRDefault="00C4204E" w:rsidP="00C4204E">
      <w:pPr>
        <w:pStyle w:val="Tekstpodstawowy"/>
        <w:tabs>
          <w:tab w:val="clear" w:pos="142"/>
        </w:tabs>
        <w:spacing w:line="276" w:lineRule="auto"/>
        <w:ind w:left="1276"/>
        <w:rPr>
          <w:rFonts w:asciiTheme="minorHAnsi" w:hAnsiTheme="minorHAnsi" w:cstheme="minorHAnsi"/>
          <w:bCs/>
          <w:sz w:val="22"/>
          <w:szCs w:val="22"/>
        </w:rPr>
      </w:pPr>
      <w:r w:rsidRPr="00050B26">
        <w:rPr>
          <w:rFonts w:asciiTheme="minorHAnsi" w:hAnsiTheme="minorHAnsi" w:cstheme="minorHAnsi"/>
          <w:bCs/>
          <w:sz w:val="22"/>
          <w:szCs w:val="22"/>
        </w:rPr>
        <w:t>Zamawiający nie precyzuje w tym zakresie szczegółowych warunków.</w:t>
      </w:r>
    </w:p>
    <w:p w14:paraId="35D3BC54" w14:textId="77777777" w:rsidR="00C4204E" w:rsidRPr="00050B26" w:rsidRDefault="00C4204E" w:rsidP="00C4204E">
      <w:pPr>
        <w:pStyle w:val="Tekstpodstawowy"/>
        <w:tabs>
          <w:tab w:val="clear" w:pos="142"/>
        </w:tabs>
        <w:spacing w:line="276" w:lineRule="auto"/>
        <w:ind w:left="1276"/>
        <w:rPr>
          <w:rFonts w:asciiTheme="minorHAnsi" w:hAnsiTheme="minorHAnsi" w:cstheme="minorHAnsi"/>
          <w:bCs/>
          <w:sz w:val="22"/>
          <w:szCs w:val="22"/>
        </w:rPr>
      </w:pPr>
    </w:p>
    <w:p w14:paraId="16ECB085" w14:textId="77777777" w:rsidR="00C4204E" w:rsidRPr="00050B26" w:rsidRDefault="00C4204E" w:rsidP="00C4204E">
      <w:pPr>
        <w:pStyle w:val="Tekstpodstawowy"/>
        <w:numPr>
          <w:ilvl w:val="2"/>
          <w:numId w:val="15"/>
        </w:numPr>
        <w:tabs>
          <w:tab w:val="clear" w:pos="142"/>
        </w:tabs>
        <w:spacing w:line="276" w:lineRule="auto"/>
        <w:ind w:left="1276" w:hanging="425"/>
        <w:rPr>
          <w:rFonts w:asciiTheme="minorHAnsi" w:hAnsiTheme="minorHAnsi" w:cstheme="minorHAnsi"/>
          <w:b/>
          <w:sz w:val="22"/>
          <w:szCs w:val="22"/>
        </w:rPr>
      </w:pPr>
      <w:r w:rsidRPr="00050B26">
        <w:rPr>
          <w:rFonts w:asciiTheme="minorHAnsi" w:hAnsiTheme="minorHAnsi" w:cstheme="minorHAnsi"/>
          <w:b/>
          <w:sz w:val="22"/>
          <w:szCs w:val="22"/>
        </w:rPr>
        <w:t>sytuacji ekonomicznej lub finansowej:</w:t>
      </w:r>
    </w:p>
    <w:p w14:paraId="113C952B" w14:textId="77777777" w:rsidR="00C4204E" w:rsidRPr="00050B26" w:rsidRDefault="00C4204E" w:rsidP="00C4204E">
      <w:pPr>
        <w:pStyle w:val="Tekstpodstawowy"/>
        <w:tabs>
          <w:tab w:val="clear" w:pos="142"/>
        </w:tabs>
        <w:spacing w:line="276" w:lineRule="auto"/>
        <w:ind w:left="1276" w:hanging="425"/>
        <w:rPr>
          <w:rFonts w:asciiTheme="minorHAnsi" w:hAnsiTheme="minorHAnsi" w:cstheme="minorHAnsi"/>
          <w:b/>
          <w:sz w:val="22"/>
          <w:szCs w:val="22"/>
        </w:rPr>
      </w:pPr>
    </w:p>
    <w:p w14:paraId="35DB8157" w14:textId="77777777" w:rsidR="00C4204E" w:rsidRPr="00050B26" w:rsidRDefault="00C4204E" w:rsidP="00C4204E">
      <w:pPr>
        <w:pStyle w:val="Tekstpodstawowy"/>
        <w:tabs>
          <w:tab w:val="clear" w:pos="142"/>
        </w:tabs>
        <w:spacing w:line="276" w:lineRule="auto"/>
        <w:ind w:left="1276"/>
        <w:rPr>
          <w:rFonts w:asciiTheme="minorHAnsi" w:hAnsiTheme="minorHAnsi" w:cstheme="minorHAnsi"/>
          <w:b/>
          <w:sz w:val="22"/>
          <w:szCs w:val="22"/>
        </w:rPr>
      </w:pPr>
    </w:p>
    <w:p w14:paraId="40FDC5B1" w14:textId="77777777" w:rsidR="00C4204E" w:rsidRPr="00050B26" w:rsidRDefault="00C4204E" w:rsidP="00C4204E">
      <w:pPr>
        <w:pStyle w:val="Tekstpodstawowy"/>
        <w:tabs>
          <w:tab w:val="clear" w:pos="142"/>
        </w:tabs>
        <w:spacing w:line="276" w:lineRule="auto"/>
        <w:ind w:left="1276"/>
        <w:rPr>
          <w:rFonts w:asciiTheme="minorHAnsi" w:hAnsiTheme="minorHAnsi" w:cstheme="minorHAnsi"/>
          <w:b/>
          <w:bCs/>
          <w:sz w:val="22"/>
          <w:szCs w:val="22"/>
        </w:rPr>
      </w:pPr>
      <w:r w:rsidRPr="00050B26">
        <w:rPr>
          <w:rFonts w:asciiTheme="minorHAnsi" w:hAnsiTheme="minorHAnsi" w:cstheme="minorHAnsi"/>
          <w:bCs/>
          <w:sz w:val="22"/>
          <w:szCs w:val="22"/>
        </w:rPr>
        <w:t>Zamawiający nie precyzuje w tym zakresie szczegółowych warunków.</w:t>
      </w:r>
    </w:p>
    <w:p w14:paraId="6295DE08" w14:textId="77777777" w:rsidR="00C4204E" w:rsidRPr="00050B26" w:rsidRDefault="00C4204E" w:rsidP="00C4204E">
      <w:pPr>
        <w:pStyle w:val="Tekstpodstawowy"/>
        <w:tabs>
          <w:tab w:val="clear" w:pos="142"/>
        </w:tabs>
        <w:ind w:left="1276"/>
        <w:rPr>
          <w:rFonts w:asciiTheme="minorHAnsi" w:hAnsiTheme="minorHAnsi" w:cstheme="minorHAnsi"/>
          <w:b/>
          <w:bCs/>
          <w:sz w:val="22"/>
          <w:szCs w:val="22"/>
        </w:rPr>
      </w:pPr>
    </w:p>
    <w:p w14:paraId="2A73C4BB" w14:textId="77777777" w:rsidR="00C4204E" w:rsidRPr="00050B26" w:rsidRDefault="00C4204E" w:rsidP="00C4204E">
      <w:pPr>
        <w:pStyle w:val="Tekstpodstawowy"/>
        <w:numPr>
          <w:ilvl w:val="2"/>
          <w:numId w:val="15"/>
        </w:numPr>
        <w:tabs>
          <w:tab w:val="clear" w:pos="142"/>
        </w:tabs>
        <w:spacing w:line="276" w:lineRule="auto"/>
        <w:ind w:left="1276" w:hanging="425"/>
        <w:rPr>
          <w:rFonts w:asciiTheme="minorHAnsi" w:hAnsiTheme="minorHAnsi" w:cstheme="minorHAnsi"/>
          <w:b/>
          <w:sz w:val="22"/>
          <w:szCs w:val="22"/>
        </w:rPr>
      </w:pPr>
      <w:r w:rsidRPr="00050B26">
        <w:rPr>
          <w:rFonts w:asciiTheme="minorHAnsi" w:hAnsiTheme="minorHAnsi" w:cstheme="minorHAnsi"/>
          <w:b/>
          <w:sz w:val="22"/>
          <w:szCs w:val="22"/>
        </w:rPr>
        <w:t>zdolności technicznej lub zawodowej:</w:t>
      </w:r>
    </w:p>
    <w:p w14:paraId="364EFC05" w14:textId="77777777" w:rsidR="00C4204E" w:rsidRPr="00050B26" w:rsidRDefault="00C4204E" w:rsidP="00C4204E">
      <w:pPr>
        <w:pStyle w:val="Tekstpodstawowy"/>
        <w:tabs>
          <w:tab w:val="clear" w:pos="142"/>
        </w:tabs>
        <w:spacing w:line="276" w:lineRule="auto"/>
        <w:rPr>
          <w:rFonts w:asciiTheme="minorHAnsi" w:hAnsiTheme="minorHAnsi" w:cstheme="minorHAnsi"/>
          <w:sz w:val="22"/>
          <w:szCs w:val="22"/>
        </w:rPr>
      </w:pPr>
    </w:p>
    <w:p w14:paraId="0F272D9A" w14:textId="77777777" w:rsidR="00C4204E" w:rsidRPr="00050B26" w:rsidRDefault="00C4204E" w:rsidP="00C4204E">
      <w:pPr>
        <w:pStyle w:val="Tekstpodstawowy"/>
        <w:numPr>
          <w:ilvl w:val="3"/>
          <w:numId w:val="15"/>
        </w:numPr>
        <w:tabs>
          <w:tab w:val="clear" w:pos="142"/>
        </w:tabs>
        <w:spacing w:line="276" w:lineRule="auto"/>
        <w:ind w:left="1560" w:hanging="284"/>
        <w:rPr>
          <w:rFonts w:asciiTheme="minorHAnsi" w:hAnsiTheme="minorHAnsi" w:cstheme="minorHAnsi"/>
          <w:sz w:val="22"/>
          <w:szCs w:val="22"/>
        </w:rPr>
      </w:pPr>
      <w:r w:rsidRPr="00050B26">
        <w:rPr>
          <w:rFonts w:asciiTheme="minorHAnsi" w:hAnsiTheme="minorHAnsi" w:cstheme="minorHAnsi"/>
          <w:sz w:val="22"/>
          <w:szCs w:val="22"/>
        </w:rPr>
        <w:t xml:space="preserve">Warunek dotyczący </w:t>
      </w:r>
      <w:r w:rsidRPr="00050B26">
        <w:rPr>
          <w:rFonts w:asciiTheme="minorHAnsi" w:hAnsiTheme="minorHAnsi" w:cstheme="minorHAnsi"/>
          <w:b/>
          <w:bCs/>
          <w:sz w:val="22"/>
          <w:szCs w:val="22"/>
        </w:rPr>
        <w:t xml:space="preserve">zdolności technicznej </w:t>
      </w:r>
      <w:r w:rsidRPr="00050B26">
        <w:rPr>
          <w:rFonts w:asciiTheme="minorHAnsi" w:hAnsiTheme="minorHAnsi" w:cstheme="minorHAnsi"/>
          <w:sz w:val="22"/>
          <w:szCs w:val="22"/>
        </w:rPr>
        <w:t xml:space="preserve">zostanie spełniony, jeżeli Wykonawca </w:t>
      </w:r>
      <w:r w:rsidRPr="00050B26">
        <w:rPr>
          <w:rFonts w:asciiTheme="minorHAnsi" w:hAnsiTheme="minorHAnsi" w:cstheme="minorHAnsi"/>
          <w:b/>
          <w:bCs/>
          <w:sz w:val="22"/>
          <w:szCs w:val="22"/>
        </w:rPr>
        <w:t>wykaże</w:t>
      </w:r>
      <w:r w:rsidRPr="00050B26">
        <w:rPr>
          <w:rFonts w:asciiTheme="minorHAnsi" w:hAnsiTheme="minorHAnsi" w:cstheme="minorHAnsi"/>
          <w:sz w:val="22"/>
          <w:szCs w:val="22"/>
        </w:rPr>
        <w:t xml:space="preserve">, że w okresie ostatnich </w:t>
      </w:r>
      <w:r>
        <w:rPr>
          <w:rFonts w:asciiTheme="minorHAnsi" w:hAnsiTheme="minorHAnsi" w:cstheme="minorHAnsi"/>
          <w:sz w:val="22"/>
          <w:szCs w:val="22"/>
        </w:rPr>
        <w:t>trzech</w:t>
      </w:r>
      <w:r w:rsidRPr="00050B26">
        <w:rPr>
          <w:rFonts w:asciiTheme="minorHAnsi" w:hAnsiTheme="minorHAnsi" w:cstheme="minorHAnsi"/>
          <w:sz w:val="22"/>
          <w:szCs w:val="22"/>
        </w:rPr>
        <w:t xml:space="preserve"> lat przed upływem terminu składania ofert, a jeżeli okres prowadzenia działalności jest krótszy – w tym okresie, wykonał </w:t>
      </w:r>
      <w:r w:rsidRPr="00050B26">
        <w:rPr>
          <w:rFonts w:asciiTheme="minorHAnsi" w:hAnsiTheme="minorHAnsi" w:cstheme="minorHAnsi"/>
          <w:b/>
          <w:sz w:val="22"/>
          <w:szCs w:val="22"/>
        </w:rPr>
        <w:t>co najmniej:</w:t>
      </w:r>
      <w:r w:rsidRPr="00050B26">
        <w:rPr>
          <w:rFonts w:asciiTheme="minorHAnsi" w:hAnsiTheme="minorHAnsi" w:cstheme="minorHAnsi"/>
          <w:sz w:val="22"/>
          <w:szCs w:val="22"/>
        </w:rPr>
        <w:t xml:space="preserve"> </w:t>
      </w:r>
    </w:p>
    <w:p w14:paraId="6D0D21FE" w14:textId="77777777" w:rsidR="00C4204E" w:rsidRPr="00050B26" w:rsidRDefault="00C4204E" w:rsidP="00C4204E">
      <w:pPr>
        <w:pStyle w:val="Tekstpodstawowy"/>
        <w:spacing w:line="276" w:lineRule="auto"/>
        <w:ind w:left="2138"/>
        <w:rPr>
          <w:rFonts w:asciiTheme="minorHAnsi" w:hAnsiTheme="minorHAnsi" w:cstheme="minorHAnsi"/>
          <w:kern w:val="3"/>
          <w:sz w:val="22"/>
          <w:szCs w:val="22"/>
          <w:lang w:eastAsia="ar-SA"/>
        </w:rPr>
      </w:pPr>
    </w:p>
    <w:p w14:paraId="2BDDFE31" w14:textId="19882FE2" w:rsidR="00C4204E" w:rsidRPr="007A6FA0" w:rsidRDefault="00C4204E" w:rsidP="00C4204E">
      <w:pPr>
        <w:pStyle w:val="Tekstpodstawowy"/>
        <w:numPr>
          <w:ilvl w:val="0"/>
          <w:numId w:val="30"/>
        </w:numPr>
        <w:spacing w:line="276" w:lineRule="auto"/>
        <w:ind w:left="1985" w:hanging="425"/>
        <w:rPr>
          <w:rFonts w:asciiTheme="minorHAnsi" w:hAnsiTheme="minorHAnsi" w:cstheme="minorHAnsi"/>
          <w:kern w:val="3"/>
          <w:sz w:val="22"/>
          <w:szCs w:val="22"/>
          <w:lang w:eastAsia="ar-SA"/>
        </w:rPr>
      </w:pPr>
      <w:r w:rsidRPr="00050B26">
        <w:rPr>
          <w:rFonts w:asciiTheme="minorHAnsi" w:hAnsiTheme="minorHAnsi" w:cstheme="minorHAnsi"/>
          <w:kern w:val="3"/>
          <w:sz w:val="22"/>
          <w:szCs w:val="22"/>
          <w:lang w:eastAsia="ar-SA"/>
        </w:rPr>
        <w:lastRenderedPageBreak/>
        <w:t>jedn</w:t>
      </w:r>
      <w:r>
        <w:rPr>
          <w:rFonts w:asciiTheme="minorHAnsi" w:hAnsiTheme="minorHAnsi" w:cstheme="minorHAnsi"/>
          <w:kern w:val="3"/>
          <w:sz w:val="22"/>
          <w:szCs w:val="22"/>
          <w:lang w:eastAsia="ar-SA"/>
        </w:rPr>
        <w:t>o</w:t>
      </w:r>
      <w:r w:rsidRPr="00050B26">
        <w:rPr>
          <w:rFonts w:asciiTheme="minorHAnsi" w:hAnsiTheme="minorHAnsi" w:cstheme="minorHAnsi"/>
          <w:kern w:val="3"/>
          <w:sz w:val="22"/>
          <w:szCs w:val="22"/>
          <w:lang w:eastAsia="ar-SA"/>
        </w:rPr>
        <w:t xml:space="preserve"> (1) </w:t>
      </w:r>
      <w:r>
        <w:rPr>
          <w:rFonts w:asciiTheme="minorHAnsi" w:hAnsiTheme="minorHAnsi" w:cstheme="minorHAnsi"/>
          <w:kern w:val="3"/>
          <w:sz w:val="22"/>
          <w:szCs w:val="22"/>
          <w:lang w:eastAsia="ar-SA"/>
        </w:rPr>
        <w:t>zamówienie</w:t>
      </w:r>
      <w:bookmarkStart w:id="2" w:name="_Hlk140395544"/>
      <w:r>
        <w:rPr>
          <w:rFonts w:asciiTheme="minorHAnsi" w:hAnsiTheme="minorHAnsi" w:cstheme="minorHAnsi"/>
          <w:kern w:val="3"/>
          <w:sz w:val="22"/>
          <w:szCs w:val="22"/>
          <w:lang w:eastAsia="ar-SA"/>
        </w:rPr>
        <w:t xml:space="preserve">, którego zakres obejmował dostawę ( 1 szt.) </w:t>
      </w:r>
      <w:r w:rsidR="003113FA">
        <w:rPr>
          <w:rFonts w:asciiTheme="minorHAnsi" w:hAnsiTheme="minorHAnsi" w:cstheme="minorHAnsi"/>
          <w:kern w:val="3"/>
          <w:sz w:val="22"/>
          <w:szCs w:val="22"/>
          <w:lang w:eastAsia="ar-SA"/>
        </w:rPr>
        <w:t>mobilnego oświetlenia</w:t>
      </w:r>
      <w:r>
        <w:rPr>
          <w:rFonts w:asciiTheme="minorHAnsi" w:hAnsiTheme="minorHAnsi" w:cstheme="minorHAnsi"/>
          <w:kern w:val="3"/>
          <w:sz w:val="22"/>
          <w:szCs w:val="22"/>
          <w:lang w:eastAsia="ar-SA"/>
        </w:rPr>
        <w:t xml:space="preserve">, a wartość tego sprzętu wyniosła </w:t>
      </w:r>
      <w:r>
        <w:rPr>
          <w:rFonts w:asciiTheme="minorHAnsi" w:hAnsiTheme="minorHAnsi" w:cstheme="minorHAnsi"/>
          <w:b/>
          <w:bCs/>
          <w:kern w:val="3"/>
          <w:sz w:val="22"/>
          <w:szCs w:val="22"/>
          <w:lang w:eastAsia="ar-SA"/>
        </w:rPr>
        <w:t xml:space="preserve">nie mniej niż </w:t>
      </w:r>
      <w:r w:rsidR="003113FA">
        <w:rPr>
          <w:rFonts w:asciiTheme="minorHAnsi" w:hAnsiTheme="minorHAnsi" w:cstheme="minorHAnsi"/>
          <w:b/>
          <w:bCs/>
          <w:kern w:val="3"/>
          <w:sz w:val="22"/>
          <w:szCs w:val="22"/>
          <w:lang w:eastAsia="ar-SA"/>
        </w:rPr>
        <w:t>50</w:t>
      </w:r>
      <w:r w:rsidRPr="00F66F4E">
        <w:rPr>
          <w:rFonts w:asciiTheme="minorHAnsi" w:hAnsiTheme="minorHAnsi" w:cstheme="minorHAnsi"/>
          <w:b/>
          <w:bCs/>
          <w:kern w:val="3"/>
          <w:sz w:val="22"/>
          <w:szCs w:val="22"/>
          <w:lang w:eastAsia="ar-SA"/>
        </w:rPr>
        <w:t> 000,00 zł brutto</w:t>
      </w:r>
      <w:bookmarkEnd w:id="2"/>
      <w:r w:rsidRPr="00F66F4E">
        <w:rPr>
          <w:rFonts w:asciiTheme="minorHAnsi" w:hAnsiTheme="minorHAnsi" w:cstheme="minorHAnsi"/>
          <w:b/>
          <w:bCs/>
          <w:kern w:val="3"/>
          <w:sz w:val="22"/>
          <w:szCs w:val="22"/>
          <w:lang w:eastAsia="ar-SA"/>
        </w:rPr>
        <w:t>,</w:t>
      </w:r>
    </w:p>
    <w:p w14:paraId="7E6D6D72" w14:textId="77777777" w:rsidR="00C4204E" w:rsidRPr="00050B26" w:rsidRDefault="00C4204E" w:rsidP="00C4204E">
      <w:pPr>
        <w:tabs>
          <w:tab w:val="left" w:pos="142"/>
        </w:tabs>
        <w:spacing w:line="276" w:lineRule="auto"/>
        <w:jc w:val="both"/>
        <w:rPr>
          <w:rFonts w:asciiTheme="minorHAnsi" w:hAnsiTheme="minorHAnsi" w:cstheme="minorHAnsi"/>
          <w:sz w:val="22"/>
          <w:szCs w:val="22"/>
        </w:rPr>
      </w:pPr>
    </w:p>
    <w:p w14:paraId="470CB1D7" w14:textId="77777777" w:rsidR="00C4204E" w:rsidRPr="00050B26" w:rsidRDefault="00C4204E" w:rsidP="00C4204E">
      <w:pPr>
        <w:spacing w:line="276" w:lineRule="auto"/>
        <w:ind w:left="1985" w:hanging="425"/>
        <w:jc w:val="both"/>
        <w:rPr>
          <w:rFonts w:asciiTheme="minorHAnsi" w:hAnsiTheme="minorHAnsi" w:cstheme="minorHAnsi"/>
          <w:sz w:val="22"/>
          <w:szCs w:val="22"/>
        </w:rPr>
      </w:pPr>
      <w:r w:rsidRPr="00050B26">
        <w:rPr>
          <w:rFonts w:asciiTheme="minorHAnsi" w:hAnsiTheme="minorHAnsi" w:cstheme="minorHAnsi"/>
          <w:sz w:val="22"/>
          <w:szCs w:val="22"/>
        </w:rPr>
        <w:t xml:space="preserve">Zamawiający wymaga, aby w/w dostawa została wykonana należycie. </w:t>
      </w:r>
    </w:p>
    <w:p w14:paraId="4D0F4FA9" w14:textId="77777777" w:rsidR="00C4204E" w:rsidRPr="00050B26" w:rsidRDefault="00C4204E" w:rsidP="00C4204E">
      <w:pPr>
        <w:widowControl w:val="0"/>
        <w:tabs>
          <w:tab w:val="left" w:pos="1701"/>
        </w:tabs>
        <w:suppressAutoHyphens/>
        <w:autoSpaceDE w:val="0"/>
        <w:autoSpaceDN w:val="0"/>
        <w:spacing w:line="276" w:lineRule="auto"/>
        <w:jc w:val="both"/>
        <w:textAlignment w:val="baseline"/>
        <w:rPr>
          <w:rFonts w:asciiTheme="minorHAnsi" w:hAnsiTheme="minorHAnsi" w:cstheme="minorHAnsi"/>
          <w:kern w:val="3"/>
          <w:sz w:val="22"/>
          <w:szCs w:val="22"/>
          <w:lang w:eastAsia="ar-SA"/>
        </w:rPr>
      </w:pPr>
      <w:r w:rsidRPr="00050B26">
        <w:rPr>
          <w:rFonts w:asciiTheme="minorHAnsi" w:hAnsiTheme="minorHAnsi" w:cstheme="minorHAnsi"/>
          <w:kern w:val="3"/>
          <w:sz w:val="22"/>
          <w:szCs w:val="22"/>
          <w:lang w:eastAsia="ar-SA"/>
        </w:rPr>
        <w:tab/>
      </w:r>
    </w:p>
    <w:p w14:paraId="5F6FD5F7" w14:textId="77777777" w:rsidR="00C4204E" w:rsidRPr="00F66F4E" w:rsidRDefault="00C4204E" w:rsidP="00C4204E">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F66F4E">
        <w:rPr>
          <w:rFonts w:asciiTheme="minorHAnsi" w:hAnsiTheme="minorHAnsi" w:cstheme="minorHAnsi"/>
          <w:sz w:val="22"/>
          <w:szCs w:val="22"/>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6070612F" w14:textId="77777777" w:rsidR="00C4204E" w:rsidRPr="00F66F4E" w:rsidRDefault="00C4204E" w:rsidP="00C4204E">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F66F4E">
        <w:rPr>
          <w:rFonts w:asciiTheme="minorHAnsi" w:hAnsiTheme="minorHAnsi" w:cstheme="minorHAnsi"/>
          <w:sz w:val="22"/>
          <w:szCs w:val="22"/>
        </w:rPr>
        <w:t xml:space="preserve">W przypadku, o którym mowa w pkt 2 powyżej, Wykonawcy wspólnie ubiegający się o udzielenie Zamówienia dołączają do oferty oświadczenie, z którego wynika, które </w:t>
      </w:r>
      <w:r w:rsidRPr="00D27B61">
        <w:rPr>
          <w:rFonts w:asciiTheme="minorHAnsi" w:hAnsiTheme="minorHAnsi" w:cstheme="minorHAnsi"/>
          <w:sz w:val="22"/>
          <w:szCs w:val="22"/>
        </w:rPr>
        <w:t xml:space="preserve">dostawy </w:t>
      </w:r>
      <w:r w:rsidRPr="00F66F4E">
        <w:rPr>
          <w:rFonts w:asciiTheme="minorHAnsi" w:hAnsiTheme="minorHAnsi" w:cstheme="minorHAnsi"/>
          <w:sz w:val="22"/>
          <w:szCs w:val="22"/>
        </w:rPr>
        <w:t xml:space="preserve">wykonają poszczególni Wykonawcy – w zgodzie ze wzorem stanowiącym </w:t>
      </w:r>
      <w:r w:rsidRPr="007A6FA0">
        <w:rPr>
          <w:rFonts w:asciiTheme="minorHAnsi" w:hAnsiTheme="minorHAnsi" w:cstheme="minorHAnsi"/>
          <w:b/>
          <w:color w:val="FF0000"/>
          <w:sz w:val="22"/>
          <w:szCs w:val="22"/>
        </w:rPr>
        <w:t xml:space="preserve">Załącznik nr </w:t>
      </w:r>
      <w:r>
        <w:rPr>
          <w:rFonts w:asciiTheme="minorHAnsi" w:hAnsiTheme="minorHAnsi" w:cstheme="minorHAnsi"/>
          <w:b/>
          <w:color w:val="FF0000"/>
          <w:sz w:val="22"/>
          <w:szCs w:val="22"/>
        </w:rPr>
        <w:t>3</w:t>
      </w:r>
      <w:r w:rsidRPr="007A6FA0">
        <w:rPr>
          <w:rFonts w:asciiTheme="minorHAnsi" w:hAnsiTheme="minorHAnsi" w:cstheme="minorHAnsi"/>
          <w:b/>
          <w:color w:val="FF0000"/>
          <w:sz w:val="22"/>
          <w:szCs w:val="22"/>
        </w:rPr>
        <w:t xml:space="preserve"> do SWZ</w:t>
      </w:r>
      <w:r w:rsidRPr="007A6FA0">
        <w:rPr>
          <w:rFonts w:asciiTheme="minorHAnsi" w:hAnsiTheme="minorHAnsi" w:cstheme="minorHAnsi"/>
          <w:color w:val="FF0000"/>
          <w:sz w:val="22"/>
          <w:szCs w:val="22"/>
        </w:rPr>
        <w:t>.</w:t>
      </w:r>
    </w:p>
    <w:p w14:paraId="524D3CF6" w14:textId="77777777" w:rsidR="00C4204E" w:rsidRPr="00F66F4E" w:rsidRDefault="00C4204E" w:rsidP="00C4204E">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F66F4E">
        <w:rPr>
          <w:rFonts w:asciiTheme="minorHAnsi" w:hAnsiTheme="minorHAnsi" w:cstheme="minorHAnsi"/>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przedsięwzięcie gospodarcze wykonawcy może mieć negatywny wpływ na realizację zamówienia.</w:t>
      </w:r>
    </w:p>
    <w:p w14:paraId="782890FD" w14:textId="77777777" w:rsidR="00C4204E" w:rsidRPr="00F66F4E" w:rsidRDefault="00C4204E" w:rsidP="00C4204E">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F66F4E">
        <w:rPr>
          <w:rFonts w:asciiTheme="minorHAnsi" w:hAnsiTheme="minorHAnsi" w:cstheme="minorHAnsi"/>
          <w:sz w:val="22"/>
          <w:szCs w:val="22"/>
        </w:rPr>
        <w:t xml:space="preserve">Zamawiający nie będzie badać, czy nie zachodzą wobec podwykonawcy nie będącego podmiotem udostępniającym zasoby, podstawy wykluczenia, które zostały przewidziane względem wykonawcy. Wobec powyższego Zamawiający nie żąda od wykonawcy przedstawienia oświadczenia, o którym mowa w art. 125 ust. 1 ustawy </w:t>
      </w:r>
      <w:proofErr w:type="spellStart"/>
      <w:r w:rsidRPr="00F66F4E">
        <w:rPr>
          <w:rFonts w:asciiTheme="minorHAnsi" w:hAnsiTheme="minorHAnsi" w:cstheme="minorHAnsi"/>
          <w:sz w:val="22"/>
          <w:szCs w:val="22"/>
        </w:rPr>
        <w:t>Pzp</w:t>
      </w:r>
      <w:proofErr w:type="spellEnd"/>
      <w:r w:rsidRPr="00F66F4E">
        <w:rPr>
          <w:rFonts w:asciiTheme="minorHAnsi" w:hAnsiTheme="minorHAnsi" w:cstheme="minorHAnsi"/>
          <w:sz w:val="22"/>
          <w:szCs w:val="22"/>
        </w:rPr>
        <w:t>, lub podmiotowych środków dowodowych dotyczących tego podwykonawcy.</w:t>
      </w:r>
    </w:p>
    <w:p w14:paraId="474F4221" w14:textId="77777777" w:rsidR="00C4204E" w:rsidRPr="00F66F4E" w:rsidRDefault="00C4204E" w:rsidP="00C4204E">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F66F4E">
        <w:rPr>
          <w:rFonts w:asciiTheme="minorHAnsi" w:hAnsiTheme="minorHAnsi" w:cstheme="minorHAns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6A8CE85" w14:textId="77777777" w:rsidR="00C4204E" w:rsidRPr="00F66F4E" w:rsidRDefault="00C4204E" w:rsidP="00C4204E">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F66F4E">
        <w:rPr>
          <w:rFonts w:asciiTheme="minorHAnsi" w:hAnsiTheme="minorHAnsi" w:cstheme="minorHAns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50798AF" w14:textId="77777777" w:rsidR="00C4204E" w:rsidRPr="00F66F4E" w:rsidRDefault="00C4204E" w:rsidP="00C4204E">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F66F4E">
        <w:rPr>
          <w:rFonts w:asciiTheme="minorHAnsi" w:hAnsiTheme="minorHAnsi" w:cstheme="minorHAnsi"/>
          <w:sz w:val="22"/>
          <w:szCs w:val="22"/>
        </w:rPr>
        <w:t>Zobowiązanie podmiotu udostępniającego zasoby, o którym mowa w ust. poprzedzającym, potwierdza, że stosunek łączący wykonawcę z podmiotami udostępniającymi zasoby gwarantuje rzeczywisty dostęp do tych zasobów oraz określa w szczególności:</w:t>
      </w:r>
    </w:p>
    <w:p w14:paraId="1F795FA5" w14:textId="77777777" w:rsidR="00C4204E" w:rsidRPr="00F66F4E" w:rsidRDefault="00C4204E" w:rsidP="00C4204E">
      <w:pPr>
        <w:spacing w:line="276" w:lineRule="auto"/>
        <w:ind w:left="851" w:hanging="426"/>
        <w:jc w:val="both"/>
        <w:rPr>
          <w:rFonts w:asciiTheme="minorHAnsi" w:hAnsiTheme="minorHAnsi" w:cstheme="minorHAnsi"/>
          <w:sz w:val="22"/>
          <w:szCs w:val="22"/>
        </w:rPr>
      </w:pPr>
      <w:r w:rsidRPr="00F66F4E">
        <w:rPr>
          <w:rFonts w:asciiTheme="minorHAnsi" w:hAnsiTheme="minorHAnsi" w:cstheme="minorHAnsi"/>
          <w:sz w:val="22"/>
          <w:szCs w:val="22"/>
        </w:rPr>
        <w:t xml:space="preserve">1) </w:t>
      </w:r>
      <w:r w:rsidRPr="00F66F4E">
        <w:rPr>
          <w:rFonts w:asciiTheme="minorHAnsi" w:hAnsiTheme="minorHAnsi" w:cstheme="minorHAnsi"/>
          <w:sz w:val="22"/>
          <w:szCs w:val="22"/>
        </w:rPr>
        <w:tab/>
        <w:t>zakres dostępnych wykonawcy zasobów podmiotu udostępniającego zasoby;</w:t>
      </w:r>
    </w:p>
    <w:p w14:paraId="0E571044" w14:textId="77777777" w:rsidR="00C4204E" w:rsidRPr="00F66F4E" w:rsidRDefault="00C4204E" w:rsidP="00C4204E">
      <w:pPr>
        <w:spacing w:line="276" w:lineRule="auto"/>
        <w:ind w:left="851" w:hanging="426"/>
        <w:jc w:val="both"/>
        <w:rPr>
          <w:rFonts w:asciiTheme="minorHAnsi" w:hAnsiTheme="minorHAnsi" w:cstheme="minorHAnsi"/>
          <w:sz w:val="22"/>
          <w:szCs w:val="22"/>
        </w:rPr>
      </w:pPr>
      <w:r w:rsidRPr="00F66F4E">
        <w:rPr>
          <w:rFonts w:asciiTheme="minorHAnsi" w:hAnsiTheme="minorHAnsi" w:cstheme="minorHAnsi"/>
          <w:sz w:val="22"/>
          <w:szCs w:val="22"/>
        </w:rPr>
        <w:t xml:space="preserve">2) </w:t>
      </w:r>
      <w:r w:rsidRPr="00F66F4E">
        <w:rPr>
          <w:rFonts w:asciiTheme="minorHAnsi" w:hAnsiTheme="minorHAnsi" w:cstheme="minorHAnsi"/>
          <w:sz w:val="22"/>
          <w:szCs w:val="22"/>
        </w:rPr>
        <w:tab/>
        <w:t>sposób i okres udostępnienia wykonawcy i wykorzystania przez niego zasobów podmiotu udostępniającego te zasoby przy wykonywaniu zamówienia;</w:t>
      </w:r>
    </w:p>
    <w:p w14:paraId="3D17B394" w14:textId="77777777" w:rsidR="00C4204E" w:rsidRPr="00F66F4E" w:rsidRDefault="00C4204E" w:rsidP="00C4204E">
      <w:pPr>
        <w:spacing w:line="276" w:lineRule="auto"/>
        <w:ind w:left="851" w:hanging="426"/>
        <w:jc w:val="both"/>
        <w:rPr>
          <w:rFonts w:asciiTheme="minorHAnsi" w:hAnsiTheme="minorHAnsi" w:cstheme="minorHAnsi"/>
          <w:sz w:val="22"/>
          <w:szCs w:val="22"/>
        </w:rPr>
      </w:pPr>
      <w:r w:rsidRPr="00F66F4E">
        <w:rPr>
          <w:rFonts w:asciiTheme="minorHAnsi" w:hAnsiTheme="minorHAnsi" w:cstheme="minorHAnsi"/>
          <w:sz w:val="22"/>
          <w:szCs w:val="22"/>
        </w:rPr>
        <w:t xml:space="preserve">3) </w:t>
      </w:r>
      <w:r w:rsidRPr="00F66F4E">
        <w:rPr>
          <w:rFonts w:asciiTheme="minorHAnsi" w:hAnsiTheme="minorHAnsi" w:cstheme="minorHAnsi"/>
          <w:sz w:val="22"/>
          <w:szCs w:val="22"/>
        </w:rPr>
        <w:tab/>
        <w:t>czy i w jakim zakresie podmiot udostępniający zasoby, na zdolnościach którego wykonawca polega w odniesieniu do warunków udziału w postępowaniu dotyczących wykształcenia, kwalifikacji zawodowych lub doświadczenia, zrealizuje dostawy, których wskazane zdolności dotyczą.</w:t>
      </w:r>
    </w:p>
    <w:p w14:paraId="51511B6B" w14:textId="77777777" w:rsidR="00C4204E" w:rsidRPr="00F66F4E" w:rsidRDefault="00C4204E" w:rsidP="00C4204E">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F66F4E">
        <w:rPr>
          <w:rFonts w:asciiTheme="minorHAnsi" w:hAnsiTheme="minorHAnsi" w:cstheme="minorHAnsi"/>
          <w:sz w:val="22"/>
          <w:szCs w:val="22"/>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sidRPr="00F66F4E">
        <w:rPr>
          <w:rFonts w:asciiTheme="minorHAnsi" w:hAnsiTheme="minorHAnsi" w:cstheme="minorHAnsi"/>
          <w:sz w:val="22"/>
          <w:szCs w:val="22"/>
        </w:rPr>
        <w:lastRenderedPageBreak/>
        <w:t xml:space="preserve">w pkt 1 </w:t>
      </w:r>
      <w:proofErr w:type="spellStart"/>
      <w:r w:rsidRPr="00F66F4E">
        <w:rPr>
          <w:rFonts w:asciiTheme="minorHAnsi" w:hAnsiTheme="minorHAnsi" w:cstheme="minorHAnsi"/>
          <w:sz w:val="22"/>
          <w:szCs w:val="22"/>
        </w:rPr>
        <w:t>ppkt</w:t>
      </w:r>
      <w:proofErr w:type="spellEnd"/>
      <w:r w:rsidRPr="00F66F4E">
        <w:rPr>
          <w:rFonts w:asciiTheme="minorHAnsi" w:hAnsiTheme="minorHAnsi" w:cstheme="minorHAnsi"/>
          <w:sz w:val="22"/>
          <w:szCs w:val="22"/>
        </w:rPr>
        <w:t xml:space="preserve"> 2), a także bada, czy nie zachodzą wobec tego podmiotu podstawy wykluczenia, które zostały przewidziane względem wykonawcy.</w:t>
      </w:r>
    </w:p>
    <w:p w14:paraId="2F95ABDE" w14:textId="77777777" w:rsidR="00C4204E" w:rsidRPr="00F66F4E" w:rsidRDefault="00C4204E" w:rsidP="00C4204E">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F66F4E">
        <w:rPr>
          <w:rFonts w:asciiTheme="minorHAnsi" w:hAnsiTheme="minorHAnsi" w:cstheme="minorHAnsi"/>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BEF2EE1" w14:textId="77777777" w:rsidR="00C4204E" w:rsidRPr="00F66F4E" w:rsidRDefault="00C4204E" w:rsidP="00C4204E">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F66F4E">
        <w:rPr>
          <w:rFonts w:asciiTheme="minorHAnsi" w:hAnsiTheme="minorHAnsi" w:cstheme="minorHAns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1E62F4D" w14:textId="77777777" w:rsidR="00C4204E" w:rsidRPr="00F66F4E" w:rsidRDefault="00C4204E" w:rsidP="00C4204E">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F66F4E">
        <w:rPr>
          <w:rFonts w:asciiTheme="minorHAnsi" w:hAnsiTheme="minorHAnsi" w:cs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6B17457" w14:textId="77777777" w:rsidR="00C4204E" w:rsidRPr="00F66F4E" w:rsidRDefault="00C4204E" w:rsidP="00C4204E">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F66F4E">
        <w:rPr>
          <w:rFonts w:asciiTheme="minorHAnsi" w:hAnsiTheme="minorHAnsi" w:cstheme="minorHAnsi"/>
          <w:sz w:val="22"/>
          <w:szCs w:val="22"/>
        </w:rPr>
        <w:t>Ocena spełniania warunków udziału w postępowaniu zostanie dokonana na podstawie oświadczeń i dokumentów złożonych przez wykonawców na zasadzie SPEŁNIA/NIE SPEŁNIA.</w:t>
      </w:r>
    </w:p>
    <w:p w14:paraId="50C8FF80" w14:textId="77777777" w:rsidR="00C4204E" w:rsidRPr="00F66F4E" w:rsidRDefault="00C4204E" w:rsidP="00C4204E">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F66F4E">
        <w:rPr>
          <w:rFonts w:asciiTheme="minorHAnsi" w:hAnsiTheme="minorHAnsi" w:cstheme="minorHAnsi"/>
          <w:sz w:val="22"/>
          <w:szCs w:val="22"/>
        </w:rPr>
        <w:t>W przypadku, gdy złożone przez wykonawców dokumenty, oświadczenia dotyczące warunków udziału w postępowaniu zawierają dane/informacje w innych walutach niż określono to w niniejszej SWZ,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w:t>
      </w:r>
    </w:p>
    <w:p w14:paraId="49FEBFCB" w14:textId="77777777" w:rsidR="00C4204E" w:rsidRPr="00F66F4E" w:rsidRDefault="00C4204E" w:rsidP="00C4204E">
      <w:pPr>
        <w:spacing w:line="276" w:lineRule="auto"/>
        <w:ind w:left="426"/>
        <w:jc w:val="both"/>
        <w:rPr>
          <w:rFonts w:asciiTheme="minorHAnsi" w:hAnsiTheme="minorHAnsi" w:cstheme="minorHAnsi"/>
          <w:sz w:val="22"/>
          <w:szCs w:val="22"/>
        </w:rPr>
      </w:pPr>
      <w:r w:rsidRPr="00F66F4E">
        <w:rPr>
          <w:rFonts w:asciiTheme="minorHAnsi" w:hAnsiTheme="minorHAnsi" w:cstheme="minorHAnsi"/>
          <w:sz w:val="22"/>
          <w:szCs w:val="22"/>
        </w:rPr>
        <w:t>Kursy walut dostępne są pod następującym adresem internetowym:</w:t>
      </w:r>
    </w:p>
    <w:p w14:paraId="4D10B6F9" w14:textId="77777777" w:rsidR="00C4204E" w:rsidRPr="00F66F4E" w:rsidRDefault="00C4204E" w:rsidP="00C4204E">
      <w:pPr>
        <w:spacing w:line="276" w:lineRule="auto"/>
        <w:ind w:left="426"/>
        <w:jc w:val="both"/>
        <w:rPr>
          <w:rFonts w:asciiTheme="minorHAnsi" w:hAnsiTheme="minorHAnsi" w:cstheme="minorHAnsi"/>
          <w:color w:val="004E9A"/>
          <w:sz w:val="22"/>
          <w:szCs w:val="22"/>
        </w:rPr>
      </w:pPr>
      <w:hyperlink r:id="rId7" w:history="1">
        <w:r w:rsidRPr="00F66F4E">
          <w:rPr>
            <w:rStyle w:val="Hipercze"/>
            <w:rFonts w:asciiTheme="minorHAnsi" w:hAnsiTheme="minorHAnsi" w:cstheme="minorHAnsi"/>
            <w:color w:val="004E9A"/>
            <w:sz w:val="22"/>
            <w:szCs w:val="22"/>
          </w:rPr>
          <w:t>http://www.nbp.pl/home.aspx?f=/kursy/kursy_archiwum.html</w:t>
        </w:r>
      </w:hyperlink>
      <w:r w:rsidRPr="00F66F4E">
        <w:rPr>
          <w:rFonts w:asciiTheme="minorHAnsi" w:hAnsiTheme="minorHAnsi" w:cstheme="minorHAnsi"/>
          <w:color w:val="004E9A"/>
          <w:sz w:val="22"/>
          <w:szCs w:val="22"/>
        </w:rPr>
        <w:t xml:space="preserve">  </w:t>
      </w:r>
    </w:p>
    <w:p w14:paraId="15483B56" w14:textId="77777777" w:rsidR="00C4204E" w:rsidRPr="00F66F4E" w:rsidRDefault="00C4204E" w:rsidP="00C4204E">
      <w:pPr>
        <w:spacing w:line="276" w:lineRule="auto"/>
        <w:ind w:left="426"/>
        <w:jc w:val="both"/>
        <w:rPr>
          <w:rFonts w:asciiTheme="minorHAnsi" w:hAnsiTheme="minorHAnsi" w:cstheme="minorHAnsi"/>
          <w:sz w:val="22"/>
          <w:szCs w:val="22"/>
        </w:rPr>
      </w:pPr>
      <w:r w:rsidRPr="00F66F4E">
        <w:rPr>
          <w:rFonts w:asciiTheme="minorHAnsi" w:hAnsiTheme="minorHAnsi" w:cstheme="minorHAnsi"/>
          <w:sz w:val="22"/>
          <w:szCs w:val="22"/>
        </w:rPr>
        <w:t>Zamawiający będzie korzystał z Archiwum kursów średnich – tabela A .</w:t>
      </w:r>
    </w:p>
    <w:p w14:paraId="0F1913A8" w14:textId="77777777" w:rsidR="00C4204E" w:rsidRPr="00F66F4E" w:rsidRDefault="00C4204E" w:rsidP="00C4204E">
      <w:pPr>
        <w:pStyle w:val="Tekstpodstawowy"/>
        <w:tabs>
          <w:tab w:val="clear" w:pos="142"/>
        </w:tabs>
        <w:spacing w:line="276" w:lineRule="auto"/>
        <w:ind w:left="426"/>
        <w:rPr>
          <w:rFonts w:asciiTheme="minorHAnsi" w:hAnsiTheme="minorHAnsi" w:cstheme="minorHAnsi"/>
          <w:color w:val="004E9A"/>
          <w:sz w:val="22"/>
          <w:szCs w:val="22"/>
        </w:rPr>
      </w:pPr>
      <w:hyperlink r:id="rId8" w:history="1">
        <w:r w:rsidRPr="00F66F4E">
          <w:rPr>
            <w:rStyle w:val="Hipercze"/>
            <w:rFonts w:asciiTheme="minorHAnsi" w:hAnsiTheme="minorHAnsi" w:cstheme="minorHAnsi"/>
            <w:color w:val="004E9A"/>
            <w:sz w:val="22"/>
            <w:szCs w:val="22"/>
          </w:rPr>
          <w:t>http://www.nbp.pl/home.aspx?c=/ascx/archa.ascx</w:t>
        </w:r>
      </w:hyperlink>
    </w:p>
    <w:p w14:paraId="5013DD76" w14:textId="77777777" w:rsidR="00C4204E" w:rsidRPr="00050B26" w:rsidRDefault="00C4204E" w:rsidP="00C4204E">
      <w:pPr>
        <w:pStyle w:val="Tekstpodstawowy"/>
        <w:tabs>
          <w:tab w:val="clear" w:pos="142"/>
        </w:tabs>
        <w:spacing w:line="276" w:lineRule="auto"/>
        <w:rPr>
          <w:rFonts w:asciiTheme="minorHAnsi" w:hAnsiTheme="minorHAnsi" w:cstheme="minorHAnsi"/>
          <w:sz w:val="22"/>
          <w:szCs w:val="22"/>
        </w:rPr>
      </w:pPr>
    </w:p>
    <w:p w14:paraId="2523D202" w14:textId="77777777" w:rsidR="00C4204E" w:rsidRPr="00050B26" w:rsidRDefault="00C4204E" w:rsidP="00C4204E">
      <w:pPr>
        <w:pStyle w:val="Nagwek3"/>
        <w:numPr>
          <w:ilvl w:val="0"/>
          <w:numId w:val="10"/>
        </w:numPr>
        <w:spacing w:line="276" w:lineRule="auto"/>
        <w:ind w:left="567" w:hanging="566"/>
        <w:jc w:val="both"/>
        <w:rPr>
          <w:rFonts w:asciiTheme="minorHAnsi" w:hAnsiTheme="minorHAnsi" w:cstheme="minorHAnsi"/>
          <w:caps/>
          <w:sz w:val="22"/>
          <w:szCs w:val="22"/>
          <w:highlight w:val="lightGray"/>
        </w:rPr>
      </w:pPr>
      <w:r w:rsidRPr="00050B26">
        <w:rPr>
          <w:rFonts w:asciiTheme="minorHAnsi" w:hAnsiTheme="minorHAnsi" w:cstheme="minorHAnsi"/>
          <w:caps/>
          <w:sz w:val="22"/>
          <w:szCs w:val="22"/>
          <w:highlight w:val="lightGray"/>
        </w:rPr>
        <w:t xml:space="preserve">WYKAZ OŚWIADCZEŃ składanych przez wykonawcę w celu </w:t>
      </w:r>
      <w:r w:rsidRPr="00050B26">
        <w:rPr>
          <w:rFonts w:asciiTheme="minorHAnsi" w:hAnsiTheme="minorHAnsi" w:cstheme="minorHAnsi"/>
          <w:caps/>
          <w:sz w:val="22"/>
          <w:szCs w:val="22"/>
          <w:highlight w:val="lightGray"/>
          <w:u w:val="single"/>
        </w:rPr>
        <w:t>wstępnego POTWIERDZenia</w:t>
      </w:r>
      <w:r w:rsidRPr="00050B26">
        <w:rPr>
          <w:rFonts w:asciiTheme="minorHAnsi" w:hAnsiTheme="minorHAnsi" w:cstheme="minorHAnsi"/>
          <w:caps/>
          <w:sz w:val="22"/>
          <w:szCs w:val="22"/>
          <w:highlight w:val="lightGray"/>
        </w:rPr>
        <w:t>, że nie podlega on wYKLUCZENIu oraz spełnia warunki udziału w postępowaniu</w:t>
      </w:r>
    </w:p>
    <w:p w14:paraId="6A3C5DE8" w14:textId="77777777" w:rsidR="00C4204E" w:rsidRPr="00050B26" w:rsidRDefault="00C4204E" w:rsidP="00C4204E">
      <w:pPr>
        <w:tabs>
          <w:tab w:val="left" w:pos="567"/>
        </w:tabs>
        <w:spacing w:line="276" w:lineRule="auto"/>
        <w:jc w:val="both"/>
        <w:rPr>
          <w:rFonts w:asciiTheme="minorHAnsi" w:hAnsiTheme="minorHAnsi" w:cstheme="minorHAnsi"/>
          <w:color w:val="FF0000"/>
          <w:sz w:val="22"/>
          <w:szCs w:val="22"/>
        </w:rPr>
      </w:pPr>
    </w:p>
    <w:p w14:paraId="28EB7C8D" w14:textId="77777777" w:rsidR="00C4204E" w:rsidRPr="00EA1D6C" w:rsidRDefault="00C4204E" w:rsidP="00C4204E">
      <w:pPr>
        <w:widowControl w:val="0"/>
        <w:numPr>
          <w:ilvl w:val="0"/>
          <w:numId w:val="13"/>
        </w:numPr>
        <w:spacing w:line="276" w:lineRule="auto"/>
        <w:ind w:left="426" w:right="150" w:hanging="426"/>
        <w:jc w:val="both"/>
        <w:rPr>
          <w:rFonts w:asciiTheme="minorHAnsi" w:eastAsia="Arial" w:hAnsiTheme="minorHAnsi" w:cstheme="minorHAnsi"/>
          <w:strike/>
          <w:sz w:val="22"/>
          <w:szCs w:val="22"/>
        </w:rPr>
      </w:pPr>
      <w:r w:rsidRPr="00EA1D6C">
        <w:rPr>
          <w:rFonts w:asciiTheme="minorHAnsi" w:hAnsiTheme="minorHAnsi" w:cstheme="minorHAnsi"/>
          <w:sz w:val="22"/>
          <w:szCs w:val="22"/>
        </w:rPr>
        <w:t xml:space="preserve">W celu potwierdzenia, że wykonawca nie podlega wykluczeniu na podstawie przepisów, o których mowa w art. 108 ust. 1 pkt 1) – 6) ustawy </w:t>
      </w:r>
      <w:proofErr w:type="spellStart"/>
      <w:r w:rsidRPr="00EA1D6C">
        <w:rPr>
          <w:rFonts w:asciiTheme="minorHAnsi" w:hAnsiTheme="minorHAnsi" w:cstheme="minorHAnsi"/>
          <w:sz w:val="22"/>
          <w:szCs w:val="22"/>
        </w:rPr>
        <w:t>Pzp</w:t>
      </w:r>
      <w:proofErr w:type="spellEnd"/>
      <w:r w:rsidRPr="00EA1D6C">
        <w:rPr>
          <w:rFonts w:asciiTheme="minorHAnsi" w:hAnsiTheme="minorHAnsi" w:cstheme="minorHAnsi"/>
          <w:sz w:val="22"/>
          <w:szCs w:val="22"/>
        </w:rPr>
        <w:t xml:space="preserve"> i wymienionych w rozdziale IV pkt 1 </w:t>
      </w:r>
      <w:proofErr w:type="spellStart"/>
      <w:r w:rsidRPr="00EA1D6C">
        <w:rPr>
          <w:rFonts w:asciiTheme="minorHAnsi" w:hAnsiTheme="minorHAnsi" w:cstheme="minorHAnsi"/>
          <w:sz w:val="22"/>
          <w:szCs w:val="22"/>
        </w:rPr>
        <w:t>ppkt</w:t>
      </w:r>
      <w:proofErr w:type="spellEnd"/>
      <w:r w:rsidRPr="00EA1D6C">
        <w:rPr>
          <w:rFonts w:asciiTheme="minorHAnsi" w:hAnsiTheme="minorHAnsi" w:cstheme="minorHAnsi"/>
          <w:sz w:val="22"/>
          <w:szCs w:val="22"/>
        </w:rPr>
        <w:t xml:space="preserve"> 1) SWZ oraz spełnia warunki udziału w postępowaniu, do </w:t>
      </w:r>
      <w:r w:rsidRPr="00EA1D6C">
        <w:rPr>
          <w:rFonts w:asciiTheme="minorHAnsi" w:eastAsia="Arial" w:hAnsiTheme="minorHAnsi" w:cstheme="minorHAnsi"/>
          <w:spacing w:val="-5"/>
          <w:w w:val="105"/>
          <w:sz w:val="22"/>
          <w:szCs w:val="22"/>
        </w:rPr>
        <w:t xml:space="preserve">oferty musi dołączyć aktualne na dzień składania ofert oświadczenia </w:t>
      </w:r>
      <w:r w:rsidRPr="00EA1D6C">
        <w:rPr>
          <w:rFonts w:asciiTheme="minorHAnsi" w:hAnsiTheme="minorHAnsi" w:cstheme="minorHAnsi"/>
          <w:sz w:val="22"/>
          <w:szCs w:val="22"/>
        </w:rPr>
        <w:t>w zakresie wskazanym przez zamawiającego w </w:t>
      </w:r>
      <w:r w:rsidRPr="007A6FA0">
        <w:rPr>
          <w:rFonts w:asciiTheme="minorHAnsi" w:hAnsiTheme="minorHAnsi" w:cstheme="minorHAnsi"/>
          <w:b/>
          <w:color w:val="FF0000"/>
          <w:sz w:val="22"/>
          <w:szCs w:val="22"/>
        </w:rPr>
        <w:t xml:space="preserve">załączniku nr </w:t>
      </w:r>
      <w:r>
        <w:rPr>
          <w:rFonts w:asciiTheme="minorHAnsi" w:hAnsiTheme="minorHAnsi" w:cstheme="minorHAnsi"/>
          <w:b/>
          <w:color w:val="FF0000"/>
          <w:sz w:val="22"/>
          <w:szCs w:val="22"/>
        </w:rPr>
        <w:t>2</w:t>
      </w:r>
      <w:r w:rsidRPr="007A6FA0">
        <w:rPr>
          <w:rFonts w:asciiTheme="minorHAnsi" w:hAnsiTheme="minorHAnsi" w:cstheme="minorHAnsi"/>
          <w:b/>
          <w:color w:val="FF0000"/>
          <w:sz w:val="22"/>
          <w:szCs w:val="22"/>
        </w:rPr>
        <w:t xml:space="preserve"> i </w:t>
      </w:r>
      <w:r>
        <w:rPr>
          <w:rFonts w:asciiTheme="minorHAnsi" w:hAnsiTheme="minorHAnsi" w:cstheme="minorHAnsi"/>
          <w:b/>
          <w:color w:val="FF0000"/>
          <w:sz w:val="22"/>
          <w:szCs w:val="22"/>
        </w:rPr>
        <w:t>3</w:t>
      </w:r>
      <w:r w:rsidRPr="007A6FA0">
        <w:rPr>
          <w:rFonts w:asciiTheme="minorHAnsi" w:hAnsiTheme="minorHAnsi" w:cstheme="minorHAnsi"/>
          <w:b/>
          <w:color w:val="FF0000"/>
          <w:sz w:val="22"/>
          <w:szCs w:val="22"/>
        </w:rPr>
        <w:t xml:space="preserve"> </w:t>
      </w:r>
      <w:r w:rsidRPr="00EA1D6C">
        <w:rPr>
          <w:rFonts w:asciiTheme="minorHAnsi" w:hAnsiTheme="minorHAnsi" w:cstheme="minorHAnsi"/>
          <w:b/>
          <w:sz w:val="22"/>
          <w:szCs w:val="22"/>
        </w:rPr>
        <w:t>do SWZ</w:t>
      </w:r>
      <w:r w:rsidRPr="00EA1D6C">
        <w:rPr>
          <w:rFonts w:asciiTheme="minorHAnsi" w:hAnsiTheme="minorHAnsi" w:cstheme="minorHAnsi"/>
          <w:sz w:val="22"/>
          <w:szCs w:val="22"/>
        </w:rPr>
        <w:t>.</w:t>
      </w:r>
    </w:p>
    <w:p w14:paraId="6D15FCF2" w14:textId="77777777" w:rsidR="00C4204E" w:rsidRPr="00050B26" w:rsidRDefault="00C4204E" w:rsidP="00C4204E">
      <w:pPr>
        <w:pStyle w:val="Akapitzlist"/>
        <w:widowControl w:val="0"/>
        <w:numPr>
          <w:ilvl w:val="0"/>
          <w:numId w:val="13"/>
        </w:numPr>
        <w:spacing w:line="276" w:lineRule="auto"/>
        <w:ind w:left="426" w:right="150" w:hanging="426"/>
        <w:contextualSpacing w:val="0"/>
        <w:jc w:val="both"/>
        <w:rPr>
          <w:rFonts w:asciiTheme="minorHAnsi" w:eastAsia="Arial" w:hAnsiTheme="minorHAnsi" w:cstheme="minorHAnsi"/>
          <w:sz w:val="22"/>
          <w:szCs w:val="22"/>
        </w:rPr>
      </w:pPr>
      <w:r w:rsidRPr="00050B26">
        <w:rPr>
          <w:rFonts w:asciiTheme="minorHAnsi" w:eastAsia="Arial" w:hAnsiTheme="minorHAnsi" w:cstheme="minorHAnsi"/>
          <w:sz w:val="22"/>
          <w:szCs w:val="22"/>
        </w:rPr>
        <w:t>Oświadczenia, o których mowa w ust. poprzednim należy złożyć, pod rygorem nieważności, w formie elektronicznej, tj. w postaci elektronicznej opatrzonej kwalifikowanym podpisem elektronicznym lub postaci elektronicznej opatrzonej podpisem zaufanym lub podpisem osobistym.</w:t>
      </w:r>
    </w:p>
    <w:p w14:paraId="7F95B3F1" w14:textId="77777777" w:rsidR="00C4204E" w:rsidRPr="00050B26" w:rsidRDefault="00C4204E" w:rsidP="00C4204E">
      <w:pPr>
        <w:pStyle w:val="Akapitzlist"/>
        <w:widowControl w:val="0"/>
        <w:numPr>
          <w:ilvl w:val="0"/>
          <w:numId w:val="13"/>
        </w:numPr>
        <w:spacing w:line="276" w:lineRule="auto"/>
        <w:ind w:left="426" w:right="150" w:hanging="426"/>
        <w:contextualSpacing w:val="0"/>
        <w:jc w:val="both"/>
        <w:rPr>
          <w:rFonts w:asciiTheme="minorHAnsi" w:eastAsia="Arial" w:hAnsiTheme="minorHAnsi" w:cstheme="minorHAnsi"/>
          <w:sz w:val="22"/>
          <w:szCs w:val="22"/>
        </w:rPr>
      </w:pPr>
      <w:r w:rsidRPr="00050B26">
        <w:rPr>
          <w:rFonts w:asciiTheme="minorHAnsi" w:eastAsia="Arial" w:hAnsiTheme="minorHAnsi" w:cstheme="minorHAnsi"/>
          <w:sz w:val="22"/>
          <w:szCs w:val="22"/>
        </w:rPr>
        <w:t xml:space="preserve">W przypadku wspólnego ubiegania się o zamówienie przez wykonawców (konsorcjum, spółka cywilna) aktualne na dzień składania ofert oświadczenia, o których mowa w ust. 1, składa </w:t>
      </w:r>
      <w:r w:rsidRPr="00050B26">
        <w:rPr>
          <w:rFonts w:asciiTheme="minorHAnsi" w:eastAsia="Arial" w:hAnsiTheme="minorHAnsi" w:cstheme="minorHAnsi"/>
          <w:sz w:val="22"/>
          <w:szCs w:val="22"/>
          <w:u w:val="single"/>
        </w:rPr>
        <w:t>każdy z wykonawców</w:t>
      </w:r>
      <w:r w:rsidRPr="00050B26">
        <w:rPr>
          <w:rFonts w:asciiTheme="minorHAnsi" w:eastAsia="Arial" w:hAnsiTheme="minorHAnsi" w:cstheme="minorHAnsi"/>
          <w:sz w:val="22"/>
          <w:szCs w:val="22"/>
        </w:rPr>
        <w:t xml:space="preserve"> (każdy z członków konsorcjum, wspólnik spółki cywilnej) </w:t>
      </w:r>
      <w:r w:rsidRPr="00050B26">
        <w:rPr>
          <w:rFonts w:asciiTheme="minorHAnsi" w:eastAsia="Arial" w:hAnsiTheme="minorHAnsi" w:cstheme="minorHAnsi"/>
          <w:sz w:val="22"/>
          <w:szCs w:val="22"/>
          <w:u w:val="single"/>
        </w:rPr>
        <w:t>wspólnie ubiegających się o zamówienie</w:t>
      </w:r>
      <w:r w:rsidRPr="00050B26">
        <w:rPr>
          <w:rFonts w:asciiTheme="minorHAnsi" w:eastAsia="Arial" w:hAnsiTheme="minorHAnsi" w:cstheme="minorHAnsi"/>
          <w:sz w:val="22"/>
          <w:szCs w:val="22"/>
        </w:rPr>
        <w:t xml:space="preserve">. Oświadczenia te potwierdzają brak podstaw wykluczenia oraz spełnianie </w:t>
      </w:r>
      <w:r w:rsidRPr="00050B26">
        <w:rPr>
          <w:rFonts w:asciiTheme="minorHAnsi" w:eastAsia="Arial" w:hAnsiTheme="minorHAnsi" w:cstheme="minorHAnsi"/>
          <w:sz w:val="22"/>
          <w:szCs w:val="22"/>
        </w:rPr>
        <w:lastRenderedPageBreak/>
        <w:t>warunków udziału w postępowaniu w zakresie, w jakim każdy w wykonawców wykazuje spełnianie warunków udziału w postępowaniu.</w:t>
      </w:r>
    </w:p>
    <w:p w14:paraId="2D251146" w14:textId="77777777" w:rsidR="00C4204E" w:rsidRPr="00050B26" w:rsidRDefault="00C4204E" w:rsidP="00C4204E">
      <w:pPr>
        <w:pStyle w:val="Akapitzlist"/>
        <w:widowControl w:val="0"/>
        <w:numPr>
          <w:ilvl w:val="0"/>
          <w:numId w:val="13"/>
        </w:numPr>
        <w:spacing w:line="276" w:lineRule="auto"/>
        <w:ind w:left="426" w:right="150" w:hanging="426"/>
        <w:contextualSpacing w:val="0"/>
        <w:jc w:val="both"/>
        <w:rPr>
          <w:rFonts w:asciiTheme="minorHAnsi" w:eastAsia="Arial" w:hAnsiTheme="minorHAnsi" w:cstheme="minorHAnsi"/>
          <w:sz w:val="22"/>
          <w:szCs w:val="22"/>
        </w:rPr>
      </w:pPr>
      <w:r w:rsidRPr="00050B26">
        <w:rPr>
          <w:rFonts w:asciiTheme="minorHAnsi" w:eastAsia="Arial" w:hAnsiTheme="minorHAnsi" w:cstheme="minorHAnsi"/>
          <w:sz w:val="22"/>
          <w:szCs w:val="22"/>
        </w:rPr>
        <w:t xml:space="preserve">Wykonawca, w przypadku polegania na zdolnościach lub sytuacji podmiotów udostępniających zasoby, przedstawia wraz z oświadczeniem, o którym mowa w ust. 1 także </w:t>
      </w:r>
      <w:r w:rsidRPr="00050B26">
        <w:rPr>
          <w:rFonts w:asciiTheme="minorHAnsi" w:eastAsia="Arial" w:hAnsiTheme="minorHAnsi" w:cstheme="minorHAnsi"/>
          <w:sz w:val="22"/>
          <w:szCs w:val="22"/>
          <w:u w:val="single"/>
        </w:rPr>
        <w:t>oświadczenie podmiotu udostępniającego zasoby</w:t>
      </w:r>
      <w:r w:rsidRPr="00050B26">
        <w:rPr>
          <w:rFonts w:asciiTheme="minorHAnsi" w:eastAsia="Arial" w:hAnsiTheme="minorHAnsi" w:cstheme="minorHAnsi"/>
          <w:sz w:val="22"/>
          <w:szCs w:val="22"/>
        </w:rPr>
        <w:t xml:space="preserve">, potwierdzające brak podstaw wykluczenia tego podmiotu oraz spełnianie warunków udziału w postępowaniu w zakresie, w jakim wykonawca powołuje się na jego zasoby. Oświadczenie to należy złożyć, pod rygorem nieważności, w formie elektronicznej, tj. w postaci elektronicznej opatrzonej kwalifikowanym podpisem elektronicznym lub postaci elektronicznej opatrzonej podpisem zaufanym lub podpisem osobistym </w:t>
      </w:r>
      <w:r w:rsidRPr="00050B26">
        <w:rPr>
          <w:rFonts w:asciiTheme="minorHAnsi" w:eastAsia="Arial" w:hAnsiTheme="minorHAnsi" w:cstheme="minorHAnsi"/>
          <w:sz w:val="22"/>
          <w:szCs w:val="22"/>
          <w:u w:val="single"/>
        </w:rPr>
        <w:t>podmiotu udostępniającego zasoby</w:t>
      </w:r>
      <w:r w:rsidRPr="00050B26">
        <w:rPr>
          <w:rFonts w:asciiTheme="minorHAnsi" w:eastAsia="Arial" w:hAnsiTheme="minorHAnsi" w:cstheme="minorHAnsi"/>
          <w:sz w:val="22"/>
          <w:szCs w:val="22"/>
        </w:rPr>
        <w:t>.</w:t>
      </w:r>
    </w:p>
    <w:p w14:paraId="0214737D" w14:textId="77777777" w:rsidR="00C4204E" w:rsidRPr="00050B26" w:rsidRDefault="00C4204E" w:rsidP="00C4204E">
      <w:pPr>
        <w:pStyle w:val="Akapitzlist"/>
        <w:widowControl w:val="0"/>
        <w:numPr>
          <w:ilvl w:val="0"/>
          <w:numId w:val="13"/>
        </w:numPr>
        <w:spacing w:line="276" w:lineRule="auto"/>
        <w:ind w:left="426" w:right="150" w:hanging="426"/>
        <w:contextualSpacing w:val="0"/>
        <w:jc w:val="both"/>
        <w:rPr>
          <w:rFonts w:asciiTheme="minorHAnsi" w:eastAsia="Arial" w:hAnsiTheme="minorHAnsi" w:cstheme="minorHAnsi"/>
          <w:sz w:val="22"/>
          <w:szCs w:val="22"/>
        </w:rPr>
      </w:pPr>
      <w:r w:rsidRPr="00050B26">
        <w:rPr>
          <w:rFonts w:asciiTheme="minorHAnsi" w:hAnsiTheme="minorHAnsi" w:cstheme="minorHAnsi"/>
          <w:sz w:val="22"/>
          <w:szCs w:val="22"/>
        </w:rPr>
        <w:t xml:space="preserve">Zamawiający wskazuje, że nie będzie badać, czy nie zachodzą wobec podwykonawcy nie będącego podmiotem udostępniającym zasoby, podstawy wykluczenia, które zostały przewidziane względem wykonawcy. Wobec powyższego Zamawiający nie żąda od wykonawcy przedstawienia oświadczenia, o którym mowa w art. 125 ust. 1 ustawy </w:t>
      </w:r>
      <w:proofErr w:type="spellStart"/>
      <w:r w:rsidRPr="00050B26">
        <w:rPr>
          <w:rFonts w:asciiTheme="minorHAnsi" w:hAnsiTheme="minorHAnsi" w:cstheme="minorHAnsi"/>
          <w:sz w:val="22"/>
          <w:szCs w:val="22"/>
        </w:rPr>
        <w:t>Pzp</w:t>
      </w:r>
      <w:proofErr w:type="spellEnd"/>
      <w:r w:rsidRPr="00050B26">
        <w:rPr>
          <w:rFonts w:asciiTheme="minorHAnsi" w:hAnsiTheme="minorHAnsi" w:cstheme="minorHAnsi"/>
          <w:sz w:val="22"/>
          <w:szCs w:val="22"/>
        </w:rPr>
        <w:t>, lub podmiotowych środków dowodowych dotyczących tego podwykonawcy.</w:t>
      </w:r>
    </w:p>
    <w:p w14:paraId="659F39B5" w14:textId="77777777" w:rsidR="00C4204E" w:rsidRPr="00050B26" w:rsidRDefault="00C4204E" w:rsidP="00C4204E">
      <w:pPr>
        <w:tabs>
          <w:tab w:val="left" w:pos="567"/>
        </w:tabs>
        <w:spacing w:line="276" w:lineRule="auto"/>
        <w:jc w:val="both"/>
        <w:rPr>
          <w:rFonts w:asciiTheme="minorHAnsi" w:hAnsiTheme="minorHAnsi" w:cstheme="minorHAnsi"/>
          <w:color w:val="FF0000"/>
          <w:sz w:val="22"/>
          <w:szCs w:val="22"/>
        </w:rPr>
      </w:pPr>
    </w:p>
    <w:p w14:paraId="2875B08C" w14:textId="77777777" w:rsidR="00C4204E" w:rsidRPr="00050B26" w:rsidRDefault="00C4204E" w:rsidP="00C4204E">
      <w:pPr>
        <w:pStyle w:val="Nagwek3"/>
        <w:widowControl w:val="0"/>
        <w:numPr>
          <w:ilvl w:val="0"/>
          <w:numId w:val="10"/>
        </w:numPr>
        <w:spacing w:line="276" w:lineRule="auto"/>
        <w:ind w:left="567" w:right="151" w:hanging="567"/>
        <w:jc w:val="both"/>
        <w:rPr>
          <w:rFonts w:asciiTheme="minorHAnsi" w:eastAsia="Arial" w:hAnsiTheme="minorHAnsi" w:cstheme="minorHAnsi"/>
          <w:sz w:val="22"/>
          <w:szCs w:val="22"/>
          <w:highlight w:val="lightGray"/>
        </w:rPr>
      </w:pPr>
      <w:r w:rsidRPr="00050B26">
        <w:rPr>
          <w:rFonts w:asciiTheme="minorHAnsi" w:hAnsiTheme="minorHAnsi" w:cstheme="minorHAnsi"/>
          <w:caps/>
          <w:sz w:val="22"/>
          <w:szCs w:val="22"/>
          <w:highlight w:val="lightGray"/>
        </w:rPr>
        <w:t xml:space="preserve">WYKAZ podmiotowych LUB PRZEDMIOTOWYCH środków dowodowych składanych przez wykonawcę W POSTĘPOWANIU </w:t>
      </w:r>
      <w:r w:rsidRPr="00050B26">
        <w:rPr>
          <w:rFonts w:asciiTheme="minorHAnsi" w:hAnsiTheme="minorHAnsi" w:cstheme="minorHAnsi"/>
          <w:caps/>
          <w:sz w:val="22"/>
          <w:szCs w:val="22"/>
          <w:highlight w:val="lightGray"/>
          <w:u w:val="single"/>
        </w:rPr>
        <w:t>NA WEZWANIE ZAMAWIAJĄCEGO</w:t>
      </w:r>
      <w:r w:rsidRPr="00050B26">
        <w:rPr>
          <w:rFonts w:asciiTheme="minorHAnsi" w:hAnsiTheme="minorHAnsi" w:cstheme="minorHAnsi"/>
          <w:caps/>
          <w:sz w:val="22"/>
          <w:szCs w:val="22"/>
          <w:highlight w:val="lightGray"/>
        </w:rPr>
        <w:t xml:space="preserve"> </w:t>
      </w:r>
      <w:r w:rsidRPr="00050B26">
        <w:rPr>
          <w:rFonts w:asciiTheme="minorHAnsi" w:eastAsia="Arial" w:hAnsiTheme="minorHAnsi" w:cstheme="minorHAnsi"/>
          <w:sz w:val="22"/>
          <w:szCs w:val="22"/>
          <w:highlight w:val="lightGray"/>
        </w:rPr>
        <w:t xml:space="preserve">W CELU POTWIERDZENIA BRAKU PODSTAW WYKLUCZENIA, SPEŁNIANIA WARUNKÓW UDZIAŁU W POSTĘPOWANIU ORAZ W CELU POTWIERDZENIA ZGODNOŚCI OFEROWANYCH ROBÓT BUDOWLANYCH, DOSTAW LUB USŁUG Z WYMAGANIAMI </w:t>
      </w:r>
    </w:p>
    <w:p w14:paraId="4602A288" w14:textId="77777777" w:rsidR="00C4204E" w:rsidRPr="00050B26" w:rsidRDefault="00C4204E" w:rsidP="00C4204E">
      <w:pPr>
        <w:widowControl w:val="0"/>
        <w:tabs>
          <w:tab w:val="left" w:pos="609"/>
        </w:tabs>
        <w:spacing w:line="276" w:lineRule="auto"/>
        <w:ind w:right="151"/>
        <w:jc w:val="both"/>
        <w:rPr>
          <w:rFonts w:asciiTheme="minorHAnsi" w:eastAsia="Arial" w:hAnsiTheme="minorHAnsi" w:cstheme="minorHAnsi"/>
          <w:b/>
          <w:sz w:val="22"/>
          <w:szCs w:val="22"/>
        </w:rPr>
      </w:pPr>
    </w:p>
    <w:p w14:paraId="6E2213AB" w14:textId="77777777" w:rsidR="00C4204E" w:rsidRPr="00050B26" w:rsidRDefault="00C4204E" w:rsidP="00C4204E">
      <w:pPr>
        <w:widowControl w:val="0"/>
        <w:spacing w:line="276" w:lineRule="auto"/>
        <w:ind w:right="151"/>
        <w:jc w:val="both"/>
        <w:rPr>
          <w:rFonts w:asciiTheme="minorHAnsi" w:eastAsia="Arial" w:hAnsiTheme="minorHAnsi" w:cstheme="minorHAnsi"/>
          <w:sz w:val="22"/>
          <w:szCs w:val="22"/>
          <w:u w:val="single"/>
        </w:rPr>
      </w:pPr>
      <w:r w:rsidRPr="00050B26">
        <w:rPr>
          <w:rFonts w:asciiTheme="minorHAnsi" w:eastAsia="Arial" w:hAnsiTheme="minorHAnsi" w:cstheme="minorHAnsi"/>
          <w:sz w:val="22"/>
          <w:szCs w:val="22"/>
          <w:u w:val="single"/>
        </w:rPr>
        <w:t>Zgodnie z art. 2</w:t>
      </w:r>
      <w:r>
        <w:rPr>
          <w:rFonts w:asciiTheme="minorHAnsi" w:eastAsia="Arial" w:hAnsiTheme="minorHAnsi" w:cstheme="minorHAnsi"/>
          <w:sz w:val="22"/>
          <w:szCs w:val="22"/>
          <w:u w:val="single"/>
        </w:rPr>
        <w:t>73</w:t>
      </w:r>
      <w:r w:rsidRPr="00050B26">
        <w:rPr>
          <w:rFonts w:asciiTheme="minorHAnsi" w:eastAsia="Arial" w:hAnsiTheme="minorHAnsi" w:cstheme="minorHAnsi"/>
          <w:sz w:val="22"/>
          <w:szCs w:val="22"/>
          <w:u w:val="single"/>
        </w:rPr>
        <w:t xml:space="preserve"> ust. 1 ustawy </w:t>
      </w:r>
      <w:proofErr w:type="spellStart"/>
      <w:r w:rsidRPr="00050B26">
        <w:rPr>
          <w:rFonts w:asciiTheme="minorHAnsi" w:eastAsia="Arial" w:hAnsiTheme="minorHAnsi" w:cstheme="minorHAnsi"/>
          <w:sz w:val="22"/>
          <w:szCs w:val="22"/>
          <w:u w:val="single"/>
        </w:rPr>
        <w:t>Pzp</w:t>
      </w:r>
      <w:proofErr w:type="spellEnd"/>
      <w:r w:rsidRPr="00050B26">
        <w:rPr>
          <w:rFonts w:asciiTheme="minorHAnsi" w:eastAsia="Arial" w:hAnsiTheme="minorHAnsi" w:cstheme="minorHAnsi"/>
          <w:sz w:val="22"/>
          <w:szCs w:val="22"/>
          <w:u w:val="single"/>
        </w:rPr>
        <w:t xml:space="preserve">, Zamawiający </w:t>
      </w:r>
      <w:r>
        <w:rPr>
          <w:rFonts w:asciiTheme="minorHAnsi" w:eastAsia="Arial" w:hAnsiTheme="minorHAnsi" w:cstheme="minorHAnsi"/>
          <w:sz w:val="22"/>
          <w:szCs w:val="22"/>
          <w:u w:val="single"/>
        </w:rPr>
        <w:t xml:space="preserve">nie będzie wzywał Wykonawcy, do złożenia podmiotowych środków dowodowych, w celu potwierdzenia okoliczności, o których mowa w art. 112 ust.2 ustawy. </w:t>
      </w:r>
    </w:p>
    <w:p w14:paraId="2C598647" w14:textId="77777777" w:rsidR="00C4204E" w:rsidRPr="00050B26" w:rsidRDefault="00C4204E" w:rsidP="00C4204E">
      <w:pPr>
        <w:widowControl w:val="0"/>
        <w:suppressAutoHyphens/>
        <w:spacing w:line="276" w:lineRule="auto"/>
        <w:jc w:val="both"/>
        <w:rPr>
          <w:rFonts w:asciiTheme="minorHAnsi" w:eastAsia="Arial" w:hAnsiTheme="minorHAnsi" w:cstheme="minorHAnsi"/>
          <w:sz w:val="22"/>
          <w:szCs w:val="22"/>
        </w:rPr>
      </w:pPr>
      <w:bookmarkStart w:id="3" w:name="_Ref467677117"/>
    </w:p>
    <w:bookmarkEnd w:id="3"/>
    <w:p w14:paraId="01810EB7" w14:textId="77777777" w:rsidR="00C4204E" w:rsidRPr="00050B26" w:rsidRDefault="00C4204E" w:rsidP="00C4204E">
      <w:pPr>
        <w:pStyle w:val="Nagwek3"/>
        <w:numPr>
          <w:ilvl w:val="0"/>
          <w:numId w:val="10"/>
        </w:numPr>
        <w:spacing w:line="276" w:lineRule="auto"/>
        <w:ind w:left="567" w:hanging="566"/>
        <w:jc w:val="both"/>
        <w:rPr>
          <w:rFonts w:asciiTheme="minorHAnsi" w:hAnsiTheme="minorHAnsi" w:cstheme="minorHAnsi"/>
          <w:sz w:val="22"/>
          <w:szCs w:val="22"/>
          <w:highlight w:val="lightGray"/>
        </w:rPr>
      </w:pPr>
      <w:r w:rsidRPr="00050B26">
        <w:rPr>
          <w:rFonts w:asciiTheme="minorHAnsi" w:hAnsiTheme="minorHAnsi" w:cstheme="minorHAnsi"/>
          <w:sz w:val="22"/>
          <w:szCs w:val="22"/>
          <w:highlight w:val="lightGray"/>
        </w:rPr>
        <w:t xml:space="preserve">INNE </w:t>
      </w:r>
      <w:r w:rsidRPr="00050B26">
        <w:rPr>
          <w:rFonts w:asciiTheme="minorHAnsi" w:hAnsiTheme="minorHAnsi" w:cstheme="minorHAnsi"/>
          <w:caps/>
          <w:sz w:val="22"/>
          <w:szCs w:val="22"/>
          <w:highlight w:val="lightGray"/>
        </w:rPr>
        <w:t>DOKUMENTY</w:t>
      </w:r>
      <w:r w:rsidRPr="00050B26">
        <w:rPr>
          <w:rFonts w:asciiTheme="minorHAnsi" w:hAnsiTheme="minorHAnsi" w:cstheme="minorHAnsi"/>
          <w:sz w:val="22"/>
          <w:szCs w:val="22"/>
          <w:highlight w:val="lightGray"/>
        </w:rPr>
        <w:t xml:space="preserve"> </w:t>
      </w:r>
      <w:r w:rsidRPr="00050B26">
        <w:rPr>
          <w:rFonts w:asciiTheme="minorHAnsi" w:hAnsiTheme="minorHAnsi" w:cstheme="minorHAnsi"/>
          <w:caps/>
          <w:sz w:val="22"/>
          <w:szCs w:val="22"/>
          <w:highlight w:val="lightGray"/>
        </w:rPr>
        <w:t>SKŁADANE</w:t>
      </w:r>
      <w:r w:rsidRPr="00050B26">
        <w:rPr>
          <w:rFonts w:asciiTheme="minorHAnsi" w:hAnsiTheme="minorHAnsi" w:cstheme="minorHAnsi"/>
          <w:sz w:val="22"/>
          <w:szCs w:val="22"/>
          <w:highlight w:val="lightGray"/>
        </w:rPr>
        <w:t xml:space="preserve"> PRZEZ WYKONAWCĘ WRAZ Z OFERTĄ</w:t>
      </w:r>
    </w:p>
    <w:p w14:paraId="4F1E2971" w14:textId="77777777" w:rsidR="00C4204E" w:rsidRPr="00050B26" w:rsidRDefault="00C4204E" w:rsidP="00C4204E">
      <w:pPr>
        <w:widowControl w:val="0"/>
        <w:tabs>
          <w:tab w:val="left" w:pos="609"/>
        </w:tabs>
        <w:spacing w:line="276" w:lineRule="auto"/>
        <w:ind w:right="151"/>
        <w:jc w:val="both"/>
        <w:rPr>
          <w:rFonts w:asciiTheme="minorHAnsi" w:eastAsia="Arial" w:hAnsiTheme="minorHAnsi" w:cstheme="minorHAnsi"/>
          <w:sz w:val="22"/>
          <w:szCs w:val="22"/>
        </w:rPr>
      </w:pPr>
    </w:p>
    <w:p w14:paraId="5328BF46" w14:textId="77777777" w:rsidR="00C4204E" w:rsidRPr="00050B26" w:rsidRDefault="00C4204E" w:rsidP="00C4204E">
      <w:pPr>
        <w:spacing w:line="276" w:lineRule="auto"/>
        <w:rPr>
          <w:rFonts w:asciiTheme="minorHAnsi" w:hAnsiTheme="minorHAnsi" w:cstheme="minorHAnsi"/>
          <w:sz w:val="22"/>
          <w:szCs w:val="22"/>
        </w:rPr>
      </w:pPr>
    </w:p>
    <w:p w14:paraId="5D3EC2F5" w14:textId="77777777" w:rsidR="00C4204E" w:rsidRPr="00050B26" w:rsidRDefault="00C4204E" w:rsidP="00C4204E">
      <w:pPr>
        <w:pStyle w:val="Akapitzlist"/>
        <w:numPr>
          <w:ilvl w:val="3"/>
          <w:numId w:val="17"/>
        </w:numPr>
        <w:spacing w:line="276" w:lineRule="auto"/>
        <w:ind w:left="426" w:hanging="426"/>
        <w:contextualSpacing w:val="0"/>
        <w:jc w:val="both"/>
        <w:rPr>
          <w:rFonts w:asciiTheme="minorHAnsi" w:hAnsiTheme="minorHAnsi" w:cstheme="minorHAnsi"/>
          <w:sz w:val="22"/>
          <w:szCs w:val="22"/>
        </w:rPr>
      </w:pPr>
      <w:r w:rsidRPr="00050B26">
        <w:rPr>
          <w:rFonts w:asciiTheme="minorHAnsi" w:hAnsiTheme="minorHAnsi" w:cstheme="minorHAnsi"/>
          <w:sz w:val="22"/>
          <w:szCs w:val="22"/>
        </w:rPr>
        <w:t>Inne dokumenty składane przez wykonawcę wraz z ofertą:</w:t>
      </w:r>
    </w:p>
    <w:p w14:paraId="4BCA2BBC" w14:textId="77777777" w:rsidR="00C4204E" w:rsidRPr="00050B26" w:rsidRDefault="00C4204E" w:rsidP="00C4204E">
      <w:pPr>
        <w:numPr>
          <w:ilvl w:val="2"/>
          <w:numId w:val="9"/>
        </w:numPr>
        <w:tabs>
          <w:tab w:val="clear" w:pos="1168"/>
          <w:tab w:val="num" w:pos="851"/>
        </w:tabs>
        <w:spacing w:line="276" w:lineRule="auto"/>
        <w:ind w:left="851" w:hanging="426"/>
        <w:jc w:val="both"/>
        <w:rPr>
          <w:rFonts w:asciiTheme="minorHAnsi" w:hAnsiTheme="minorHAnsi" w:cstheme="minorHAnsi"/>
          <w:sz w:val="22"/>
          <w:szCs w:val="22"/>
        </w:rPr>
      </w:pPr>
      <w:r w:rsidRPr="00050B26">
        <w:rPr>
          <w:rFonts w:asciiTheme="minorHAnsi" w:hAnsiTheme="minorHAnsi" w:cstheme="minorHAnsi"/>
          <w:sz w:val="22"/>
          <w:szCs w:val="22"/>
        </w:rPr>
        <w:t xml:space="preserve">wypełniony </w:t>
      </w:r>
      <w:r w:rsidRPr="008F6BFF">
        <w:rPr>
          <w:rFonts w:asciiTheme="minorHAnsi" w:hAnsiTheme="minorHAnsi" w:cstheme="minorHAnsi"/>
          <w:b/>
          <w:sz w:val="22"/>
          <w:szCs w:val="22"/>
        </w:rPr>
        <w:t xml:space="preserve">Formularz </w:t>
      </w:r>
      <w:r>
        <w:rPr>
          <w:rFonts w:asciiTheme="minorHAnsi" w:hAnsiTheme="minorHAnsi" w:cstheme="minorHAnsi"/>
          <w:b/>
          <w:sz w:val="22"/>
          <w:szCs w:val="22"/>
        </w:rPr>
        <w:t>ofertowy</w:t>
      </w:r>
      <w:r w:rsidRPr="008F6BFF">
        <w:rPr>
          <w:rFonts w:asciiTheme="minorHAnsi" w:hAnsiTheme="minorHAnsi" w:cstheme="minorHAnsi"/>
          <w:b/>
          <w:sz w:val="22"/>
          <w:szCs w:val="22"/>
        </w:rPr>
        <w:t xml:space="preserve"> </w:t>
      </w:r>
      <w:r w:rsidRPr="00050B26">
        <w:rPr>
          <w:rFonts w:asciiTheme="minorHAnsi" w:hAnsiTheme="minorHAnsi" w:cstheme="minorHAnsi"/>
          <w:b/>
          <w:sz w:val="22"/>
          <w:szCs w:val="22"/>
        </w:rPr>
        <w:t>(Załącznik nr 1</w:t>
      </w:r>
      <w:r>
        <w:rPr>
          <w:rFonts w:asciiTheme="minorHAnsi" w:hAnsiTheme="minorHAnsi" w:cstheme="minorHAnsi"/>
          <w:b/>
          <w:sz w:val="22"/>
          <w:szCs w:val="22"/>
        </w:rPr>
        <w:t xml:space="preserve"> do SWZ).</w:t>
      </w:r>
    </w:p>
    <w:p w14:paraId="25FCB95E" w14:textId="77777777" w:rsidR="00C4204E" w:rsidRPr="00050B26" w:rsidRDefault="00C4204E" w:rsidP="00C4204E">
      <w:pPr>
        <w:numPr>
          <w:ilvl w:val="2"/>
          <w:numId w:val="9"/>
        </w:numPr>
        <w:tabs>
          <w:tab w:val="clear" w:pos="1168"/>
          <w:tab w:val="num" w:pos="851"/>
        </w:tabs>
        <w:spacing w:line="276" w:lineRule="auto"/>
        <w:ind w:left="851" w:hanging="426"/>
        <w:jc w:val="both"/>
        <w:rPr>
          <w:rFonts w:asciiTheme="minorHAnsi" w:hAnsiTheme="minorHAnsi" w:cstheme="minorHAnsi"/>
          <w:sz w:val="22"/>
          <w:szCs w:val="22"/>
        </w:rPr>
      </w:pPr>
      <w:r w:rsidRPr="00050B26">
        <w:rPr>
          <w:rFonts w:asciiTheme="minorHAnsi" w:hAnsiTheme="minorHAnsi" w:cstheme="minorHAnsi"/>
          <w:sz w:val="22"/>
          <w:szCs w:val="22"/>
        </w:rPr>
        <w:t xml:space="preserve">odpis lub informacja z Krajowego Rejestru Sądowego, Centralnej Ewidencji i Informacji o Działalności Gospodarczej lub innego właściwego rejestru – w celu potwierdzenia, że osoba działająca w imieniu wykonawcy lub w imieniu podmiotu udostępniającego zasoby na zasadach określonych w art. 118 ustawy </w:t>
      </w:r>
      <w:proofErr w:type="spellStart"/>
      <w:r w:rsidRPr="00050B26">
        <w:rPr>
          <w:rFonts w:asciiTheme="minorHAnsi" w:hAnsiTheme="minorHAnsi" w:cstheme="minorHAnsi"/>
          <w:sz w:val="22"/>
          <w:szCs w:val="22"/>
        </w:rPr>
        <w:t>Pzp</w:t>
      </w:r>
      <w:proofErr w:type="spellEnd"/>
      <w:r w:rsidRPr="00050B26">
        <w:rPr>
          <w:rFonts w:asciiTheme="minorHAnsi" w:hAnsiTheme="minorHAnsi" w:cstheme="minorHAnsi"/>
          <w:sz w:val="22"/>
          <w:szCs w:val="22"/>
        </w:rPr>
        <w:t>, jest umocowana do jego reprezentowania. Wykonawca nie jest zobowiązany do złożenia ww. dokumentów, jeżeli Zamawiający może je uzyskać za pomocą bezpłatnych i ogólnodostępnych baz danych, o ile wykonawca wskaże w Formularzu Oferty, dane umożliwiające dostęp do tych dokumentów;</w:t>
      </w:r>
    </w:p>
    <w:p w14:paraId="6B601E77" w14:textId="77777777" w:rsidR="00C4204E" w:rsidRPr="00050B26" w:rsidRDefault="00C4204E" w:rsidP="00C4204E">
      <w:pPr>
        <w:numPr>
          <w:ilvl w:val="2"/>
          <w:numId w:val="9"/>
        </w:numPr>
        <w:tabs>
          <w:tab w:val="clear" w:pos="1168"/>
          <w:tab w:val="num" w:pos="851"/>
        </w:tabs>
        <w:spacing w:line="276" w:lineRule="auto"/>
        <w:ind w:left="851" w:hanging="426"/>
        <w:jc w:val="both"/>
        <w:rPr>
          <w:rFonts w:asciiTheme="minorHAnsi" w:hAnsiTheme="minorHAnsi" w:cstheme="minorHAnsi"/>
          <w:sz w:val="22"/>
          <w:szCs w:val="22"/>
        </w:rPr>
      </w:pPr>
      <w:r w:rsidRPr="00050B26">
        <w:rPr>
          <w:rFonts w:asciiTheme="minorHAnsi" w:hAnsiTheme="minorHAnsi" w:cstheme="minorHAnsi"/>
          <w:sz w:val="22"/>
          <w:szCs w:val="22"/>
        </w:rPr>
        <w:t xml:space="preserve">pełnomocnictwo lub inny dokument potwierdzający umocowanie do reprezentowania wykonawcy – jeżeli w imieniu wykonawcy działa osoba, której umocowanie do jego reprezentowania nie wynika z dokumentów, o których mowa w </w:t>
      </w:r>
      <w:proofErr w:type="spellStart"/>
      <w:r w:rsidRPr="00050B26">
        <w:rPr>
          <w:rFonts w:asciiTheme="minorHAnsi" w:hAnsiTheme="minorHAnsi" w:cstheme="minorHAnsi"/>
          <w:sz w:val="22"/>
          <w:szCs w:val="22"/>
        </w:rPr>
        <w:t>ppkt</w:t>
      </w:r>
      <w:proofErr w:type="spellEnd"/>
      <w:r w:rsidRPr="00050B26">
        <w:rPr>
          <w:rFonts w:asciiTheme="minorHAnsi" w:hAnsiTheme="minorHAnsi" w:cstheme="minorHAnsi"/>
          <w:sz w:val="22"/>
          <w:szCs w:val="22"/>
        </w:rPr>
        <w:t xml:space="preserve"> 2) powyżej. Postanowienie niniejsze stosuje się odpowiednio do osoby działającej w imieniu wykonawców wspólnie ubiegających się o udzielenie zamówienia publicznego, do osoby działającej w imieniu podmiotu udostępniającego zasoby na zasadach określonych w art. 118 ustawy </w:t>
      </w:r>
      <w:proofErr w:type="spellStart"/>
      <w:r w:rsidRPr="00050B26">
        <w:rPr>
          <w:rFonts w:asciiTheme="minorHAnsi" w:hAnsiTheme="minorHAnsi" w:cstheme="minorHAnsi"/>
          <w:sz w:val="22"/>
          <w:szCs w:val="22"/>
        </w:rPr>
        <w:t>Pzp</w:t>
      </w:r>
      <w:proofErr w:type="spellEnd"/>
      <w:r w:rsidRPr="00050B26">
        <w:rPr>
          <w:rFonts w:asciiTheme="minorHAnsi" w:hAnsiTheme="minorHAnsi" w:cstheme="minorHAnsi"/>
          <w:sz w:val="22"/>
          <w:szCs w:val="22"/>
        </w:rPr>
        <w:t xml:space="preserve">. Pełnomocnictwo winno być udzielone przez osobę uprawnioną do </w:t>
      </w:r>
      <w:r w:rsidRPr="00050B26">
        <w:rPr>
          <w:rFonts w:asciiTheme="minorHAnsi" w:hAnsiTheme="minorHAnsi" w:cstheme="minorHAnsi"/>
          <w:sz w:val="22"/>
          <w:szCs w:val="22"/>
        </w:rPr>
        <w:lastRenderedPageBreak/>
        <w:t>reprezentowania odpowiednio wykonawcy, wykonawców wspólnie ubiegających się o udzielenie zamówienia publicznego lub podmiotu udostępniającego zasoby oraz złożone w postaci elektronicznej w oryginale lub elektronicznej kopii poświadczonej za zgodność z oryginałem przez notariusza;</w:t>
      </w:r>
    </w:p>
    <w:p w14:paraId="617DBAD5" w14:textId="77777777" w:rsidR="00C4204E" w:rsidRPr="00050B26" w:rsidRDefault="00C4204E" w:rsidP="00C4204E">
      <w:pPr>
        <w:numPr>
          <w:ilvl w:val="2"/>
          <w:numId w:val="9"/>
        </w:numPr>
        <w:tabs>
          <w:tab w:val="clear" w:pos="1168"/>
          <w:tab w:val="num" w:pos="851"/>
        </w:tabs>
        <w:spacing w:line="276" w:lineRule="auto"/>
        <w:ind w:left="851" w:hanging="426"/>
        <w:jc w:val="both"/>
        <w:rPr>
          <w:rFonts w:asciiTheme="minorHAnsi" w:hAnsiTheme="minorHAnsi" w:cstheme="minorHAnsi"/>
          <w:sz w:val="22"/>
          <w:szCs w:val="22"/>
        </w:rPr>
      </w:pPr>
      <w:r w:rsidRPr="00050B26">
        <w:rPr>
          <w:rFonts w:asciiTheme="minorHAnsi" w:hAnsiTheme="minorHAnsi" w:cstheme="minorHAnsi"/>
          <w:sz w:val="22"/>
          <w:szCs w:val="22"/>
        </w:rPr>
        <w:t>pełnomocnictwo w przypadku wykonawców wspólnie ubiegających się o udzielenie zamówienia (konsorcjum, spółka cywilna) – ustanawiają oni pełnomocnika do reprezentowania ich w postępowaniu, albo reprezentowania w postępowaniu i zawarcia umowy w sprawie zamówienia publicznego. Pełnomocnictwo winno być udzielone przez wszystkich wykonawców wchodzących w skład konsorcjum lub spółki cywilnej oraz złożone w postaci elektronicznej w oryginale lub elektronicznej kopii poświadczonej za zgodność z oryginałem przez notariusza,</w:t>
      </w:r>
    </w:p>
    <w:p w14:paraId="2F75641B" w14:textId="77777777" w:rsidR="00C4204E" w:rsidRPr="00050B26" w:rsidRDefault="00C4204E" w:rsidP="00C4204E">
      <w:pPr>
        <w:numPr>
          <w:ilvl w:val="2"/>
          <w:numId w:val="9"/>
        </w:numPr>
        <w:tabs>
          <w:tab w:val="clear" w:pos="1168"/>
          <w:tab w:val="num" w:pos="851"/>
        </w:tabs>
        <w:spacing w:line="276" w:lineRule="auto"/>
        <w:ind w:left="851" w:hanging="426"/>
        <w:jc w:val="both"/>
        <w:rPr>
          <w:rFonts w:asciiTheme="minorHAnsi" w:hAnsiTheme="minorHAnsi" w:cstheme="minorHAnsi"/>
          <w:b/>
          <w:sz w:val="22"/>
          <w:szCs w:val="22"/>
        </w:rPr>
      </w:pPr>
      <w:r w:rsidRPr="00050B26">
        <w:rPr>
          <w:rFonts w:asciiTheme="minorHAnsi" w:hAnsiTheme="minorHAnsi" w:cstheme="minorHAnsi"/>
          <w:b/>
          <w:sz w:val="22"/>
          <w:szCs w:val="22"/>
        </w:rPr>
        <w:t>w przypadku polegania przez wykonawcę na zdolnościach lub sytuacji podmiotów udostępniających zasoby – zobowiązanie, o którym mowa w rozdziale IV pkt 8 SWZ, podmiotu udostępniającego zasoby do oddania mu do dyspozycji niezbędnych zasobów na potrzeby realizacji zamówienia lub inny podmiotowy środek dowodowy potwierdzający, że wykonawca realizując zamówienie, będzie dysponował niezbędnymi zasobami tych podmiotów</w:t>
      </w:r>
      <w:r w:rsidRPr="00050B26">
        <w:rPr>
          <w:rFonts w:asciiTheme="minorHAnsi" w:hAnsiTheme="minorHAnsi" w:cstheme="minorHAnsi"/>
          <w:sz w:val="22"/>
          <w:szCs w:val="22"/>
        </w:rPr>
        <w:t>;</w:t>
      </w:r>
    </w:p>
    <w:p w14:paraId="458E3AC6" w14:textId="77777777" w:rsidR="00C4204E" w:rsidRPr="00050B26" w:rsidRDefault="00C4204E" w:rsidP="00C4204E">
      <w:pPr>
        <w:pStyle w:val="Akapitzlist"/>
        <w:numPr>
          <w:ilvl w:val="3"/>
          <w:numId w:val="17"/>
        </w:numPr>
        <w:spacing w:line="276" w:lineRule="auto"/>
        <w:ind w:left="426" w:hanging="426"/>
        <w:contextualSpacing w:val="0"/>
        <w:jc w:val="both"/>
        <w:rPr>
          <w:rFonts w:asciiTheme="minorHAnsi" w:hAnsiTheme="minorHAnsi" w:cstheme="minorHAnsi"/>
          <w:sz w:val="22"/>
          <w:szCs w:val="22"/>
        </w:rPr>
      </w:pPr>
      <w:r w:rsidRPr="00050B26">
        <w:rPr>
          <w:rFonts w:asciiTheme="minorHAnsi" w:hAnsiTheme="minorHAnsi" w:cstheme="minorHAnsi"/>
          <w:sz w:val="22"/>
          <w:szCs w:val="22"/>
        </w:rPr>
        <w:t>W przypadku, gdy złożona przez wykonawcę kopia dokumentu będzie nieczytelna lub będzie budzić wątpliwości co do jej prawdziwości, zamawiający może zażądać przedstawienia oryginału lub notarialnie poświadczonej kopii dokumentu lub oświadczenia.</w:t>
      </w:r>
    </w:p>
    <w:p w14:paraId="7C718509" w14:textId="77777777" w:rsidR="00C4204E" w:rsidRPr="00050B26" w:rsidRDefault="00C4204E" w:rsidP="00C4204E">
      <w:pPr>
        <w:pStyle w:val="Akapitzlist"/>
        <w:numPr>
          <w:ilvl w:val="3"/>
          <w:numId w:val="17"/>
        </w:numPr>
        <w:spacing w:line="276" w:lineRule="auto"/>
        <w:ind w:left="426" w:hanging="426"/>
        <w:contextualSpacing w:val="0"/>
        <w:jc w:val="both"/>
        <w:rPr>
          <w:rFonts w:asciiTheme="minorHAnsi" w:hAnsiTheme="minorHAnsi" w:cstheme="minorHAnsi"/>
          <w:sz w:val="22"/>
          <w:szCs w:val="22"/>
        </w:rPr>
      </w:pPr>
      <w:r w:rsidRPr="00050B26">
        <w:rPr>
          <w:rFonts w:asciiTheme="minorHAnsi" w:hAnsiTheme="minorHAnsi" w:cstheme="minorHAnsi"/>
          <w:sz w:val="22"/>
          <w:szCs w:val="22"/>
        </w:rPr>
        <w:t>Dokumenty i oświadczenia sporządzone w języku obcym należy złożyć wraz z tłumaczeniem na język polski.</w:t>
      </w:r>
    </w:p>
    <w:p w14:paraId="2A099292" w14:textId="77777777" w:rsidR="00C4204E" w:rsidRPr="00050B26" w:rsidRDefault="00C4204E" w:rsidP="00C4204E">
      <w:pPr>
        <w:pStyle w:val="Akapitzlist"/>
        <w:numPr>
          <w:ilvl w:val="3"/>
          <w:numId w:val="17"/>
        </w:numPr>
        <w:spacing w:line="276" w:lineRule="auto"/>
        <w:ind w:left="426" w:hanging="426"/>
        <w:contextualSpacing w:val="0"/>
        <w:jc w:val="both"/>
        <w:rPr>
          <w:rFonts w:asciiTheme="minorHAnsi" w:hAnsiTheme="minorHAnsi" w:cstheme="minorHAnsi"/>
          <w:sz w:val="22"/>
          <w:szCs w:val="22"/>
        </w:rPr>
      </w:pPr>
      <w:r w:rsidRPr="00050B26">
        <w:rPr>
          <w:rFonts w:asciiTheme="minorHAnsi" w:hAnsiTheme="minorHAnsi" w:cstheme="minorHAnsi"/>
          <w:sz w:val="22"/>
          <w:szCs w:val="22"/>
        </w:rPr>
        <w:t>W przypadku, gdy złożone przez wykonawców dokumenty, oświadczenia dotyczące warunków udziału w postępowaniu zawierają dane/informacje w innych walutach niż określono to w niniejszej SWZ,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w:t>
      </w:r>
    </w:p>
    <w:p w14:paraId="4C48BEE2" w14:textId="77777777" w:rsidR="00C4204E" w:rsidRPr="00050B26" w:rsidRDefault="00C4204E" w:rsidP="00C4204E">
      <w:pPr>
        <w:spacing w:line="276" w:lineRule="auto"/>
        <w:ind w:left="426"/>
        <w:jc w:val="both"/>
        <w:rPr>
          <w:rFonts w:asciiTheme="minorHAnsi" w:hAnsiTheme="minorHAnsi" w:cstheme="minorHAnsi"/>
          <w:sz w:val="22"/>
          <w:szCs w:val="22"/>
        </w:rPr>
      </w:pPr>
      <w:r w:rsidRPr="00050B26">
        <w:rPr>
          <w:rFonts w:asciiTheme="minorHAnsi" w:hAnsiTheme="minorHAnsi" w:cstheme="minorHAnsi"/>
          <w:sz w:val="22"/>
          <w:szCs w:val="22"/>
        </w:rPr>
        <w:t>Kursy walut dostępne są pod następującym adresem internetowym:</w:t>
      </w:r>
    </w:p>
    <w:p w14:paraId="1DCFC7C2" w14:textId="77777777" w:rsidR="00C4204E" w:rsidRPr="00050B26" w:rsidRDefault="00C4204E" w:rsidP="00C4204E">
      <w:pPr>
        <w:spacing w:line="276" w:lineRule="auto"/>
        <w:ind w:left="426"/>
        <w:jc w:val="both"/>
        <w:rPr>
          <w:rFonts w:asciiTheme="minorHAnsi" w:hAnsiTheme="minorHAnsi" w:cstheme="minorHAnsi"/>
          <w:sz w:val="22"/>
          <w:szCs w:val="22"/>
        </w:rPr>
      </w:pPr>
      <w:hyperlink r:id="rId9" w:history="1">
        <w:r w:rsidRPr="00050B26">
          <w:rPr>
            <w:rStyle w:val="Hipercze"/>
            <w:rFonts w:asciiTheme="minorHAnsi" w:eastAsiaTheme="majorEastAsia" w:hAnsiTheme="minorHAnsi" w:cstheme="minorHAnsi"/>
            <w:sz w:val="22"/>
            <w:szCs w:val="22"/>
          </w:rPr>
          <w:t>http://www.nbp.pl/home.aspx?f=/kursy/kursy_archiwum.html</w:t>
        </w:r>
      </w:hyperlink>
    </w:p>
    <w:p w14:paraId="472F2748" w14:textId="77777777" w:rsidR="00C4204E" w:rsidRPr="00050B26" w:rsidRDefault="00C4204E" w:rsidP="00C4204E">
      <w:pPr>
        <w:spacing w:line="276" w:lineRule="auto"/>
        <w:ind w:left="426"/>
        <w:jc w:val="both"/>
        <w:rPr>
          <w:rFonts w:asciiTheme="minorHAnsi" w:hAnsiTheme="minorHAnsi" w:cstheme="minorHAnsi"/>
          <w:sz w:val="22"/>
          <w:szCs w:val="22"/>
        </w:rPr>
      </w:pPr>
      <w:r w:rsidRPr="00050B26">
        <w:rPr>
          <w:rFonts w:asciiTheme="minorHAnsi" w:hAnsiTheme="minorHAnsi" w:cstheme="minorHAnsi"/>
          <w:sz w:val="22"/>
          <w:szCs w:val="22"/>
        </w:rPr>
        <w:t>Zamawiający będzie korzystał z Archiwum kursów średnich – tabela A.</w:t>
      </w:r>
    </w:p>
    <w:p w14:paraId="7702CBC5" w14:textId="77777777" w:rsidR="00C4204E" w:rsidRPr="00050B26" w:rsidRDefault="00C4204E" w:rsidP="00C4204E">
      <w:pPr>
        <w:spacing w:line="276" w:lineRule="auto"/>
        <w:ind w:left="426"/>
        <w:jc w:val="both"/>
        <w:rPr>
          <w:rFonts w:asciiTheme="minorHAnsi" w:hAnsiTheme="minorHAnsi" w:cstheme="minorHAnsi"/>
          <w:sz w:val="22"/>
          <w:szCs w:val="22"/>
        </w:rPr>
      </w:pPr>
      <w:hyperlink r:id="rId10" w:history="1">
        <w:r w:rsidRPr="00050B26">
          <w:rPr>
            <w:rStyle w:val="Hipercze"/>
            <w:rFonts w:asciiTheme="minorHAnsi" w:eastAsiaTheme="majorEastAsia" w:hAnsiTheme="minorHAnsi" w:cstheme="minorHAnsi"/>
            <w:sz w:val="22"/>
            <w:szCs w:val="22"/>
          </w:rPr>
          <w:t>http://www.nbp.pl/home.aspx?c=/ascx/archa.ascx</w:t>
        </w:r>
      </w:hyperlink>
      <w:r w:rsidRPr="00050B26">
        <w:rPr>
          <w:rFonts w:asciiTheme="minorHAnsi" w:hAnsiTheme="minorHAnsi" w:cstheme="minorHAnsi"/>
          <w:sz w:val="22"/>
          <w:szCs w:val="22"/>
        </w:rPr>
        <w:t>.</w:t>
      </w:r>
    </w:p>
    <w:p w14:paraId="415043DF" w14:textId="77777777" w:rsidR="00C4204E" w:rsidRPr="00050B26" w:rsidRDefault="00C4204E" w:rsidP="00C4204E">
      <w:pPr>
        <w:spacing w:line="276" w:lineRule="auto"/>
        <w:jc w:val="both"/>
        <w:rPr>
          <w:rFonts w:asciiTheme="minorHAnsi" w:hAnsiTheme="minorHAnsi" w:cstheme="minorHAnsi"/>
          <w:color w:val="FF0000"/>
          <w:sz w:val="22"/>
          <w:szCs w:val="22"/>
        </w:rPr>
      </w:pPr>
    </w:p>
    <w:p w14:paraId="3F488CDE" w14:textId="77777777" w:rsidR="00C4204E" w:rsidRPr="00050B26" w:rsidRDefault="00C4204E" w:rsidP="00C4204E">
      <w:pPr>
        <w:spacing w:line="276" w:lineRule="auto"/>
        <w:jc w:val="both"/>
        <w:rPr>
          <w:rFonts w:asciiTheme="minorHAnsi" w:hAnsiTheme="minorHAnsi" w:cstheme="minorHAnsi"/>
          <w:b/>
          <w:i/>
          <w:color w:val="FF0000"/>
          <w:sz w:val="22"/>
          <w:szCs w:val="22"/>
        </w:rPr>
      </w:pPr>
    </w:p>
    <w:p w14:paraId="5D50E5BB" w14:textId="77777777" w:rsidR="00C4204E" w:rsidRPr="00050B26" w:rsidRDefault="00C4204E" w:rsidP="00C4204E">
      <w:pPr>
        <w:pStyle w:val="Nagwek3"/>
        <w:numPr>
          <w:ilvl w:val="0"/>
          <w:numId w:val="10"/>
        </w:numPr>
        <w:spacing w:line="276" w:lineRule="auto"/>
        <w:ind w:left="567" w:hanging="567"/>
        <w:jc w:val="both"/>
        <w:rPr>
          <w:rFonts w:asciiTheme="minorHAnsi" w:hAnsiTheme="minorHAnsi" w:cstheme="minorHAnsi"/>
          <w:caps/>
          <w:sz w:val="22"/>
          <w:szCs w:val="22"/>
          <w:highlight w:val="lightGray"/>
        </w:rPr>
      </w:pPr>
      <w:r w:rsidRPr="00050B26">
        <w:rPr>
          <w:rFonts w:asciiTheme="minorHAnsi" w:hAnsiTheme="minorHAnsi" w:cstheme="minorHAnsi"/>
          <w:caps/>
          <w:sz w:val="22"/>
          <w:szCs w:val="22"/>
          <w:highlight w:val="lightGray"/>
        </w:rPr>
        <w:t>WADIUM I ZABEZPIECZENIE NALEŻYTEGO WYKONANIA UMOWY</w:t>
      </w:r>
    </w:p>
    <w:p w14:paraId="038A22E9" w14:textId="77777777" w:rsidR="00C4204E" w:rsidRPr="00050B26" w:rsidRDefault="00C4204E" w:rsidP="00C4204E">
      <w:pPr>
        <w:spacing w:line="276" w:lineRule="auto"/>
        <w:rPr>
          <w:rFonts w:asciiTheme="minorHAnsi" w:hAnsiTheme="minorHAnsi" w:cstheme="minorHAnsi"/>
          <w:sz w:val="22"/>
          <w:szCs w:val="22"/>
        </w:rPr>
      </w:pPr>
    </w:p>
    <w:p w14:paraId="6569EE4D" w14:textId="77777777" w:rsidR="00C4204E" w:rsidRDefault="00C4204E" w:rsidP="00C4204E">
      <w:pPr>
        <w:pStyle w:val="Tekstpodstawowy"/>
        <w:numPr>
          <w:ilvl w:val="0"/>
          <w:numId w:val="7"/>
        </w:numPr>
        <w:tabs>
          <w:tab w:val="clear" w:pos="142"/>
          <w:tab w:val="clear" w:pos="720"/>
        </w:tabs>
        <w:spacing w:line="276" w:lineRule="auto"/>
        <w:ind w:left="426" w:hanging="426"/>
        <w:rPr>
          <w:rFonts w:asciiTheme="minorHAnsi" w:hAnsiTheme="minorHAnsi" w:cstheme="minorHAnsi"/>
          <w:sz w:val="22"/>
          <w:szCs w:val="22"/>
        </w:rPr>
      </w:pPr>
      <w:bookmarkStart w:id="4" w:name="_Hlk119231109"/>
      <w:r w:rsidRPr="00050B26">
        <w:rPr>
          <w:rFonts w:asciiTheme="minorHAnsi" w:hAnsiTheme="minorHAnsi" w:cstheme="minorHAnsi"/>
          <w:sz w:val="22"/>
          <w:szCs w:val="22"/>
        </w:rPr>
        <w:t xml:space="preserve">Zamawiający nie wymaga od Wykonawców wniesienia wadium w niniejszym postępowaniu o udzielenie zamówienia publicznego. </w:t>
      </w:r>
    </w:p>
    <w:p w14:paraId="2BE7FFE0" w14:textId="77777777" w:rsidR="00C4204E" w:rsidRPr="00050B26" w:rsidRDefault="00C4204E" w:rsidP="00C4204E">
      <w:pPr>
        <w:pStyle w:val="Tekstpodstawowy"/>
        <w:numPr>
          <w:ilvl w:val="0"/>
          <w:numId w:val="7"/>
        </w:numPr>
        <w:tabs>
          <w:tab w:val="clear" w:pos="142"/>
          <w:tab w:val="clear" w:pos="720"/>
        </w:tabs>
        <w:spacing w:line="276" w:lineRule="auto"/>
        <w:ind w:left="426" w:hanging="426"/>
        <w:rPr>
          <w:rFonts w:asciiTheme="minorHAnsi" w:hAnsiTheme="minorHAnsi" w:cstheme="minorHAnsi"/>
          <w:sz w:val="22"/>
          <w:szCs w:val="22"/>
        </w:rPr>
      </w:pPr>
      <w:r>
        <w:rPr>
          <w:rFonts w:asciiTheme="minorHAnsi" w:hAnsiTheme="minorHAnsi" w:cstheme="minorHAnsi"/>
          <w:sz w:val="22"/>
          <w:szCs w:val="22"/>
        </w:rPr>
        <w:t xml:space="preserve">Zamawiający nie wymaga wniesienia należytego wykonania umowy. </w:t>
      </w:r>
    </w:p>
    <w:bookmarkEnd w:id="4"/>
    <w:p w14:paraId="7E501089" w14:textId="77777777" w:rsidR="00C4204E" w:rsidRPr="00050B26" w:rsidRDefault="00C4204E" w:rsidP="00C4204E">
      <w:pPr>
        <w:spacing w:line="276" w:lineRule="auto"/>
        <w:ind w:left="1418" w:hanging="1418"/>
        <w:jc w:val="both"/>
        <w:rPr>
          <w:rFonts w:asciiTheme="minorHAnsi" w:hAnsiTheme="minorHAnsi" w:cstheme="minorHAnsi"/>
          <w:i/>
          <w:sz w:val="22"/>
          <w:szCs w:val="22"/>
        </w:rPr>
      </w:pPr>
    </w:p>
    <w:p w14:paraId="609741A4" w14:textId="77777777" w:rsidR="00C4204E" w:rsidRPr="00050B26" w:rsidRDefault="00C4204E" w:rsidP="00C4204E">
      <w:pPr>
        <w:pStyle w:val="Nagwek3"/>
        <w:numPr>
          <w:ilvl w:val="0"/>
          <w:numId w:val="10"/>
        </w:numPr>
        <w:spacing w:line="276" w:lineRule="auto"/>
        <w:ind w:left="567" w:hanging="567"/>
        <w:jc w:val="both"/>
        <w:rPr>
          <w:rFonts w:asciiTheme="minorHAnsi" w:hAnsiTheme="minorHAnsi" w:cstheme="minorHAnsi"/>
          <w:caps/>
          <w:sz w:val="22"/>
          <w:szCs w:val="22"/>
          <w:highlight w:val="lightGray"/>
        </w:rPr>
      </w:pPr>
      <w:r w:rsidRPr="00050B26">
        <w:rPr>
          <w:rFonts w:asciiTheme="minorHAnsi" w:hAnsiTheme="minorHAnsi" w:cstheme="minorHAnsi"/>
          <w:caps/>
          <w:sz w:val="22"/>
          <w:szCs w:val="22"/>
          <w:highlight w:val="lightGray"/>
        </w:rPr>
        <w:t>OPIS SPOSOBU PRZYGOTOWANIA OFERT</w:t>
      </w:r>
    </w:p>
    <w:p w14:paraId="25BE23BF" w14:textId="77777777" w:rsidR="00C4204E" w:rsidRPr="004F51F4" w:rsidRDefault="00C4204E" w:rsidP="00C4204E">
      <w:pPr>
        <w:spacing w:line="276" w:lineRule="auto"/>
        <w:ind w:left="360"/>
        <w:jc w:val="both"/>
        <w:rPr>
          <w:rFonts w:asciiTheme="minorHAnsi" w:hAnsiTheme="minorHAnsi" w:cstheme="minorHAnsi"/>
          <w:sz w:val="22"/>
        </w:rPr>
      </w:pPr>
      <w:r>
        <w:rPr>
          <w:rFonts w:asciiTheme="minorHAnsi" w:hAnsiTheme="minorHAnsi" w:cstheme="minorHAnsi"/>
          <w:sz w:val="22"/>
        </w:rPr>
        <w:t xml:space="preserve">1. </w:t>
      </w:r>
      <w:r w:rsidRPr="004F51F4">
        <w:rPr>
          <w:rFonts w:asciiTheme="minorHAnsi" w:hAnsiTheme="minorHAnsi" w:cstheme="minorHAnsi"/>
          <w:sz w:val="22"/>
        </w:rPr>
        <w:t xml:space="preserve">Oferta winna być zgodna z ustawą </w:t>
      </w:r>
      <w:proofErr w:type="spellStart"/>
      <w:r w:rsidRPr="004F51F4">
        <w:rPr>
          <w:rFonts w:asciiTheme="minorHAnsi" w:hAnsiTheme="minorHAnsi" w:cstheme="minorHAnsi"/>
          <w:sz w:val="22"/>
        </w:rPr>
        <w:t>Pzp</w:t>
      </w:r>
      <w:proofErr w:type="spellEnd"/>
      <w:r w:rsidRPr="004F51F4">
        <w:rPr>
          <w:rFonts w:asciiTheme="minorHAnsi" w:hAnsiTheme="minorHAnsi" w:cstheme="minorHAnsi"/>
          <w:sz w:val="22"/>
        </w:rPr>
        <w:t xml:space="preserve"> i treść oferty winna być zgodna z treścią niniejszej SWZ.</w:t>
      </w:r>
    </w:p>
    <w:p w14:paraId="0A6E10D6" w14:textId="77777777" w:rsidR="00C4204E" w:rsidRPr="004F51F4" w:rsidRDefault="00C4204E" w:rsidP="00C4204E">
      <w:pPr>
        <w:spacing w:line="276" w:lineRule="auto"/>
        <w:ind w:left="360"/>
        <w:jc w:val="both"/>
        <w:rPr>
          <w:rFonts w:asciiTheme="minorHAnsi" w:hAnsiTheme="minorHAnsi" w:cstheme="minorHAnsi"/>
          <w:b/>
          <w:bCs/>
          <w:sz w:val="22"/>
        </w:rPr>
      </w:pPr>
      <w:r>
        <w:rPr>
          <w:rFonts w:asciiTheme="minorHAnsi" w:hAnsiTheme="minorHAnsi" w:cstheme="minorHAnsi"/>
          <w:b/>
          <w:bCs/>
          <w:sz w:val="22"/>
        </w:rPr>
        <w:t xml:space="preserve">2. </w:t>
      </w:r>
      <w:r w:rsidRPr="004F51F4">
        <w:rPr>
          <w:rFonts w:asciiTheme="minorHAnsi" w:hAnsiTheme="minorHAnsi" w:cstheme="minorHAnsi"/>
          <w:b/>
          <w:bCs/>
          <w:sz w:val="22"/>
        </w:rPr>
        <w:t xml:space="preserve">Ofertę składa się, na Formularzu Ofertowym – zgodnie z załącznikiem nr </w:t>
      </w:r>
      <w:r>
        <w:rPr>
          <w:rFonts w:asciiTheme="minorHAnsi" w:hAnsiTheme="minorHAnsi" w:cstheme="minorHAnsi"/>
          <w:b/>
          <w:bCs/>
          <w:sz w:val="22"/>
        </w:rPr>
        <w:t xml:space="preserve">1 </w:t>
      </w:r>
      <w:r w:rsidRPr="004F51F4">
        <w:rPr>
          <w:rFonts w:asciiTheme="minorHAnsi" w:hAnsiTheme="minorHAnsi" w:cstheme="minorHAnsi"/>
          <w:b/>
          <w:bCs/>
          <w:sz w:val="22"/>
        </w:rPr>
        <w:t xml:space="preserve">do SWZ. </w:t>
      </w:r>
    </w:p>
    <w:p w14:paraId="3B8888EE" w14:textId="77777777" w:rsidR="00C4204E" w:rsidRPr="004F51F4" w:rsidRDefault="00C4204E" w:rsidP="00C4204E">
      <w:pPr>
        <w:spacing w:line="276" w:lineRule="auto"/>
        <w:ind w:left="360"/>
        <w:jc w:val="both"/>
        <w:rPr>
          <w:rFonts w:asciiTheme="minorHAnsi" w:hAnsiTheme="minorHAnsi" w:cstheme="minorHAnsi"/>
          <w:sz w:val="22"/>
        </w:rPr>
      </w:pPr>
      <w:r>
        <w:rPr>
          <w:rFonts w:asciiTheme="minorHAnsi" w:hAnsiTheme="minorHAnsi" w:cstheme="minorHAnsi"/>
          <w:sz w:val="22"/>
        </w:rPr>
        <w:t xml:space="preserve">3. </w:t>
      </w:r>
      <w:r w:rsidRPr="004F51F4">
        <w:rPr>
          <w:rFonts w:asciiTheme="minorHAnsi" w:hAnsiTheme="minorHAnsi" w:cstheme="minorHAnsi"/>
          <w:sz w:val="22"/>
        </w:rPr>
        <w:t>Oferta powinna być podpisana przez osobę upoważnioną do reprezentowania wykonawcy i zaciągania zobowiązań w wysokości odpowiadającej cenie oferty.</w:t>
      </w:r>
    </w:p>
    <w:p w14:paraId="7FF9EC39" w14:textId="77777777" w:rsidR="00C4204E" w:rsidRPr="00AD718F" w:rsidRDefault="00C4204E" w:rsidP="00C4204E">
      <w:pPr>
        <w:spacing w:line="276" w:lineRule="auto"/>
        <w:ind w:left="360"/>
        <w:jc w:val="both"/>
        <w:rPr>
          <w:rFonts w:asciiTheme="minorHAnsi" w:hAnsiTheme="minorHAnsi" w:cstheme="minorHAnsi"/>
          <w:b/>
          <w:bCs/>
          <w:sz w:val="22"/>
        </w:rPr>
      </w:pPr>
      <w:r>
        <w:rPr>
          <w:rFonts w:asciiTheme="minorHAnsi" w:hAnsiTheme="minorHAnsi" w:cstheme="minorHAnsi"/>
          <w:b/>
          <w:bCs/>
          <w:sz w:val="22"/>
        </w:rPr>
        <w:lastRenderedPageBreak/>
        <w:t xml:space="preserve">4. </w:t>
      </w:r>
      <w:r w:rsidRPr="004F51F4">
        <w:rPr>
          <w:rFonts w:asciiTheme="minorHAnsi" w:hAnsiTheme="minorHAnsi" w:cstheme="minorHAnsi"/>
          <w:b/>
          <w:bCs/>
          <w:sz w:val="22"/>
        </w:rPr>
        <w:t xml:space="preserve">Ofertę wraz z załącznikami składa się, pod rygorem nieważności w formie elektronicznej , tj. w postaci elektronicznej opatrzonej kwalifikowanym podpisem elektronicznym lub w postaci </w:t>
      </w:r>
      <w:r w:rsidRPr="00AD718F">
        <w:rPr>
          <w:rFonts w:asciiTheme="minorHAnsi" w:hAnsiTheme="minorHAnsi" w:cstheme="minorHAnsi"/>
          <w:b/>
          <w:bCs/>
          <w:sz w:val="22"/>
        </w:rPr>
        <w:t xml:space="preserve">elektronicznej opatrzonej podpisem zaufanym lub podpisem osobistym. </w:t>
      </w:r>
    </w:p>
    <w:p w14:paraId="31E837C6" w14:textId="77777777" w:rsidR="00C4204E" w:rsidRPr="00AD718F" w:rsidRDefault="00C4204E" w:rsidP="00C4204E">
      <w:pPr>
        <w:spacing w:line="276" w:lineRule="auto"/>
        <w:ind w:left="360"/>
        <w:jc w:val="both"/>
        <w:rPr>
          <w:rFonts w:asciiTheme="minorHAnsi" w:hAnsiTheme="minorHAnsi" w:cstheme="minorHAnsi"/>
          <w:sz w:val="22"/>
        </w:rPr>
      </w:pPr>
      <w:r>
        <w:rPr>
          <w:rFonts w:asciiTheme="minorHAnsi" w:hAnsiTheme="minorHAnsi" w:cstheme="minorHAnsi"/>
          <w:sz w:val="22"/>
        </w:rPr>
        <w:t xml:space="preserve">5. </w:t>
      </w:r>
      <w:r w:rsidRPr="00AD718F">
        <w:rPr>
          <w:rFonts w:asciiTheme="minorHAnsi" w:hAnsiTheme="minorHAnsi" w:cstheme="minorHAnsi"/>
          <w:sz w:val="22"/>
        </w:rPr>
        <w:t xml:space="preserve">Oferta powinna zawierać dokumenty i oświadczenia, o których mowa w części V i VII. </w:t>
      </w:r>
    </w:p>
    <w:p w14:paraId="34B08484" w14:textId="77777777" w:rsidR="00C4204E" w:rsidRPr="00ED265B" w:rsidRDefault="00C4204E" w:rsidP="00C4204E">
      <w:pPr>
        <w:spacing w:line="276" w:lineRule="auto"/>
        <w:ind w:left="360"/>
        <w:jc w:val="both"/>
        <w:rPr>
          <w:rFonts w:asciiTheme="minorHAnsi" w:hAnsiTheme="minorHAnsi" w:cstheme="minorHAnsi"/>
          <w:sz w:val="22"/>
        </w:rPr>
      </w:pPr>
      <w:r>
        <w:rPr>
          <w:rFonts w:asciiTheme="minorHAnsi" w:hAnsiTheme="minorHAnsi" w:cstheme="minorHAnsi"/>
          <w:sz w:val="22"/>
        </w:rPr>
        <w:t xml:space="preserve">6. </w:t>
      </w:r>
      <w:r w:rsidRPr="00AD718F">
        <w:rPr>
          <w:rFonts w:asciiTheme="minorHAnsi" w:hAnsiTheme="minorHAnsi" w:cstheme="minorHAnsi"/>
          <w:sz w:val="22"/>
        </w:rPr>
        <w:t>Zamawiający nie dopuszcza możliwości złożenia oferty przewidującej odmienny niż określony przez niego sposób wykonania zamówienia (oferta wariantowa).</w:t>
      </w:r>
    </w:p>
    <w:p w14:paraId="72D890C5" w14:textId="77777777" w:rsidR="00C4204E" w:rsidRPr="00050B26" w:rsidRDefault="00C4204E" w:rsidP="00C4204E">
      <w:pPr>
        <w:numPr>
          <w:ilvl w:val="0"/>
          <w:numId w:val="1"/>
        </w:numPr>
        <w:tabs>
          <w:tab w:val="clear" w:pos="720"/>
        </w:tabs>
        <w:spacing w:line="276" w:lineRule="auto"/>
        <w:ind w:left="426" w:hanging="426"/>
        <w:jc w:val="both"/>
        <w:rPr>
          <w:rFonts w:asciiTheme="minorHAnsi" w:hAnsiTheme="minorHAnsi" w:cstheme="minorHAnsi"/>
          <w:sz w:val="22"/>
          <w:szCs w:val="22"/>
        </w:rPr>
      </w:pPr>
      <w:r w:rsidRPr="00050B26">
        <w:rPr>
          <w:rFonts w:asciiTheme="minorHAnsi" w:hAnsiTheme="minorHAnsi" w:cstheme="minorHAnsi"/>
          <w:b/>
          <w:bCs/>
          <w:sz w:val="22"/>
          <w:szCs w:val="22"/>
        </w:rPr>
        <w:t xml:space="preserve">Zamawiający </w:t>
      </w:r>
      <w:r>
        <w:rPr>
          <w:rFonts w:asciiTheme="minorHAnsi" w:hAnsiTheme="minorHAnsi" w:cstheme="minorHAnsi"/>
          <w:b/>
          <w:bCs/>
          <w:sz w:val="22"/>
          <w:szCs w:val="22"/>
        </w:rPr>
        <w:t xml:space="preserve">nie </w:t>
      </w:r>
      <w:r w:rsidRPr="00050B26">
        <w:rPr>
          <w:rFonts w:asciiTheme="minorHAnsi" w:hAnsiTheme="minorHAnsi" w:cstheme="minorHAnsi"/>
          <w:b/>
          <w:bCs/>
          <w:sz w:val="22"/>
          <w:szCs w:val="22"/>
        </w:rPr>
        <w:t>dopu</w:t>
      </w:r>
      <w:r>
        <w:rPr>
          <w:rFonts w:asciiTheme="minorHAnsi" w:hAnsiTheme="minorHAnsi" w:cstheme="minorHAnsi"/>
          <w:b/>
          <w:bCs/>
          <w:sz w:val="22"/>
          <w:szCs w:val="22"/>
        </w:rPr>
        <w:t>szcza możliwości złożenia oferty częściowej</w:t>
      </w:r>
      <w:r w:rsidRPr="00050B26">
        <w:rPr>
          <w:rFonts w:asciiTheme="minorHAnsi" w:hAnsiTheme="minorHAnsi" w:cstheme="minorHAnsi"/>
          <w:b/>
          <w:bCs/>
          <w:sz w:val="22"/>
          <w:szCs w:val="22"/>
        </w:rPr>
        <w:t>.</w:t>
      </w:r>
      <w:r w:rsidRPr="00050B26">
        <w:rPr>
          <w:rFonts w:asciiTheme="minorHAnsi" w:hAnsiTheme="minorHAnsi" w:cstheme="minorHAnsi"/>
          <w:sz w:val="22"/>
          <w:szCs w:val="22"/>
        </w:rPr>
        <w:t xml:space="preserve"> </w:t>
      </w:r>
    </w:p>
    <w:p w14:paraId="7936C714" w14:textId="77777777" w:rsidR="00C4204E" w:rsidRPr="00050B26" w:rsidRDefault="00C4204E" w:rsidP="00C4204E">
      <w:pPr>
        <w:numPr>
          <w:ilvl w:val="0"/>
          <w:numId w:val="1"/>
        </w:numPr>
        <w:tabs>
          <w:tab w:val="clear" w:pos="720"/>
        </w:tabs>
        <w:spacing w:line="276" w:lineRule="auto"/>
        <w:ind w:left="426" w:hanging="426"/>
        <w:jc w:val="both"/>
        <w:rPr>
          <w:rFonts w:asciiTheme="minorHAnsi" w:hAnsiTheme="minorHAnsi" w:cstheme="minorHAnsi"/>
          <w:sz w:val="22"/>
          <w:szCs w:val="22"/>
        </w:rPr>
      </w:pPr>
      <w:r w:rsidRPr="00050B26">
        <w:rPr>
          <w:rFonts w:asciiTheme="minorHAnsi" w:hAnsiTheme="minorHAnsi" w:cstheme="minorHAnsi"/>
          <w:b/>
          <w:sz w:val="22"/>
          <w:szCs w:val="22"/>
        </w:rPr>
        <w:t>Złożenie</w:t>
      </w:r>
      <w:r w:rsidRPr="00050B26">
        <w:rPr>
          <w:rFonts w:asciiTheme="minorHAnsi" w:eastAsia="Calibri" w:hAnsiTheme="minorHAnsi" w:cstheme="minorHAnsi"/>
          <w:b/>
          <w:sz w:val="22"/>
          <w:szCs w:val="22"/>
          <w:lang w:eastAsia="en-US"/>
        </w:rPr>
        <w:t xml:space="preserve"> oferty:</w:t>
      </w:r>
    </w:p>
    <w:p w14:paraId="458051A9" w14:textId="77777777" w:rsidR="00C4204E" w:rsidRDefault="00C4204E" w:rsidP="00C4204E">
      <w:pPr>
        <w:numPr>
          <w:ilvl w:val="0"/>
          <w:numId w:val="18"/>
        </w:numPr>
        <w:tabs>
          <w:tab w:val="clear" w:pos="700"/>
        </w:tabs>
        <w:spacing w:line="276" w:lineRule="auto"/>
        <w:ind w:left="851" w:hanging="425"/>
        <w:jc w:val="both"/>
        <w:rPr>
          <w:rFonts w:asciiTheme="minorHAnsi" w:eastAsia="Calibri" w:hAnsiTheme="minorHAnsi" w:cstheme="minorHAnsi"/>
          <w:sz w:val="22"/>
          <w:szCs w:val="22"/>
          <w:lang w:eastAsia="en-US"/>
        </w:rPr>
      </w:pPr>
      <w:r w:rsidRPr="00050B26">
        <w:rPr>
          <w:rFonts w:asciiTheme="minorHAnsi" w:eastAsia="Calibri" w:hAnsiTheme="minorHAnsi" w:cstheme="minorHAnsi"/>
          <w:sz w:val="22"/>
          <w:szCs w:val="22"/>
          <w:lang w:eastAsia="en-US"/>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050B26">
        <w:rPr>
          <w:rFonts w:asciiTheme="minorHAnsi" w:eastAsia="Calibri" w:hAnsiTheme="minorHAnsi" w:cstheme="minorHAnsi"/>
          <w:sz w:val="22"/>
          <w:szCs w:val="22"/>
          <w:lang w:eastAsia="en-US"/>
        </w:rPr>
        <w:t>drag&amp;drop</w:t>
      </w:r>
      <w:proofErr w:type="spellEnd"/>
      <w:r w:rsidRPr="00050B26">
        <w:rPr>
          <w:rFonts w:asciiTheme="minorHAnsi" w:eastAsia="Calibri" w:hAnsiTheme="minorHAnsi" w:cstheme="minorHAnsi"/>
          <w:sz w:val="22"/>
          <w:szCs w:val="22"/>
          <w:lang w:eastAsia="en-US"/>
        </w:rPr>
        <w:t xml:space="preserve"> („przeciągnij” i „upuść”) służące do dodawania plików;</w:t>
      </w:r>
    </w:p>
    <w:p w14:paraId="66C9A2EC" w14:textId="77777777" w:rsidR="00C4204E" w:rsidRPr="0003400D" w:rsidRDefault="00C4204E" w:rsidP="00C4204E">
      <w:pPr>
        <w:numPr>
          <w:ilvl w:val="0"/>
          <w:numId w:val="18"/>
        </w:numPr>
        <w:tabs>
          <w:tab w:val="clear" w:pos="700"/>
        </w:tabs>
        <w:spacing w:line="276" w:lineRule="auto"/>
        <w:ind w:left="851" w:hanging="425"/>
        <w:jc w:val="both"/>
        <w:rPr>
          <w:rFonts w:asciiTheme="minorHAnsi" w:eastAsia="Calibri" w:hAnsiTheme="minorHAnsi" w:cstheme="minorHAnsi"/>
          <w:sz w:val="22"/>
          <w:lang w:eastAsia="en-US"/>
        </w:rPr>
      </w:pPr>
      <w:r w:rsidRPr="0003400D">
        <w:rPr>
          <w:rFonts w:asciiTheme="minorHAnsi" w:eastAsia="Calibri" w:hAnsiTheme="minorHAnsi" w:cstheme="minorHAnsi"/>
          <w:sz w:val="22"/>
          <w:lang w:eastAsia="en-US"/>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607C3277" w14:textId="77777777" w:rsidR="00C4204E" w:rsidRPr="0003400D" w:rsidRDefault="00C4204E" w:rsidP="00C4204E">
      <w:pPr>
        <w:numPr>
          <w:ilvl w:val="0"/>
          <w:numId w:val="18"/>
        </w:numPr>
        <w:tabs>
          <w:tab w:val="clear" w:pos="700"/>
        </w:tabs>
        <w:spacing w:line="276" w:lineRule="auto"/>
        <w:ind w:left="851" w:hanging="425"/>
        <w:jc w:val="both"/>
        <w:rPr>
          <w:rFonts w:asciiTheme="minorHAnsi" w:eastAsia="Calibri" w:hAnsiTheme="minorHAnsi" w:cstheme="minorHAnsi"/>
          <w:sz w:val="22"/>
          <w:lang w:eastAsia="en-US"/>
        </w:rPr>
      </w:pPr>
      <w:r w:rsidRPr="0003400D">
        <w:rPr>
          <w:rFonts w:asciiTheme="minorHAnsi" w:eastAsia="Calibri" w:hAnsiTheme="minorHAnsi" w:cstheme="minorHAnsi"/>
          <w:sz w:val="22"/>
          <w:lang w:eastAsia="en-US"/>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14:paraId="17A8ED4E" w14:textId="77777777" w:rsidR="00C4204E" w:rsidRPr="0003400D" w:rsidRDefault="00C4204E" w:rsidP="00C4204E">
      <w:pPr>
        <w:numPr>
          <w:ilvl w:val="0"/>
          <w:numId w:val="18"/>
        </w:numPr>
        <w:tabs>
          <w:tab w:val="clear" w:pos="700"/>
        </w:tabs>
        <w:spacing w:line="276" w:lineRule="auto"/>
        <w:ind w:left="851" w:hanging="425"/>
        <w:jc w:val="both"/>
        <w:rPr>
          <w:rFonts w:asciiTheme="minorHAnsi" w:eastAsia="Calibri" w:hAnsiTheme="minorHAnsi" w:cstheme="minorHAnsi"/>
          <w:sz w:val="22"/>
          <w:lang w:eastAsia="en-US"/>
        </w:rPr>
      </w:pPr>
      <w:r w:rsidRPr="0003400D">
        <w:rPr>
          <w:rFonts w:asciiTheme="minorHAnsi" w:eastAsia="Calibri" w:hAnsiTheme="minorHAnsi" w:cstheme="minorHAnsi"/>
          <w:b/>
          <w:bCs/>
          <w:sz w:val="22"/>
          <w:lang w:eastAsia="en-US"/>
        </w:rPr>
        <w:t>Formularz ofertowy</w:t>
      </w:r>
      <w:r w:rsidRPr="0003400D">
        <w:rPr>
          <w:rFonts w:asciiTheme="minorHAnsi" w:eastAsia="Calibri" w:hAnsiTheme="minorHAnsi" w:cstheme="minorHAnsi"/>
          <w:sz w:val="22"/>
          <w:lang w:eastAsia="en-US"/>
        </w:rPr>
        <w:t xml:space="preserve"> podpisuje się kwalifikowanym podpisem elektronicznym, podpisem zaufanym lub podpisem osobistym. </w:t>
      </w:r>
      <w:r w:rsidRPr="0003400D">
        <w:rPr>
          <w:rFonts w:asciiTheme="minorHAnsi" w:eastAsia="Calibri" w:hAnsiTheme="minorHAnsi" w:cstheme="minorHAnsi"/>
          <w:b/>
          <w:bCs/>
          <w:sz w:val="22"/>
          <w:lang w:eastAsia="en-US"/>
        </w:rPr>
        <w:t>Rekomendowanym wariantem podpisu jest typ wewnętrzny</w:t>
      </w:r>
      <w:r w:rsidRPr="0003400D">
        <w:rPr>
          <w:rFonts w:asciiTheme="minorHAnsi" w:eastAsia="Calibri" w:hAnsiTheme="minorHAnsi" w:cstheme="minorHAnsi"/>
          <w:sz w:val="22"/>
          <w:lang w:eastAsia="en-US"/>
        </w:rPr>
        <w:t xml:space="preserve">. Podpis formularza ofertowego </w:t>
      </w:r>
      <w:r w:rsidRPr="0003400D">
        <w:rPr>
          <w:rFonts w:asciiTheme="minorHAnsi" w:eastAsia="Calibri" w:hAnsiTheme="minorHAnsi" w:cstheme="minorHAnsi"/>
          <w:b/>
          <w:bCs/>
          <w:sz w:val="22"/>
          <w:lang w:eastAsia="en-US"/>
        </w:rPr>
        <w:t>wariantem podpisu w typie zewnętrznym również jest możliwy</w:t>
      </w:r>
      <w:r w:rsidRPr="0003400D">
        <w:rPr>
          <w:rFonts w:asciiTheme="minorHAnsi" w:eastAsia="Calibri" w:hAnsiTheme="minorHAnsi" w:cstheme="minorHAnsi"/>
          <w:sz w:val="22"/>
          <w:lang w:eastAsia="en-US"/>
        </w:rPr>
        <w:t>, tylko w tym przypadku, powstały oddzielny plik podpisu dla tego formularza należy załączyć w polu „Załączniki i inne dokumenty przedstawione w ofercie przez Wykonawcę”;</w:t>
      </w:r>
    </w:p>
    <w:p w14:paraId="46A4764B" w14:textId="77777777" w:rsidR="00C4204E" w:rsidRPr="0003400D" w:rsidRDefault="00C4204E" w:rsidP="00C4204E">
      <w:pPr>
        <w:numPr>
          <w:ilvl w:val="0"/>
          <w:numId w:val="18"/>
        </w:numPr>
        <w:tabs>
          <w:tab w:val="clear" w:pos="700"/>
        </w:tabs>
        <w:spacing w:line="276" w:lineRule="auto"/>
        <w:ind w:left="851" w:hanging="425"/>
        <w:jc w:val="both"/>
        <w:rPr>
          <w:rFonts w:asciiTheme="minorHAnsi" w:eastAsia="Calibri" w:hAnsiTheme="minorHAnsi" w:cstheme="minorHAnsi"/>
          <w:sz w:val="22"/>
          <w:lang w:eastAsia="en-US"/>
        </w:rPr>
      </w:pPr>
      <w:r w:rsidRPr="0003400D">
        <w:rPr>
          <w:rFonts w:asciiTheme="minorHAnsi" w:eastAsia="Calibri" w:hAnsiTheme="minorHAnsi" w:cstheme="minorHAnsi"/>
          <w:b/>
          <w:bCs/>
          <w:sz w:val="22"/>
          <w:lang w:eastAsia="en-US"/>
        </w:rPr>
        <w:t>Pozostałe dokumenty wchodzące w skład oferty lub składane wraz z ofertą</w:t>
      </w:r>
      <w:r w:rsidRPr="0003400D">
        <w:rPr>
          <w:rFonts w:asciiTheme="minorHAnsi" w:eastAsia="Calibri" w:hAnsiTheme="minorHAnsi" w:cstheme="minorHAnsi"/>
          <w:sz w:val="22"/>
          <w:lang w:eastAsia="en-US"/>
        </w:rPr>
        <w:t xml:space="preserve">, które są zgodne z ustawą </w:t>
      </w:r>
      <w:proofErr w:type="spellStart"/>
      <w:r w:rsidRPr="0003400D">
        <w:rPr>
          <w:rFonts w:asciiTheme="minorHAnsi" w:eastAsia="Calibri" w:hAnsiTheme="minorHAnsi" w:cstheme="minorHAnsi"/>
          <w:sz w:val="22"/>
          <w:lang w:eastAsia="en-US"/>
        </w:rPr>
        <w:t>Pzp</w:t>
      </w:r>
      <w:proofErr w:type="spellEnd"/>
      <w:r w:rsidRPr="0003400D">
        <w:rPr>
          <w:rFonts w:asciiTheme="minorHAnsi" w:eastAsia="Calibri" w:hAnsiTheme="minorHAnsi" w:cstheme="minorHAnsi"/>
          <w:sz w:val="22"/>
          <w:lang w:eastAsia="en-US"/>
        </w:rPr>
        <w:t xml:space="preserve">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w:t>
      </w:r>
      <w:r w:rsidRPr="0003400D">
        <w:rPr>
          <w:rFonts w:asciiTheme="minorHAnsi" w:eastAsia="Calibri" w:hAnsiTheme="minorHAnsi" w:cstheme="minorHAnsi"/>
          <w:b/>
          <w:bCs/>
          <w:sz w:val="22"/>
          <w:lang w:eastAsia="en-US"/>
        </w:rPr>
        <w:t>podpisem typu zewnętrznego</w:t>
      </w:r>
      <w:r w:rsidRPr="0003400D">
        <w:rPr>
          <w:rFonts w:asciiTheme="minorHAnsi" w:eastAsia="Calibri" w:hAnsiTheme="minorHAnsi" w:cstheme="minorHAnsi"/>
          <w:sz w:val="22"/>
          <w:lang w:eastAsia="en-US"/>
        </w:rPr>
        <w:t xml:space="preserve"> lub </w:t>
      </w:r>
      <w:r w:rsidRPr="0003400D">
        <w:rPr>
          <w:rFonts w:asciiTheme="minorHAnsi" w:eastAsia="Calibri" w:hAnsiTheme="minorHAnsi" w:cstheme="minorHAnsi"/>
          <w:b/>
          <w:bCs/>
          <w:sz w:val="22"/>
          <w:lang w:eastAsia="en-US"/>
        </w:rPr>
        <w:t>wewnętrznego</w:t>
      </w:r>
      <w:r w:rsidRPr="0003400D">
        <w:rPr>
          <w:rFonts w:asciiTheme="minorHAnsi" w:eastAsia="Calibri" w:hAnsiTheme="minorHAnsi" w:cstheme="minorHAnsi"/>
          <w:sz w:val="22"/>
          <w:lang w:eastAsia="en-US"/>
        </w:rPr>
        <w:t>.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2E5AF47D" w14:textId="77777777" w:rsidR="00C4204E" w:rsidRPr="0003400D" w:rsidRDefault="00C4204E" w:rsidP="00C4204E">
      <w:pPr>
        <w:numPr>
          <w:ilvl w:val="0"/>
          <w:numId w:val="18"/>
        </w:numPr>
        <w:tabs>
          <w:tab w:val="clear" w:pos="700"/>
        </w:tabs>
        <w:autoSpaceDE w:val="0"/>
        <w:autoSpaceDN w:val="0"/>
        <w:spacing w:line="276" w:lineRule="auto"/>
        <w:ind w:left="851" w:hanging="425"/>
        <w:jc w:val="both"/>
        <w:rPr>
          <w:rFonts w:asciiTheme="minorHAnsi" w:eastAsia="Calibri" w:hAnsiTheme="minorHAnsi" w:cstheme="minorHAnsi"/>
          <w:sz w:val="22"/>
          <w:lang w:eastAsia="en-US"/>
        </w:rPr>
      </w:pPr>
      <w:r w:rsidRPr="0003400D">
        <w:rPr>
          <w:rFonts w:asciiTheme="minorHAnsi" w:eastAsia="Calibri" w:hAnsiTheme="minorHAnsi" w:cstheme="minorHAnsi"/>
          <w:sz w:val="22"/>
          <w:lang w:eastAsia="en-US"/>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2621FB2" w14:textId="77777777" w:rsidR="00C4204E" w:rsidRPr="0003400D" w:rsidRDefault="00C4204E" w:rsidP="00C4204E">
      <w:pPr>
        <w:numPr>
          <w:ilvl w:val="0"/>
          <w:numId w:val="18"/>
        </w:numPr>
        <w:tabs>
          <w:tab w:val="clear" w:pos="700"/>
        </w:tabs>
        <w:autoSpaceDE w:val="0"/>
        <w:autoSpaceDN w:val="0"/>
        <w:spacing w:line="276" w:lineRule="auto"/>
        <w:ind w:left="851" w:hanging="425"/>
        <w:jc w:val="both"/>
        <w:rPr>
          <w:rFonts w:asciiTheme="minorHAnsi" w:eastAsia="Calibri" w:hAnsiTheme="minorHAnsi" w:cstheme="minorHAnsi"/>
          <w:sz w:val="22"/>
          <w:lang w:eastAsia="en-US"/>
        </w:rPr>
      </w:pPr>
      <w:r w:rsidRPr="0003400D">
        <w:rPr>
          <w:rFonts w:asciiTheme="minorHAnsi" w:eastAsia="Calibri" w:hAnsiTheme="minorHAnsi" w:cstheme="minorHAnsi"/>
          <w:sz w:val="22"/>
          <w:lang w:eastAsia="en-US"/>
        </w:rPr>
        <w:lastRenderedPageBreak/>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3966EA06" w14:textId="77777777" w:rsidR="00C4204E" w:rsidRPr="0003400D" w:rsidRDefault="00C4204E" w:rsidP="00C4204E">
      <w:pPr>
        <w:numPr>
          <w:ilvl w:val="0"/>
          <w:numId w:val="18"/>
        </w:numPr>
        <w:tabs>
          <w:tab w:val="clear" w:pos="700"/>
        </w:tabs>
        <w:autoSpaceDE w:val="0"/>
        <w:autoSpaceDN w:val="0"/>
        <w:spacing w:line="276" w:lineRule="auto"/>
        <w:ind w:left="851" w:hanging="425"/>
        <w:jc w:val="both"/>
        <w:rPr>
          <w:rFonts w:asciiTheme="minorHAnsi" w:eastAsia="Calibri" w:hAnsiTheme="minorHAnsi" w:cstheme="minorHAnsi"/>
          <w:sz w:val="22"/>
          <w:lang w:eastAsia="en-US"/>
        </w:rPr>
      </w:pPr>
      <w:r w:rsidRPr="0003400D">
        <w:rPr>
          <w:rFonts w:asciiTheme="minorHAnsi" w:eastAsia="Calibri" w:hAnsiTheme="minorHAnsi" w:cstheme="minorHAnsi"/>
          <w:sz w:val="22"/>
          <w:lang w:eastAsia="en-US"/>
        </w:rPr>
        <w:t>Oferta może być złożona tylko do upływu terminu składania ofert;</w:t>
      </w:r>
    </w:p>
    <w:p w14:paraId="3C2CB37C" w14:textId="77777777" w:rsidR="00C4204E" w:rsidRPr="0003400D" w:rsidRDefault="00C4204E" w:rsidP="00C4204E">
      <w:pPr>
        <w:numPr>
          <w:ilvl w:val="0"/>
          <w:numId w:val="18"/>
        </w:numPr>
        <w:tabs>
          <w:tab w:val="clear" w:pos="700"/>
        </w:tabs>
        <w:autoSpaceDE w:val="0"/>
        <w:autoSpaceDN w:val="0"/>
        <w:spacing w:line="276" w:lineRule="auto"/>
        <w:ind w:left="851" w:hanging="425"/>
        <w:jc w:val="both"/>
        <w:rPr>
          <w:rFonts w:asciiTheme="minorHAnsi" w:eastAsia="Calibri" w:hAnsiTheme="minorHAnsi" w:cstheme="minorHAnsi"/>
          <w:sz w:val="22"/>
          <w:lang w:eastAsia="en-US"/>
        </w:rPr>
      </w:pPr>
      <w:r w:rsidRPr="0003400D">
        <w:rPr>
          <w:rFonts w:asciiTheme="minorHAnsi" w:eastAsia="Calibri" w:hAnsiTheme="minorHAnsi" w:cstheme="minorHAnsi"/>
          <w:sz w:val="22"/>
          <w:lang w:eastAsia="en-US"/>
        </w:rPr>
        <w:t>Wykonawca może przed upływem terminu składania ofert wycofać ofertę. Wykonawca wycofuje ofertę w zakładce „Oferty/wnioski” używając przycisku „Wycofaj ofertę”;</w:t>
      </w:r>
    </w:p>
    <w:p w14:paraId="19EE6495" w14:textId="77777777" w:rsidR="00C4204E" w:rsidRPr="0003400D" w:rsidRDefault="00C4204E" w:rsidP="00C4204E">
      <w:pPr>
        <w:numPr>
          <w:ilvl w:val="0"/>
          <w:numId w:val="18"/>
        </w:numPr>
        <w:tabs>
          <w:tab w:val="clear" w:pos="700"/>
        </w:tabs>
        <w:autoSpaceDE w:val="0"/>
        <w:autoSpaceDN w:val="0"/>
        <w:spacing w:line="276" w:lineRule="auto"/>
        <w:ind w:left="851" w:hanging="425"/>
        <w:jc w:val="both"/>
        <w:rPr>
          <w:rFonts w:asciiTheme="minorHAnsi" w:eastAsia="Calibri" w:hAnsiTheme="minorHAnsi" w:cstheme="minorHAnsi"/>
          <w:sz w:val="22"/>
          <w:lang w:eastAsia="en-US"/>
        </w:rPr>
      </w:pPr>
      <w:r w:rsidRPr="0003400D">
        <w:rPr>
          <w:rFonts w:asciiTheme="minorHAnsi" w:eastAsia="Calibri" w:hAnsiTheme="minorHAnsi" w:cstheme="minorHAnsi"/>
          <w:sz w:val="22"/>
          <w:lang w:eastAsia="en-US"/>
        </w:rPr>
        <w:t>Maksymalny łączny rozmiar plików stanowiących ofertę lub składanych wraz z ofertą to 250 MB.</w:t>
      </w:r>
    </w:p>
    <w:p w14:paraId="69955502" w14:textId="77777777" w:rsidR="00C4204E" w:rsidRPr="00050B26" w:rsidRDefault="00C4204E" w:rsidP="00C4204E">
      <w:pPr>
        <w:spacing w:line="276" w:lineRule="auto"/>
        <w:jc w:val="both"/>
        <w:rPr>
          <w:rFonts w:asciiTheme="minorHAnsi" w:hAnsiTheme="minorHAnsi" w:cstheme="minorHAnsi"/>
          <w:sz w:val="22"/>
          <w:szCs w:val="22"/>
        </w:rPr>
      </w:pPr>
    </w:p>
    <w:p w14:paraId="20EB265D" w14:textId="77777777" w:rsidR="00C4204E" w:rsidRPr="00050B26" w:rsidRDefault="00C4204E" w:rsidP="00C4204E">
      <w:pPr>
        <w:pStyle w:val="Nagwek3"/>
        <w:numPr>
          <w:ilvl w:val="0"/>
          <w:numId w:val="10"/>
        </w:numPr>
        <w:spacing w:line="276" w:lineRule="auto"/>
        <w:ind w:left="567" w:hanging="567"/>
        <w:jc w:val="both"/>
        <w:rPr>
          <w:rFonts w:asciiTheme="minorHAnsi" w:hAnsiTheme="minorHAnsi" w:cstheme="minorHAnsi"/>
          <w:caps/>
          <w:sz w:val="22"/>
          <w:szCs w:val="22"/>
          <w:highlight w:val="lightGray"/>
        </w:rPr>
      </w:pPr>
      <w:r w:rsidRPr="00050B26">
        <w:rPr>
          <w:rFonts w:asciiTheme="minorHAnsi" w:hAnsiTheme="minorHAnsi" w:cstheme="minorHAnsi"/>
          <w:caps/>
          <w:sz w:val="22"/>
          <w:szCs w:val="22"/>
          <w:highlight w:val="lightGray"/>
        </w:rPr>
        <w:t>INFORMACJE O SPOSOBIE POROZUMIEWANIA SIĘ ZAMAWIAJĄCEGO Z WYKONAWCAMI ORAZ PRZEKAZYWANIA OŚWIADCZEŃ LUB DOKUMENTÓW, A TAKŻE WSKAZANIE OSÓB UPRAWNIONYCH DO POROZUMIEWANIA SIĘ Z WYKONAWCAMI</w:t>
      </w:r>
    </w:p>
    <w:p w14:paraId="782B8231" w14:textId="77777777" w:rsidR="00C4204E" w:rsidRPr="00050B26" w:rsidRDefault="00C4204E" w:rsidP="00C4204E">
      <w:pPr>
        <w:spacing w:line="276" w:lineRule="auto"/>
        <w:jc w:val="both"/>
        <w:rPr>
          <w:rFonts w:asciiTheme="minorHAnsi" w:hAnsiTheme="minorHAnsi" w:cstheme="minorHAnsi"/>
          <w:sz w:val="22"/>
          <w:szCs w:val="22"/>
        </w:rPr>
      </w:pPr>
    </w:p>
    <w:p w14:paraId="382E8BC9" w14:textId="77777777" w:rsidR="00C4204E" w:rsidRPr="00050B26" w:rsidRDefault="00C4204E" w:rsidP="00C4204E">
      <w:pPr>
        <w:pStyle w:val="Akapitzlist"/>
        <w:numPr>
          <w:ilvl w:val="3"/>
          <w:numId w:val="14"/>
        </w:numPr>
        <w:spacing w:line="276" w:lineRule="auto"/>
        <w:ind w:left="426" w:hanging="426"/>
        <w:contextualSpacing w:val="0"/>
        <w:rPr>
          <w:rFonts w:asciiTheme="minorHAnsi" w:eastAsia="Calibri" w:hAnsiTheme="minorHAnsi" w:cstheme="minorHAnsi"/>
          <w:b/>
          <w:sz w:val="22"/>
          <w:szCs w:val="22"/>
          <w:lang w:eastAsia="en-US"/>
        </w:rPr>
      </w:pPr>
      <w:bookmarkStart w:id="5" w:name="_Hlk511391246"/>
      <w:r w:rsidRPr="00050B26">
        <w:rPr>
          <w:rFonts w:asciiTheme="minorHAnsi" w:eastAsia="Calibri" w:hAnsiTheme="minorHAnsi" w:cstheme="minorHAnsi"/>
          <w:b/>
          <w:sz w:val="22"/>
          <w:szCs w:val="22"/>
          <w:lang w:eastAsia="en-US"/>
        </w:rPr>
        <w:t>Informacje ogólne:</w:t>
      </w:r>
    </w:p>
    <w:p w14:paraId="6CB56CC4" w14:textId="77777777" w:rsidR="00C4204E" w:rsidRDefault="00C4204E" w:rsidP="00C4204E">
      <w:pPr>
        <w:numPr>
          <w:ilvl w:val="0"/>
          <w:numId w:val="19"/>
        </w:numPr>
        <w:spacing w:line="276" w:lineRule="auto"/>
        <w:ind w:left="851" w:hanging="426"/>
        <w:jc w:val="both"/>
        <w:rPr>
          <w:rFonts w:asciiTheme="minorHAnsi" w:eastAsia="Calibri" w:hAnsiTheme="minorHAnsi" w:cstheme="minorHAnsi"/>
          <w:sz w:val="22"/>
          <w:szCs w:val="22"/>
          <w:lang w:eastAsia="en-US"/>
        </w:rPr>
      </w:pPr>
      <w:r w:rsidRPr="00050B26">
        <w:rPr>
          <w:rFonts w:asciiTheme="minorHAnsi" w:eastAsia="Calibri" w:hAnsiTheme="minorHAnsi" w:cstheme="minorHAnsi"/>
          <w:b/>
          <w:bCs/>
          <w:sz w:val="22"/>
          <w:szCs w:val="22"/>
          <w:lang w:eastAsia="en-US"/>
        </w:rPr>
        <w:t xml:space="preserve">W postępowaniu o udzielenie zamówienia publicznego komunikacja między Zamawiającym a wykonawcami odbywa się przy użyciu Platformy e-Zamówienia, która jest dostępna pod adresem </w:t>
      </w:r>
      <w:r w:rsidRPr="00050B26">
        <w:rPr>
          <w:rFonts w:asciiTheme="minorHAnsi" w:eastAsia="Calibri" w:hAnsiTheme="minorHAnsi" w:cstheme="minorHAnsi"/>
          <w:b/>
          <w:bCs/>
          <w:sz w:val="22"/>
          <w:szCs w:val="22"/>
          <w:u w:val="single"/>
          <w:lang w:eastAsia="en-US"/>
        </w:rPr>
        <w:t>https://ezamowienia.gov.pl</w:t>
      </w:r>
      <w:r w:rsidRPr="00050B26">
        <w:rPr>
          <w:rFonts w:asciiTheme="minorHAnsi" w:eastAsia="Calibri" w:hAnsiTheme="minorHAnsi" w:cstheme="minorHAnsi"/>
          <w:sz w:val="22"/>
          <w:szCs w:val="22"/>
          <w:lang w:eastAsia="en-US"/>
        </w:rPr>
        <w:t xml:space="preserve"> oraz – </w:t>
      </w:r>
      <w:r w:rsidRPr="00050B26">
        <w:rPr>
          <w:rFonts w:asciiTheme="minorHAnsi" w:eastAsia="Calibri" w:hAnsiTheme="minorHAnsi" w:cstheme="minorHAnsi"/>
          <w:bCs/>
          <w:sz w:val="22"/>
          <w:szCs w:val="22"/>
          <w:lang w:eastAsia="en-US"/>
        </w:rPr>
        <w:t>w szczególnie uzasadnionych przypadkach uniemożliwiających komunikację wykonawcy i Zamawiającego za pośrednictwem Platformy e-Zamówienia,</w:t>
      </w:r>
      <w:r w:rsidRPr="00050B26">
        <w:rPr>
          <w:rFonts w:asciiTheme="minorHAnsi" w:eastAsia="Calibri" w:hAnsiTheme="minorHAnsi" w:cstheme="minorHAnsi"/>
          <w:sz w:val="22"/>
          <w:szCs w:val="22"/>
          <w:lang w:eastAsia="en-US"/>
        </w:rPr>
        <w:t xml:space="preserve"> elektronicznej skrzynki podawczej (ESP) na </w:t>
      </w:r>
      <w:proofErr w:type="spellStart"/>
      <w:r w:rsidRPr="00050B26">
        <w:rPr>
          <w:rFonts w:asciiTheme="minorHAnsi" w:eastAsia="Calibri" w:hAnsiTheme="minorHAnsi" w:cstheme="minorHAnsi"/>
          <w:sz w:val="22"/>
          <w:szCs w:val="22"/>
          <w:lang w:eastAsia="en-US"/>
        </w:rPr>
        <w:t>ePUAP</w:t>
      </w:r>
      <w:proofErr w:type="spellEnd"/>
      <w:r w:rsidRPr="00050B26">
        <w:rPr>
          <w:rFonts w:asciiTheme="minorHAnsi" w:eastAsia="Calibri" w:hAnsiTheme="minorHAnsi" w:cstheme="minorHAnsi"/>
          <w:sz w:val="22"/>
          <w:szCs w:val="22"/>
          <w:lang w:eastAsia="en-US"/>
        </w:rPr>
        <w:t>: Urząd Gminy Ślemień / 1gx3d23ag6;</w:t>
      </w:r>
    </w:p>
    <w:p w14:paraId="071A97BD" w14:textId="77777777" w:rsidR="00C4204E" w:rsidRPr="00754CC3" w:rsidRDefault="00C4204E" w:rsidP="00C4204E">
      <w:pPr>
        <w:numPr>
          <w:ilvl w:val="0"/>
          <w:numId w:val="19"/>
        </w:numPr>
        <w:spacing w:line="276" w:lineRule="auto"/>
        <w:ind w:left="851" w:hanging="426"/>
        <w:jc w:val="both"/>
        <w:rPr>
          <w:rFonts w:asciiTheme="minorHAnsi" w:eastAsia="Calibri" w:hAnsiTheme="minorHAnsi" w:cstheme="minorHAnsi"/>
          <w:sz w:val="22"/>
          <w:szCs w:val="22"/>
          <w:lang w:eastAsia="en-US"/>
        </w:rPr>
      </w:pPr>
      <w:r w:rsidRPr="00754CC3">
        <w:rPr>
          <w:rFonts w:asciiTheme="minorHAnsi" w:eastAsia="Calibri" w:hAnsiTheme="minorHAnsi" w:cstheme="minorHAnsi"/>
          <w:bCs/>
          <w:sz w:val="22"/>
          <w:szCs w:val="22"/>
          <w:lang w:eastAsia="en-US"/>
        </w:rPr>
        <w:t>Zamawiający wyznacza następujące osoby do kontaktu z Wykonawcami:</w:t>
      </w:r>
    </w:p>
    <w:p w14:paraId="223BDCF1" w14:textId="77777777" w:rsidR="00C4204E" w:rsidRDefault="00C4204E" w:rsidP="00C4204E">
      <w:pPr>
        <w:pStyle w:val="Akapitzlist"/>
        <w:numPr>
          <w:ilvl w:val="1"/>
          <w:numId w:val="19"/>
        </w:numPr>
        <w:spacing w:line="276" w:lineRule="auto"/>
        <w:contextualSpacing w:val="0"/>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W sprawach merytorycznych i opisu przedmiotu zamówienia – Pani Sabina Dobrowolska  tel. 33 865 40 98 wew.25 oraz Pan Patryk Dyduch-Wiewióra tel. 33 865 40 98 wew. 32</w:t>
      </w:r>
    </w:p>
    <w:p w14:paraId="6D97D4A0" w14:textId="77777777" w:rsidR="00C4204E" w:rsidRPr="00754CC3" w:rsidRDefault="00C4204E" w:rsidP="00C4204E">
      <w:pPr>
        <w:pStyle w:val="Akapitzlist"/>
        <w:numPr>
          <w:ilvl w:val="1"/>
          <w:numId w:val="19"/>
        </w:numPr>
        <w:spacing w:line="276" w:lineRule="auto"/>
        <w:contextualSpacing w:val="0"/>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W sprawach proceduralnych – Pan Tomasz Józefiak, tel. 33 865 40 98 wew.33.</w:t>
      </w:r>
    </w:p>
    <w:p w14:paraId="74C4FE79" w14:textId="77777777" w:rsidR="00C4204E" w:rsidRPr="00050B26" w:rsidRDefault="00C4204E" w:rsidP="00C4204E">
      <w:pPr>
        <w:numPr>
          <w:ilvl w:val="0"/>
          <w:numId w:val="19"/>
        </w:numPr>
        <w:spacing w:line="276" w:lineRule="auto"/>
        <w:ind w:left="851" w:hanging="426"/>
        <w:jc w:val="both"/>
        <w:rPr>
          <w:rFonts w:asciiTheme="minorHAnsi" w:eastAsia="Calibri" w:hAnsiTheme="minorHAnsi" w:cstheme="minorHAnsi"/>
          <w:sz w:val="22"/>
          <w:szCs w:val="22"/>
          <w:lang w:eastAsia="en-US"/>
        </w:rPr>
      </w:pPr>
      <w:r w:rsidRPr="00050B26">
        <w:rPr>
          <w:rFonts w:asciiTheme="minorHAnsi" w:eastAsia="Calibri" w:hAnsiTheme="minorHAnsi" w:cstheme="minorHAnsi"/>
          <w:sz w:val="22"/>
          <w:szCs w:val="22"/>
          <w:lang w:eastAsia="en-US"/>
        </w:rPr>
        <w:t>Korzystanie z Platformy e-Zamówienia jest bezpłatne;</w:t>
      </w:r>
    </w:p>
    <w:p w14:paraId="44636E01" w14:textId="1092BE90" w:rsidR="00C4204E" w:rsidRPr="00050B26" w:rsidRDefault="00C4204E" w:rsidP="00C4204E">
      <w:pPr>
        <w:numPr>
          <w:ilvl w:val="0"/>
          <w:numId w:val="19"/>
        </w:numPr>
        <w:spacing w:line="276" w:lineRule="auto"/>
        <w:ind w:left="851" w:hanging="426"/>
        <w:jc w:val="both"/>
        <w:rPr>
          <w:rFonts w:asciiTheme="minorHAnsi" w:eastAsia="Calibri" w:hAnsiTheme="minorHAnsi" w:cstheme="minorHAnsi"/>
          <w:sz w:val="22"/>
          <w:szCs w:val="22"/>
          <w:lang w:eastAsia="en-US"/>
        </w:rPr>
      </w:pPr>
      <w:r w:rsidRPr="00050B26">
        <w:rPr>
          <w:rFonts w:asciiTheme="minorHAnsi" w:eastAsia="Calibri" w:hAnsiTheme="minorHAnsi" w:cstheme="minorHAnsi"/>
          <w:sz w:val="22"/>
          <w:szCs w:val="22"/>
          <w:lang w:eastAsia="en-US"/>
        </w:rPr>
        <w:t>Adres strony internetowej prowadzonego postępowania (link prowadzący bezpośrednio do widoku postępowania na Platformie e-Zamówienia): https://ezamowienia.gov.pl/</w:t>
      </w:r>
      <w:r w:rsidR="00A604AB" w:rsidRPr="00A604AB">
        <w:t xml:space="preserve"> </w:t>
      </w:r>
      <w:r w:rsidR="00A604AB" w:rsidRPr="00A604AB">
        <w:rPr>
          <w:rFonts w:asciiTheme="minorHAnsi" w:eastAsia="Calibri" w:hAnsiTheme="minorHAnsi" w:cstheme="minorHAnsi"/>
          <w:color w:val="EE0000"/>
          <w:sz w:val="22"/>
          <w:szCs w:val="22"/>
          <w:lang w:eastAsia="en-US"/>
        </w:rPr>
        <w:t>ocds-148610-fc727e30-68c5-4c03-b95a-d27a0746a580</w:t>
      </w:r>
      <w:r w:rsidRPr="00A604AB">
        <w:rPr>
          <w:rFonts w:asciiTheme="minorHAnsi" w:eastAsia="Calibri" w:hAnsiTheme="minorHAnsi" w:cstheme="minorHAnsi"/>
          <w:color w:val="EE0000"/>
          <w:sz w:val="22"/>
          <w:szCs w:val="22"/>
          <w:lang w:eastAsia="en-US"/>
        </w:rPr>
        <w:t xml:space="preserve">. </w:t>
      </w:r>
      <w:r w:rsidRPr="00050B26">
        <w:rPr>
          <w:rFonts w:asciiTheme="minorHAnsi" w:eastAsia="Calibri" w:hAnsiTheme="minorHAnsi" w:cstheme="minorHAnsi"/>
          <w:sz w:val="22"/>
          <w:szCs w:val="22"/>
          <w:lang w:eastAsia="en-US"/>
        </w:rPr>
        <w:t>Postępowanie można wyszukać również ze strony głównej Platformy e-Zamówienia (przycisk „Przeglądaj postępowania/konkursy”);</w:t>
      </w:r>
    </w:p>
    <w:p w14:paraId="357FF48E" w14:textId="1FE1C330" w:rsidR="00C4204E" w:rsidRPr="00050B26" w:rsidRDefault="00C4204E" w:rsidP="00C4204E">
      <w:pPr>
        <w:numPr>
          <w:ilvl w:val="0"/>
          <w:numId w:val="19"/>
        </w:numPr>
        <w:spacing w:line="276" w:lineRule="auto"/>
        <w:ind w:left="851" w:hanging="426"/>
        <w:jc w:val="both"/>
        <w:rPr>
          <w:rFonts w:asciiTheme="minorHAnsi" w:eastAsia="Calibri" w:hAnsiTheme="minorHAnsi" w:cstheme="minorHAnsi"/>
          <w:b/>
          <w:bCs/>
          <w:sz w:val="22"/>
          <w:szCs w:val="22"/>
          <w:lang w:eastAsia="en-US"/>
        </w:rPr>
      </w:pPr>
      <w:r w:rsidRPr="00050B26">
        <w:rPr>
          <w:rFonts w:asciiTheme="minorHAnsi" w:eastAsia="Calibri" w:hAnsiTheme="minorHAnsi" w:cstheme="minorHAnsi"/>
          <w:b/>
          <w:bCs/>
          <w:sz w:val="22"/>
          <w:szCs w:val="22"/>
          <w:lang w:eastAsia="en-US"/>
        </w:rPr>
        <w:t>Identyfikator (ID) postępowania na Platformie e-Zamówienia:</w:t>
      </w:r>
      <w:r w:rsidRPr="00050B26">
        <w:rPr>
          <w:rFonts w:asciiTheme="minorHAnsi" w:eastAsia="Calibri" w:hAnsiTheme="minorHAnsi" w:cstheme="minorHAnsi"/>
          <w:b/>
          <w:bCs/>
          <w:color w:val="FF0000"/>
          <w:sz w:val="22"/>
          <w:szCs w:val="22"/>
          <w:lang w:eastAsia="en-US"/>
        </w:rPr>
        <w:t xml:space="preserve"> </w:t>
      </w:r>
      <w:r w:rsidR="00A604AB" w:rsidRPr="00A604AB">
        <w:rPr>
          <w:rFonts w:asciiTheme="minorHAnsi" w:eastAsia="Calibri" w:hAnsiTheme="minorHAnsi" w:cstheme="minorHAnsi"/>
          <w:b/>
          <w:bCs/>
          <w:color w:val="FF0000"/>
          <w:sz w:val="22"/>
          <w:szCs w:val="22"/>
          <w:lang w:eastAsia="en-US"/>
        </w:rPr>
        <w:t>ocds-148610-fc727e30-68c5-4c03-b95a-d27a0746a580</w:t>
      </w:r>
    </w:p>
    <w:p w14:paraId="08D5BD69" w14:textId="77777777" w:rsidR="00C4204E" w:rsidRPr="00050B26" w:rsidRDefault="00C4204E" w:rsidP="00C4204E">
      <w:pPr>
        <w:numPr>
          <w:ilvl w:val="0"/>
          <w:numId w:val="19"/>
        </w:numPr>
        <w:spacing w:line="276" w:lineRule="auto"/>
        <w:ind w:left="851" w:hanging="426"/>
        <w:jc w:val="both"/>
        <w:rPr>
          <w:rFonts w:asciiTheme="minorHAnsi" w:eastAsia="Calibri" w:hAnsiTheme="minorHAnsi" w:cstheme="minorHAnsi"/>
          <w:sz w:val="22"/>
          <w:szCs w:val="22"/>
          <w:lang w:eastAsia="en-US"/>
        </w:rPr>
      </w:pPr>
      <w:r w:rsidRPr="00050B26">
        <w:rPr>
          <w:rFonts w:asciiTheme="minorHAnsi" w:eastAsia="Calibri" w:hAnsiTheme="minorHAnsi" w:cstheme="minorHAnsi"/>
          <w:sz w:val="22"/>
          <w:szCs w:val="22"/>
          <w:lang w:eastAsia="en-US"/>
        </w:rPr>
        <w:t>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0AD0261C" w14:textId="77777777" w:rsidR="00C4204E" w:rsidRPr="00050B26" w:rsidRDefault="00C4204E" w:rsidP="00C4204E">
      <w:pPr>
        <w:numPr>
          <w:ilvl w:val="0"/>
          <w:numId w:val="19"/>
        </w:numPr>
        <w:spacing w:line="276" w:lineRule="auto"/>
        <w:ind w:left="851" w:hanging="426"/>
        <w:jc w:val="both"/>
        <w:rPr>
          <w:rFonts w:asciiTheme="minorHAnsi" w:eastAsia="Calibri" w:hAnsiTheme="minorHAnsi" w:cstheme="minorHAnsi"/>
          <w:b/>
          <w:sz w:val="22"/>
          <w:szCs w:val="22"/>
          <w:lang w:eastAsia="en-US"/>
        </w:rPr>
      </w:pPr>
      <w:r w:rsidRPr="00050B26">
        <w:rPr>
          <w:rFonts w:asciiTheme="minorHAnsi" w:eastAsia="Calibri" w:hAnsiTheme="minorHAnsi" w:cstheme="minorHAnsi"/>
          <w:sz w:val="22"/>
          <w:szCs w:val="22"/>
          <w:lang w:eastAsia="en-US"/>
        </w:rPr>
        <w:t>Przeglądanie i pobieranie publicznej treści dokumentacji postępowania nie wymaga posiadania konta na Platformie e-Zamówienia ani logowania.</w:t>
      </w:r>
    </w:p>
    <w:p w14:paraId="6E52C627" w14:textId="77777777" w:rsidR="00C4204E" w:rsidRPr="00050B26" w:rsidRDefault="00C4204E" w:rsidP="00C4204E">
      <w:pPr>
        <w:pStyle w:val="Akapitzlist"/>
        <w:numPr>
          <w:ilvl w:val="3"/>
          <w:numId w:val="14"/>
        </w:numPr>
        <w:spacing w:line="276" w:lineRule="auto"/>
        <w:ind w:left="426" w:hanging="426"/>
        <w:contextualSpacing w:val="0"/>
        <w:jc w:val="both"/>
        <w:rPr>
          <w:rFonts w:asciiTheme="minorHAnsi" w:eastAsia="Calibri" w:hAnsiTheme="minorHAnsi" w:cstheme="minorHAnsi"/>
          <w:b/>
          <w:sz w:val="22"/>
          <w:szCs w:val="22"/>
          <w:lang w:eastAsia="en-US"/>
        </w:rPr>
      </w:pPr>
      <w:r w:rsidRPr="00050B26">
        <w:rPr>
          <w:rFonts w:asciiTheme="minorHAnsi" w:eastAsia="Calibri" w:hAnsiTheme="minorHAnsi" w:cstheme="minorHAnsi"/>
          <w:b/>
          <w:sz w:val="22"/>
          <w:szCs w:val="22"/>
          <w:lang w:eastAsia="en-US"/>
        </w:rPr>
        <w:t>Sposób komunikowania się Zamawiającego z Wykonawcami (nie dotyczy składania ofert):</w:t>
      </w:r>
    </w:p>
    <w:p w14:paraId="7888B908" w14:textId="77777777" w:rsidR="00C4204E" w:rsidRPr="00050B26" w:rsidRDefault="00C4204E" w:rsidP="00C4204E">
      <w:pPr>
        <w:pStyle w:val="Akapitzlist"/>
        <w:numPr>
          <w:ilvl w:val="1"/>
          <w:numId w:val="18"/>
        </w:numPr>
        <w:spacing w:line="276" w:lineRule="auto"/>
        <w:ind w:left="851" w:hanging="426"/>
        <w:contextualSpacing w:val="0"/>
        <w:jc w:val="both"/>
        <w:rPr>
          <w:rFonts w:asciiTheme="minorHAnsi" w:eastAsia="Calibri" w:hAnsiTheme="minorHAnsi" w:cstheme="minorHAnsi"/>
          <w:b/>
          <w:sz w:val="22"/>
          <w:szCs w:val="22"/>
          <w:lang w:eastAsia="en-US"/>
        </w:rPr>
      </w:pPr>
      <w:r w:rsidRPr="00050B26">
        <w:rPr>
          <w:rFonts w:asciiTheme="minorHAnsi" w:eastAsia="Calibri" w:hAnsiTheme="minorHAnsi" w:cstheme="minorHAnsi"/>
          <w:sz w:val="22"/>
          <w:szCs w:val="22"/>
          <w:lang w:eastAsia="en-US"/>
        </w:rPr>
        <w:t xml:space="preserve">Komunikacja w postępowaniu, </w:t>
      </w:r>
      <w:r w:rsidRPr="00050B26">
        <w:rPr>
          <w:rFonts w:asciiTheme="minorHAnsi" w:eastAsia="Calibri" w:hAnsiTheme="minorHAnsi" w:cstheme="minorHAnsi"/>
          <w:b/>
          <w:bCs/>
          <w:sz w:val="22"/>
          <w:szCs w:val="22"/>
          <w:lang w:eastAsia="en-US"/>
        </w:rPr>
        <w:t>z wyłączeniem składania ofert/wniosków o dopuszczenie do udziału w postępowaniu</w:t>
      </w:r>
      <w:r w:rsidRPr="00050B26">
        <w:rPr>
          <w:rFonts w:asciiTheme="minorHAnsi" w:eastAsia="Calibri" w:hAnsiTheme="minorHAnsi" w:cstheme="minorHAnsi"/>
          <w:sz w:val="22"/>
          <w:szCs w:val="22"/>
          <w:lang w:eastAsia="en-US"/>
        </w:rPr>
        <w:t xml:space="preserve">, odbywa się drogą elektroniczną za pośrednictwem formularzy do komunikacji dostępnych w zakładce „Formularze” („Formularze do komunikacji”). Za </w:t>
      </w:r>
      <w:r w:rsidRPr="00050B26">
        <w:rPr>
          <w:rFonts w:asciiTheme="minorHAnsi" w:eastAsia="Calibri" w:hAnsiTheme="minorHAnsi" w:cstheme="minorHAnsi"/>
          <w:sz w:val="22"/>
          <w:szCs w:val="22"/>
          <w:lang w:eastAsia="en-US"/>
        </w:rPr>
        <w:lastRenderedPageBreak/>
        <w:t>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14:paraId="302F5348" w14:textId="77777777" w:rsidR="00C4204E" w:rsidRPr="00050B26" w:rsidRDefault="00C4204E" w:rsidP="00C4204E">
      <w:pPr>
        <w:pStyle w:val="Akapitzlist"/>
        <w:numPr>
          <w:ilvl w:val="1"/>
          <w:numId w:val="18"/>
        </w:numPr>
        <w:spacing w:line="276" w:lineRule="auto"/>
        <w:ind w:left="851" w:hanging="426"/>
        <w:contextualSpacing w:val="0"/>
        <w:jc w:val="both"/>
        <w:rPr>
          <w:rFonts w:asciiTheme="minorHAnsi" w:eastAsia="Calibri" w:hAnsiTheme="minorHAnsi" w:cstheme="minorHAnsi"/>
          <w:bCs/>
          <w:sz w:val="22"/>
          <w:szCs w:val="22"/>
          <w:lang w:eastAsia="en-US"/>
        </w:rPr>
      </w:pPr>
      <w:r w:rsidRPr="00050B26">
        <w:rPr>
          <w:rFonts w:asciiTheme="minorHAnsi" w:eastAsia="Calibri" w:hAnsiTheme="minorHAnsi" w:cstheme="minorHAnsi"/>
          <w:bCs/>
          <w:sz w:val="22"/>
          <w:szCs w:val="22"/>
          <w:lang w:eastAsia="en-US"/>
        </w:rPr>
        <w:t xml:space="preserve">W przypadku załączników, które są zgodnie z ustawą </w:t>
      </w:r>
      <w:proofErr w:type="spellStart"/>
      <w:r w:rsidRPr="00050B26">
        <w:rPr>
          <w:rFonts w:asciiTheme="minorHAnsi" w:eastAsia="Calibri" w:hAnsiTheme="minorHAnsi" w:cstheme="minorHAnsi"/>
          <w:bCs/>
          <w:sz w:val="22"/>
          <w:szCs w:val="22"/>
          <w:lang w:eastAsia="en-US"/>
        </w:rPr>
        <w:t>Pzp</w:t>
      </w:r>
      <w:proofErr w:type="spellEnd"/>
      <w:r w:rsidRPr="00050B26">
        <w:rPr>
          <w:rFonts w:asciiTheme="minorHAnsi" w:eastAsia="Calibri" w:hAnsiTheme="minorHAnsi" w:cstheme="minorHAnsi"/>
          <w:bCs/>
          <w:sz w:val="22"/>
          <w:szCs w:val="22"/>
          <w:lang w:eastAsia="en-US"/>
        </w:rPr>
        <w:t xml:space="preserve"> lub rozporządzeniem Prezesa Rady Ministrów w sprawie wymagań dla dokumentów elektronicznych opatrzone kwalifikowanym podpisem elektronicznym, mogą być opatrzone, zgodnie z wyborem wykonawcy/wykonawcy wspólnie ubiegającego się o udzielenie zamówienia/podmiotu udostępniającego zasoby, </w:t>
      </w:r>
      <w:r w:rsidRPr="00050B26">
        <w:rPr>
          <w:rFonts w:asciiTheme="minorHAnsi" w:eastAsia="Calibri" w:hAnsiTheme="minorHAnsi" w:cstheme="minorHAnsi"/>
          <w:b/>
          <w:sz w:val="22"/>
          <w:szCs w:val="22"/>
          <w:lang w:eastAsia="en-US"/>
        </w:rPr>
        <w:t>podpisem zewnętrznym</w:t>
      </w:r>
      <w:r w:rsidRPr="00050B26">
        <w:rPr>
          <w:rFonts w:asciiTheme="minorHAnsi" w:eastAsia="Calibri" w:hAnsiTheme="minorHAnsi" w:cstheme="minorHAnsi"/>
          <w:bCs/>
          <w:sz w:val="22"/>
          <w:szCs w:val="22"/>
          <w:lang w:eastAsia="en-US"/>
        </w:rPr>
        <w:t xml:space="preserve"> lub </w:t>
      </w:r>
      <w:r w:rsidRPr="00050B26">
        <w:rPr>
          <w:rFonts w:asciiTheme="minorHAnsi" w:eastAsia="Calibri" w:hAnsiTheme="minorHAnsi" w:cstheme="minorHAnsi"/>
          <w:b/>
          <w:sz w:val="22"/>
          <w:szCs w:val="22"/>
          <w:lang w:eastAsia="en-US"/>
        </w:rPr>
        <w:t>wewnętrznym</w:t>
      </w:r>
      <w:r w:rsidRPr="00050B26">
        <w:rPr>
          <w:rFonts w:asciiTheme="minorHAnsi" w:eastAsia="Calibri" w:hAnsiTheme="minorHAnsi" w:cstheme="minorHAnsi"/>
          <w:bCs/>
          <w:sz w:val="22"/>
          <w:szCs w:val="22"/>
          <w:lang w:eastAsia="en-US"/>
        </w:rPr>
        <w:t>. W zależności od rodzaju podpisu i jego typu (zewnętrzny, wewnętrzny) dodaje się do przesyłanej wiadomości uprzednio podpisane dokumenty wraz z wygenerowanym plikiem podpisu (typ zewnętrzny) lub dokument z wszytym podpisem (typ wewnętrzny);</w:t>
      </w:r>
    </w:p>
    <w:p w14:paraId="229AAFE0" w14:textId="77777777" w:rsidR="00C4204E" w:rsidRPr="00050B26" w:rsidRDefault="00C4204E" w:rsidP="00C4204E">
      <w:pPr>
        <w:pStyle w:val="Akapitzlist"/>
        <w:numPr>
          <w:ilvl w:val="1"/>
          <w:numId w:val="18"/>
        </w:numPr>
        <w:spacing w:line="276" w:lineRule="auto"/>
        <w:ind w:left="851" w:hanging="426"/>
        <w:contextualSpacing w:val="0"/>
        <w:jc w:val="both"/>
        <w:rPr>
          <w:rFonts w:asciiTheme="minorHAnsi" w:eastAsia="Calibri" w:hAnsiTheme="minorHAnsi" w:cstheme="minorHAnsi"/>
          <w:bCs/>
          <w:sz w:val="22"/>
          <w:szCs w:val="22"/>
          <w:lang w:eastAsia="en-US"/>
        </w:rPr>
      </w:pPr>
      <w:r w:rsidRPr="00050B26">
        <w:rPr>
          <w:rFonts w:asciiTheme="minorHAnsi" w:eastAsia="Calibri" w:hAnsiTheme="minorHAnsi" w:cstheme="minorHAnsi"/>
          <w:bCs/>
          <w:sz w:val="22"/>
          <w:szCs w:val="22"/>
          <w:lang w:eastAsia="en-US"/>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2359D920" w14:textId="77777777" w:rsidR="00C4204E" w:rsidRPr="00050B26" w:rsidRDefault="00C4204E" w:rsidP="00C4204E">
      <w:pPr>
        <w:pStyle w:val="Akapitzlist"/>
        <w:numPr>
          <w:ilvl w:val="1"/>
          <w:numId w:val="18"/>
        </w:numPr>
        <w:spacing w:line="276" w:lineRule="auto"/>
        <w:ind w:left="851" w:hanging="426"/>
        <w:contextualSpacing w:val="0"/>
        <w:jc w:val="both"/>
        <w:rPr>
          <w:rFonts w:asciiTheme="minorHAnsi" w:eastAsia="Calibri" w:hAnsiTheme="minorHAnsi" w:cstheme="minorHAnsi"/>
          <w:bCs/>
          <w:sz w:val="22"/>
          <w:szCs w:val="22"/>
          <w:lang w:eastAsia="en-US"/>
        </w:rPr>
      </w:pPr>
      <w:r w:rsidRPr="00050B26">
        <w:rPr>
          <w:rFonts w:asciiTheme="minorHAnsi" w:eastAsia="Calibri" w:hAnsiTheme="minorHAnsi" w:cstheme="minorHAnsi"/>
          <w:bCs/>
          <w:sz w:val="22"/>
          <w:szCs w:val="22"/>
          <w:lang w:eastAsia="en-US"/>
        </w:rPr>
        <w:t>Wszystkie wysłane i odebrane w postępowaniu przez wykonawcę wiadomości widoczne są po zalogowaniu w podglądzie postępowania w zakładce „Komunikacja”;</w:t>
      </w:r>
    </w:p>
    <w:p w14:paraId="48EB75AB" w14:textId="77777777" w:rsidR="00C4204E" w:rsidRPr="00050B26" w:rsidRDefault="00C4204E" w:rsidP="00C4204E">
      <w:pPr>
        <w:pStyle w:val="Akapitzlist"/>
        <w:numPr>
          <w:ilvl w:val="1"/>
          <w:numId w:val="18"/>
        </w:numPr>
        <w:spacing w:line="276" w:lineRule="auto"/>
        <w:ind w:left="851" w:hanging="426"/>
        <w:contextualSpacing w:val="0"/>
        <w:jc w:val="both"/>
        <w:rPr>
          <w:rFonts w:asciiTheme="minorHAnsi" w:eastAsia="Calibri" w:hAnsiTheme="minorHAnsi" w:cstheme="minorHAnsi"/>
          <w:bCs/>
          <w:sz w:val="22"/>
          <w:szCs w:val="22"/>
          <w:lang w:eastAsia="en-US"/>
        </w:rPr>
      </w:pPr>
      <w:r w:rsidRPr="00050B26">
        <w:rPr>
          <w:rFonts w:asciiTheme="minorHAnsi" w:eastAsia="Calibri" w:hAnsiTheme="minorHAnsi" w:cstheme="minorHAnsi"/>
          <w:bCs/>
          <w:sz w:val="22"/>
          <w:szCs w:val="22"/>
          <w:lang w:eastAsia="en-US"/>
        </w:rPr>
        <w:t>Maksymalny rozmiar plików przesyłanych za pośrednictwem „Formularzy do komunikacji” wynosi 150 MB (wielkość ta dotyczy plików przesyłanych jako załączniki do jednego formularza);</w:t>
      </w:r>
    </w:p>
    <w:p w14:paraId="0C0E012F" w14:textId="77777777" w:rsidR="00C4204E" w:rsidRPr="00050B26" w:rsidRDefault="00C4204E" w:rsidP="00C4204E">
      <w:pPr>
        <w:pStyle w:val="Akapitzlist"/>
        <w:numPr>
          <w:ilvl w:val="1"/>
          <w:numId w:val="18"/>
        </w:numPr>
        <w:spacing w:line="276" w:lineRule="auto"/>
        <w:ind w:left="851" w:hanging="426"/>
        <w:contextualSpacing w:val="0"/>
        <w:jc w:val="both"/>
        <w:rPr>
          <w:rFonts w:asciiTheme="minorHAnsi" w:eastAsia="Calibri" w:hAnsiTheme="minorHAnsi" w:cstheme="minorHAnsi"/>
          <w:bCs/>
          <w:sz w:val="22"/>
          <w:szCs w:val="22"/>
          <w:lang w:eastAsia="en-US"/>
        </w:rPr>
      </w:pPr>
      <w:r w:rsidRPr="00050B26">
        <w:rPr>
          <w:rFonts w:asciiTheme="minorHAnsi" w:eastAsia="Calibri" w:hAnsiTheme="minorHAnsi" w:cstheme="minorHAnsi"/>
          <w:bCs/>
          <w:sz w:val="22"/>
          <w:szCs w:val="22"/>
          <w:lang w:eastAsia="en-US"/>
        </w:rPr>
        <w:t xml:space="preserve">Minimalne wymagania techniczne dotyczące sprzętu używanego w celu korzystania z usług Platformy e-Zamówienia oraz informacje dotyczące specyfikacji połączenia określa </w:t>
      </w:r>
      <w:r w:rsidRPr="00050B26">
        <w:rPr>
          <w:rFonts w:asciiTheme="minorHAnsi" w:eastAsia="Calibri" w:hAnsiTheme="minorHAnsi" w:cstheme="minorHAnsi"/>
          <w:bCs/>
          <w:i/>
          <w:iCs/>
          <w:sz w:val="22"/>
          <w:szCs w:val="22"/>
          <w:lang w:eastAsia="en-US"/>
        </w:rPr>
        <w:t>Regulamin Platformy e-Zamówienia</w:t>
      </w:r>
      <w:r w:rsidRPr="00050B26">
        <w:rPr>
          <w:rFonts w:asciiTheme="minorHAnsi" w:eastAsia="Calibri" w:hAnsiTheme="minorHAnsi" w:cstheme="minorHAnsi"/>
          <w:bCs/>
          <w:sz w:val="22"/>
          <w:szCs w:val="22"/>
          <w:lang w:eastAsia="en-US"/>
        </w:rPr>
        <w:t>;</w:t>
      </w:r>
    </w:p>
    <w:p w14:paraId="1050164F" w14:textId="77777777" w:rsidR="00C4204E" w:rsidRPr="00050B26" w:rsidRDefault="00C4204E" w:rsidP="00C4204E">
      <w:pPr>
        <w:pStyle w:val="Akapitzlist"/>
        <w:numPr>
          <w:ilvl w:val="1"/>
          <w:numId w:val="18"/>
        </w:numPr>
        <w:spacing w:line="276" w:lineRule="auto"/>
        <w:ind w:left="851" w:hanging="426"/>
        <w:contextualSpacing w:val="0"/>
        <w:jc w:val="both"/>
        <w:rPr>
          <w:rFonts w:asciiTheme="minorHAnsi" w:eastAsia="Calibri" w:hAnsiTheme="minorHAnsi" w:cstheme="minorHAnsi"/>
          <w:bCs/>
          <w:sz w:val="22"/>
          <w:szCs w:val="22"/>
          <w:lang w:eastAsia="en-US"/>
        </w:rPr>
      </w:pPr>
      <w:r w:rsidRPr="00050B26">
        <w:rPr>
          <w:rFonts w:asciiTheme="minorHAnsi" w:eastAsia="Calibri" w:hAnsiTheme="minorHAnsi" w:cstheme="minorHAnsi"/>
          <w:bCs/>
          <w:sz w:val="22"/>
          <w:szCs w:val="22"/>
          <w:lang w:eastAsia="en-US"/>
        </w:rPr>
        <w:t>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w:t>
      </w:r>
    </w:p>
    <w:p w14:paraId="6B748AF2" w14:textId="77777777" w:rsidR="00C4204E" w:rsidRPr="00050B26" w:rsidRDefault="00C4204E" w:rsidP="00C4204E">
      <w:pPr>
        <w:pStyle w:val="Akapitzlist"/>
        <w:numPr>
          <w:ilvl w:val="1"/>
          <w:numId w:val="18"/>
        </w:numPr>
        <w:spacing w:line="276" w:lineRule="auto"/>
        <w:ind w:left="851" w:hanging="426"/>
        <w:contextualSpacing w:val="0"/>
        <w:jc w:val="both"/>
        <w:rPr>
          <w:rFonts w:asciiTheme="minorHAnsi" w:eastAsia="Calibri" w:hAnsiTheme="minorHAnsi" w:cstheme="minorHAnsi"/>
          <w:bCs/>
          <w:sz w:val="22"/>
          <w:szCs w:val="22"/>
          <w:lang w:eastAsia="en-US"/>
        </w:rPr>
      </w:pPr>
      <w:r w:rsidRPr="00050B26">
        <w:rPr>
          <w:rFonts w:asciiTheme="minorHAnsi" w:eastAsia="Calibri" w:hAnsiTheme="minorHAnsi" w:cstheme="minorHAnsi"/>
          <w:bCs/>
          <w:sz w:val="22"/>
          <w:szCs w:val="22"/>
          <w:lang w:eastAsia="en-US"/>
        </w:rPr>
        <w:t xml:space="preserve">W szczególnie uzasadnionych przypadkach uniemożliwiających komunikację wykonawcy i Zamawiającego za pośrednictwem Platformy e-Zamówienia, Zamawiający dopuszcza komunikację za pomocą elektronicznej skrzynki podawczej (ESP) na </w:t>
      </w:r>
      <w:proofErr w:type="spellStart"/>
      <w:r w:rsidRPr="00050B26">
        <w:rPr>
          <w:rFonts w:asciiTheme="minorHAnsi" w:eastAsia="Calibri" w:hAnsiTheme="minorHAnsi" w:cstheme="minorHAnsi"/>
          <w:bCs/>
          <w:sz w:val="22"/>
          <w:szCs w:val="22"/>
          <w:lang w:eastAsia="en-US"/>
        </w:rPr>
        <w:t>ePUAP</w:t>
      </w:r>
      <w:proofErr w:type="spellEnd"/>
      <w:r w:rsidRPr="00050B26">
        <w:rPr>
          <w:rFonts w:asciiTheme="minorHAnsi" w:eastAsia="Calibri" w:hAnsiTheme="minorHAnsi" w:cstheme="minorHAnsi"/>
          <w:bCs/>
          <w:sz w:val="22"/>
          <w:szCs w:val="22"/>
          <w:lang w:eastAsia="en-US"/>
        </w:rPr>
        <w:t>: /lekawica123/skrytka (</w:t>
      </w:r>
      <w:r w:rsidRPr="00050B26">
        <w:rPr>
          <w:rFonts w:asciiTheme="minorHAnsi" w:eastAsia="Calibri" w:hAnsiTheme="minorHAnsi" w:cstheme="minorHAnsi"/>
          <w:b/>
          <w:sz w:val="22"/>
          <w:szCs w:val="22"/>
          <w:lang w:eastAsia="en-US"/>
        </w:rPr>
        <w:t>nie dotyczy składania ofert/wniosków o dopuszczenie do udziału w postępowaniu</w:t>
      </w:r>
      <w:r w:rsidRPr="00050B26">
        <w:rPr>
          <w:rFonts w:asciiTheme="minorHAnsi" w:eastAsia="Calibri" w:hAnsiTheme="minorHAnsi" w:cstheme="minorHAnsi"/>
          <w:bCs/>
          <w:sz w:val="22"/>
          <w:szCs w:val="22"/>
          <w:lang w:eastAsia="en-US"/>
        </w:rPr>
        <w:t>);</w:t>
      </w:r>
    </w:p>
    <w:p w14:paraId="7103533B" w14:textId="77777777" w:rsidR="00C4204E" w:rsidRPr="00050B26" w:rsidRDefault="00C4204E" w:rsidP="00C4204E">
      <w:pPr>
        <w:pStyle w:val="Akapitzlist"/>
        <w:numPr>
          <w:ilvl w:val="1"/>
          <w:numId w:val="18"/>
        </w:numPr>
        <w:spacing w:line="276" w:lineRule="auto"/>
        <w:ind w:left="851" w:hanging="426"/>
        <w:contextualSpacing w:val="0"/>
        <w:jc w:val="both"/>
        <w:rPr>
          <w:rFonts w:asciiTheme="minorHAnsi" w:eastAsia="Calibri" w:hAnsiTheme="minorHAnsi" w:cstheme="minorHAnsi"/>
          <w:i/>
          <w:strike/>
          <w:sz w:val="22"/>
          <w:szCs w:val="22"/>
          <w:lang w:eastAsia="en-US"/>
        </w:rPr>
      </w:pPr>
      <w:r w:rsidRPr="00050B26">
        <w:rPr>
          <w:rFonts w:asciiTheme="minorHAnsi" w:eastAsia="Calibri" w:hAnsiTheme="minorHAnsi" w:cstheme="minorHAnsi"/>
          <w:bCs/>
          <w:sz w:val="22"/>
          <w:szCs w:val="22"/>
          <w:lang w:eastAsia="en-US"/>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bookmarkEnd w:id="5"/>
      <w:r w:rsidRPr="00050B26">
        <w:rPr>
          <w:rFonts w:asciiTheme="minorHAnsi" w:eastAsia="Calibri" w:hAnsiTheme="minorHAnsi" w:cstheme="minorHAnsi"/>
          <w:bCs/>
          <w:sz w:val="22"/>
          <w:szCs w:val="22"/>
          <w:lang w:eastAsia="en-US"/>
        </w:rPr>
        <w:t>;</w:t>
      </w:r>
    </w:p>
    <w:p w14:paraId="279CFF3D" w14:textId="77777777" w:rsidR="00C4204E" w:rsidRPr="00050B26" w:rsidRDefault="00C4204E" w:rsidP="00C4204E">
      <w:pPr>
        <w:pStyle w:val="Akapitzlist"/>
        <w:numPr>
          <w:ilvl w:val="1"/>
          <w:numId w:val="18"/>
        </w:numPr>
        <w:spacing w:line="276" w:lineRule="auto"/>
        <w:ind w:left="851" w:hanging="426"/>
        <w:contextualSpacing w:val="0"/>
        <w:jc w:val="both"/>
        <w:rPr>
          <w:rFonts w:asciiTheme="minorHAnsi" w:eastAsia="Calibri" w:hAnsiTheme="minorHAnsi" w:cstheme="minorHAnsi"/>
          <w:iCs/>
          <w:sz w:val="22"/>
          <w:szCs w:val="22"/>
          <w:lang w:eastAsia="en-US"/>
        </w:rPr>
      </w:pPr>
      <w:r w:rsidRPr="00050B26">
        <w:rPr>
          <w:rFonts w:asciiTheme="minorHAnsi" w:eastAsia="Calibri" w:hAnsiTheme="minorHAnsi" w:cstheme="minorHAnsi"/>
          <w:iCs/>
          <w:sz w:val="22"/>
          <w:szCs w:val="22"/>
          <w:lang w:eastAsia="en-US"/>
        </w:rPr>
        <w:t xml:space="preserve">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w:t>
      </w:r>
      <w:proofErr w:type="spellStart"/>
      <w:r w:rsidRPr="00050B26">
        <w:rPr>
          <w:rFonts w:asciiTheme="minorHAnsi" w:eastAsia="Calibri" w:hAnsiTheme="minorHAnsi" w:cstheme="minorHAnsi"/>
          <w:iCs/>
          <w:sz w:val="22"/>
          <w:szCs w:val="22"/>
          <w:lang w:eastAsia="en-US"/>
        </w:rPr>
        <w:t>Pzp</w:t>
      </w:r>
      <w:proofErr w:type="spellEnd"/>
      <w:r w:rsidRPr="00050B26">
        <w:rPr>
          <w:rFonts w:asciiTheme="minorHAnsi" w:eastAsia="Calibri" w:hAnsiTheme="minorHAnsi" w:cstheme="minorHAnsi"/>
          <w:iCs/>
          <w:sz w:val="22"/>
          <w:szCs w:val="22"/>
          <w:lang w:eastAsia="en-US"/>
        </w:rPr>
        <w:t>, ww. regulacje nie będą miały bezpośredniego zastosowania;</w:t>
      </w:r>
    </w:p>
    <w:p w14:paraId="4CF883ED" w14:textId="77777777" w:rsidR="00C4204E" w:rsidRPr="00050B26" w:rsidRDefault="00C4204E" w:rsidP="00C4204E">
      <w:pPr>
        <w:pStyle w:val="Akapitzlist"/>
        <w:numPr>
          <w:ilvl w:val="1"/>
          <w:numId w:val="18"/>
        </w:numPr>
        <w:spacing w:line="276" w:lineRule="auto"/>
        <w:ind w:left="851" w:hanging="426"/>
        <w:contextualSpacing w:val="0"/>
        <w:jc w:val="both"/>
        <w:rPr>
          <w:rFonts w:asciiTheme="minorHAnsi" w:eastAsia="Calibri" w:hAnsiTheme="minorHAnsi" w:cstheme="minorHAnsi"/>
          <w:iCs/>
          <w:sz w:val="22"/>
          <w:szCs w:val="22"/>
          <w:lang w:eastAsia="en-US"/>
        </w:rPr>
      </w:pPr>
      <w:r w:rsidRPr="00050B26">
        <w:rPr>
          <w:rFonts w:asciiTheme="minorHAnsi" w:eastAsia="Calibri" w:hAnsiTheme="minorHAnsi" w:cstheme="minorHAnsi"/>
          <w:iCs/>
          <w:sz w:val="22"/>
          <w:szCs w:val="22"/>
          <w:lang w:eastAsia="en-US"/>
        </w:rPr>
        <w:lastRenderedPageBreak/>
        <w:t xml:space="preserve">Informacje, oświadczenia lub dokumenty, inne niż wymienione w § 2 ust. 1 rozporządzenia Prezesa Rady Ministrów w sprawie wymagań dla dokumentów elektronicznych, przekazywane w postępowaniu sporządza się w postaci elektronicznej: </w:t>
      </w:r>
    </w:p>
    <w:p w14:paraId="74EA00D9" w14:textId="77777777" w:rsidR="00C4204E" w:rsidRPr="00050B26" w:rsidRDefault="00C4204E" w:rsidP="00C4204E">
      <w:pPr>
        <w:pStyle w:val="Akapitzlist"/>
        <w:numPr>
          <w:ilvl w:val="1"/>
          <w:numId w:val="28"/>
        </w:numPr>
        <w:spacing w:line="276" w:lineRule="auto"/>
        <w:ind w:left="1276" w:hanging="425"/>
        <w:contextualSpacing w:val="0"/>
        <w:jc w:val="both"/>
        <w:rPr>
          <w:rFonts w:asciiTheme="minorHAnsi" w:eastAsia="Calibri" w:hAnsiTheme="minorHAnsi" w:cstheme="minorHAnsi"/>
          <w:iCs/>
          <w:sz w:val="22"/>
          <w:szCs w:val="22"/>
          <w:lang w:eastAsia="en-US"/>
        </w:rPr>
      </w:pPr>
      <w:r w:rsidRPr="00050B26">
        <w:rPr>
          <w:rFonts w:asciiTheme="minorHAnsi" w:eastAsia="Calibri" w:hAnsiTheme="minorHAnsi" w:cstheme="minorHAnsi"/>
          <w:iCs/>
          <w:sz w:val="22"/>
          <w:szCs w:val="22"/>
          <w:lang w:eastAsia="en-US"/>
        </w:rPr>
        <w:t xml:space="preserve">w formatach danych określonych w przepisach rozporządzenia Rady Ministrów w sprawie Krajowych Ram Interoperacyjności (i przekazuje się jako załącznik), lub </w:t>
      </w:r>
    </w:p>
    <w:p w14:paraId="502F784C" w14:textId="77777777" w:rsidR="00C4204E" w:rsidRPr="00050B26" w:rsidRDefault="00C4204E" w:rsidP="00C4204E">
      <w:pPr>
        <w:pStyle w:val="Akapitzlist"/>
        <w:numPr>
          <w:ilvl w:val="1"/>
          <w:numId w:val="28"/>
        </w:numPr>
        <w:spacing w:line="276" w:lineRule="auto"/>
        <w:ind w:left="1276" w:hanging="425"/>
        <w:contextualSpacing w:val="0"/>
        <w:jc w:val="both"/>
        <w:rPr>
          <w:rFonts w:asciiTheme="minorHAnsi" w:eastAsia="Calibri" w:hAnsiTheme="minorHAnsi" w:cstheme="minorHAnsi"/>
          <w:iCs/>
          <w:sz w:val="22"/>
          <w:szCs w:val="22"/>
          <w:lang w:eastAsia="en-US"/>
        </w:rPr>
      </w:pPr>
      <w:r w:rsidRPr="00050B26">
        <w:rPr>
          <w:rFonts w:asciiTheme="minorHAnsi" w:eastAsia="Calibri" w:hAnsiTheme="minorHAnsi" w:cstheme="minorHAnsi"/>
          <w:iCs/>
          <w:sz w:val="22"/>
          <w:szCs w:val="22"/>
          <w:lang w:eastAsia="en-US"/>
        </w:rPr>
        <w:t>jako tekst wpisany bezpośrednio do wiadomości przekazywanej przy użyciu środków komunikacji elektronicznej (np. w treści wiadomości e-mail lub w treści „Formularza do komunikacji”);</w:t>
      </w:r>
    </w:p>
    <w:p w14:paraId="4826D200" w14:textId="77777777" w:rsidR="00C4204E" w:rsidRPr="00050B26" w:rsidRDefault="00C4204E" w:rsidP="00C4204E">
      <w:pPr>
        <w:pStyle w:val="Akapitzlist"/>
        <w:numPr>
          <w:ilvl w:val="1"/>
          <w:numId w:val="18"/>
        </w:numPr>
        <w:spacing w:line="276" w:lineRule="auto"/>
        <w:ind w:left="851" w:hanging="426"/>
        <w:contextualSpacing w:val="0"/>
        <w:jc w:val="both"/>
        <w:rPr>
          <w:rFonts w:asciiTheme="minorHAnsi" w:eastAsia="Calibri" w:hAnsiTheme="minorHAnsi" w:cstheme="minorHAnsi"/>
          <w:iCs/>
          <w:sz w:val="22"/>
          <w:szCs w:val="22"/>
          <w:lang w:eastAsia="en-US"/>
        </w:rPr>
      </w:pPr>
      <w:r w:rsidRPr="00050B26">
        <w:rPr>
          <w:rFonts w:asciiTheme="minorHAnsi" w:eastAsia="Calibri" w:hAnsiTheme="minorHAnsi" w:cstheme="minorHAnsi"/>
          <w:iCs/>
          <w:sz w:val="22"/>
          <w:szCs w:val="22"/>
          <w:lang w:eastAsia="en-US"/>
        </w:rPr>
        <w:t>Jeżeli dokumenty elektroniczne, przekazywane przy użyciu środków komunikacji elektronicznej, zawierają informacje stanowiące tajemnicę przedsiębiorstwa w rozumieniu przepisów ustawy z dnia 16 kwietnia 1993 r. o zwalczaniu nieuczciwej konkurencji (</w:t>
      </w:r>
      <w:proofErr w:type="spellStart"/>
      <w:r w:rsidRPr="00050B26">
        <w:rPr>
          <w:rFonts w:asciiTheme="minorHAnsi" w:eastAsia="Calibri" w:hAnsiTheme="minorHAnsi" w:cstheme="minorHAnsi"/>
          <w:iCs/>
          <w:sz w:val="22"/>
          <w:szCs w:val="22"/>
          <w:lang w:eastAsia="en-US"/>
        </w:rPr>
        <w:t>t.j</w:t>
      </w:r>
      <w:proofErr w:type="spellEnd"/>
      <w:r w:rsidRPr="00050B26">
        <w:rPr>
          <w:rFonts w:asciiTheme="minorHAnsi" w:eastAsia="Calibri" w:hAnsiTheme="minorHAnsi" w:cstheme="minorHAnsi"/>
          <w:iCs/>
          <w:sz w:val="22"/>
          <w:szCs w:val="22"/>
          <w:lang w:eastAsia="en-US"/>
        </w:rPr>
        <w:t>. Dz. U. z 2022 r. poz. 1233) wykonawca, w celu utrzymania w poufności tych informacji, przekazuje je w wydzielonym i odpowiednio oznaczonym pliku, wraz z jednoczesnym zaznaczeniem w nazwie pliku „Dokument stanowiący tajemnicę przedsiębiorstwa”.</w:t>
      </w:r>
    </w:p>
    <w:p w14:paraId="14533467" w14:textId="77777777" w:rsidR="00C4204E" w:rsidRPr="00050B26" w:rsidRDefault="00C4204E" w:rsidP="00C4204E">
      <w:pPr>
        <w:spacing w:line="276" w:lineRule="auto"/>
        <w:jc w:val="both"/>
        <w:rPr>
          <w:rFonts w:asciiTheme="minorHAnsi" w:hAnsiTheme="minorHAnsi" w:cstheme="minorHAnsi"/>
          <w:i/>
          <w:sz w:val="22"/>
          <w:szCs w:val="22"/>
        </w:rPr>
      </w:pPr>
    </w:p>
    <w:p w14:paraId="570E0432" w14:textId="77777777" w:rsidR="00C4204E" w:rsidRPr="00050B26" w:rsidRDefault="00C4204E" w:rsidP="00C4204E">
      <w:pPr>
        <w:pStyle w:val="Nagwek3"/>
        <w:numPr>
          <w:ilvl w:val="0"/>
          <w:numId w:val="10"/>
        </w:numPr>
        <w:spacing w:line="276" w:lineRule="auto"/>
        <w:ind w:left="567" w:hanging="567"/>
        <w:jc w:val="both"/>
        <w:rPr>
          <w:rFonts w:asciiTheme="minorHAnsi" w:hAnsiTheme="minorHAnsi" w:cstheme="minorHAnsi"/>
          <w:caps/>
          <w:sz w:val="22"/>
          <w:szCs w:val="22"/>
          <w:highlight w:val="lightGray"/>
        </w:rPr>
      </w:pPr>
      <w:r w:rsidRPr="00050B26">
        <w:rPr>
          <w:rFonts w:asciiTheme="minorHAnsi" w:hAnsiTheme="minorHAnsi" w:cstheme="minorHAnsi"/>
          <w:caps/>
          <w:sz w:val="22"/>
          <w:szCs w:val="22"/>
          <w:highlight w:val="lightGray"/>
        </w:rPr>
        <w:t>OPIS SPOSOBU OBLICZENIA CENY</w:t>
      </w:r>
    </w:p>
    <w:p w14:paraId="4FC3D585" w14:textId="77777777" w:rsidR="00C4204E" w:rsidRPr="00050B26" w:rsidRDefault="00C4204E" w:rsidP="00C4204E">
      <w:pPr>
        <w:spacing w:line="276" w:lineRule="auto"/>
        <w:jc w:val="both"/>
        <w:rPr>
          <w:rFonts w:asciiTheme="minorHAnsi" w:hAnsiTheme="minorHAnsi" w:cstheme="minorHAnsi"/>
          <w:b/>
          <w:i/>
          <w:sz w:val="22"/>
          <w:szCs w:val="22"/>
        </w:rPr>
      </w:pPr>
    </w:p>
    <w:p w14:paraId="26E3239D" w14:textId="77777777" w:rsidR="00C4204E" w:rsidRPr="00050B26" w:rsidRDefault="00C4204E" w:rsidP="00C4204E">
      <w:pPr>
        <w:numPr>
          <w:ilvl w:val="0"/>
          <w:numId w:val="12"/>
        </w:numPr>
        <w:tabs>
          <w:tab w:val="clear" w:pos="720"/>
          <w:tab w:val="num" w:pos="426"/>
        </w:tabs>
        <w:spacing w:line="276" w:lineRule="auto"/>
        <w:ind w:left="426" w:hanging="426"/>
        <w:jc w:val="both"/>
        <w:rPr>
          <w:rFonts w:asciiTheme="minorHAnsi" w:hAnsiTheme="minorHAnsi" w:cstheme="minorHAnsi"/>
          <w:color w:val="000000" w:themeColor="text1"/>
          <w:sz w:val="22"/>
          <w:szCs w:val="22"/>
        </w:rPr>
      </w:pPr>
      <w:r w:rsidRPr="00050B26">
        <w:rPr>
          <w:rFonts w:asciiTheme="minorHAnsi" w:hAnsiTheme="minorHAnsi" w:cstheme="minorHAnsi"/>
          <w:color w:val="000000" w:themeColor="text1"/>
          <w:sz w:val="22"/>
          <w:szCs w:val="22"/>
        </w:rPr>
        <w:t>Cena musi być wyrażona w złotych polskich. Ceny należy podać cyfrowo, w zaokrągleniu do dwóch miejsc po przecinku. W razie niezgodności pomiędzy ceną liczbowo a ceną słownie, Zamawiający przejmie, że prawidłowa jest cena podana liczbowo.</w:t>
      </w:r>
    </w:p>
    <w:p w14:paraId="72D9FEC5" w14:textId="77777777" w:rsidR="00C4204E" w:rsidRPr="00050B26" w:rsidRDefault="00C4204E" w:rsidP="00C4204E">
      <w:pPr>
        <w:numPr>
          <w:ilvl w:val="0"/>
          <w:numId w:val="12"/>
        </w:numPr>
        <w:tabs>
          <w:tab w:val="clear" w:pos="720"/>
          <w:tab w:val="num" w:pos="426"/>
        </w:tabs>
        <w:spacing w:line="276" w:lineRule="auto"/>
        <w:ind w:left="426" w:hanging="426"/>
        <w:jc w:val="both"/>
        <w:rPr>
          <w:rFonts w:asciiTheme="minorHAnsi" w:hAnsiTheme="minorHAnsi" w:cstheme="minorHAnsi"/>
          <w:color w:val="000000" w:themeColor="text1"/>
          <w:sz w:val="22"/>
          <w:szCs w:val="22"/>
        </w:rPr>
      </w:pPr>
      <w:r w:rsidRPr="00050B26">
        <w:rPr>
          <w:rFonts w:asciiTheme="minorHAnsi" w:hAnsiTheme="minorHAnsi" w:cstheme="minorHAnsi"/>
          <w:color w:val="000000" w:themeColor="text1"/>
          <w:sz w:val="22"/>
          <w:szCs w:val="22"/>
        </w:rPr>
        <w:t xml:space="preserve">Cena oferty ma charakter </w:t>
      </w:r>
      <w:r w:rsidRPr="00050B26">
        <w:rPr>
          <w:rFonts w:asciiTheme="minorHAnsi" w:hAnsiTheme="minorHAnsi" w:cstheme="minorHAnsi"/>
          <w:b/>
          <w:bCs/>
          <w:color w:val="000000" w:themeColor="text1"/>
          <w:sz w:val="22"/>
          <w:szCs w:val="22"/>
        </w:rPr>
        <w:t>ryczałtowy.</w:t>
      </w:r>
    </w:p>
    <w:p w14:paraId="300FC95F" w14:textId="77777777" w:rsidR="00C4204E" w:rsidRDefault="00C4204E" w:rsidP="00C4204E">
      <w:pPr>
        <w:numPr>
          <w:ilvl w:val="0"/>
          <w:numId w:val="12"/>
        </w:numPr>
        <w:tabs>
          <w:tab w:val="clear" w:pos="720"/>
          <w:tab w:val="num" w:pos="426"/>
        </w:tabs>
        <w:spacing w:line="276" w:lineRule="auto"/>
        <w:ind w:left="426" w:hanging="426"/>
        <w:jc w:val="both"/>
        <w:rPr>
          <w:rFonts w:asciiTheme="minorHAnsi" w:hAnsiTheme="minorHAnsi" w:cstheme="minorHAnsi"/>
          <w:color w:val="000000" w:themeColor="text1"/>
          <w:sz w:val="22"/>
          <w:szCs w:val="22"/>
        </w:rPr>
      </w:pPr>
      <w:r w:rsidRPr="00050B26">
        <w:rPr>
          <w:rFonts w:asciiTheme="minorHAnsi" w:hAnsiTheme="minorHAnsi" w:cstheme="minorHAnsi"/>
          <w:color w:val="000000" w:themeColor="text1"/>
          <w:sz w:val="22"/>
          <w:szCs w:val="22"/>
        </w:rPr>
        <w:t>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w:t>
      </w:r>
    </w:p>
    <w:p w14:paraId="68AD1A73" w14:textId="77777777" w:rsidR="00C4204E" w:rsidRPr="006C33B5" w:rsidRDefault="00C4204E" w:rsidP="00C4204E">
      <w:pPr>
        <w:numPr>
          <w:ilvl w:val="0"/>
          <w:numId w:val="12"/>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6C33B5">
        <w:rPr>
          <w:rFonts w:asciiTheme="minorHAnsi" w:hAnsiTheme="minorHAnsi" w:cstheme="minorHAnsi"/>
          <w:color w:val="000000" w:themeColor="text1"/>
          <w:sz w:val="22"/>
        </w:rPr>
        <w:t>Cena brutto oferty składanej przez osobę fizyczną, która nie prowadzi działalności gospodarczej powinna zawierać wszelkie składniki, które Zamawiający, zgodnie z obowiązującymi przepisami, zobowiązany byłby naliczyć i odprowadzić (wszelkie koszty pracownika i pracodawcy).</w:t>
      </w:r>
    </w:p>
    <w:p w14:paraId="53DC9EEB" w14:textId="77777777" w:rsidR="00C4204E" w:rsidRPr="00050B26" w:rsidRDefault="00C4204E" w:rsidP="00C4204E">
      <w:pPr>
        <w:numPr>
          <w:ilvl w:val="0"/>
          <w:numId w:val="12"/>
        </w:numPr>
        <w:tabs>
          <w:tab w:val="clear" w:pos="720"/>
          <w:tab w:val="num" w:pos="426"/>
        </w:tabs>
        <w:spacing w:line="276" w:lineRule="auto"/>
        <w:ind w:left="426" w:hanging="426"/>
        <w:jc w:val="both"/>
        <w:rPr>
          <w:rFonts w:asciiTheme="minorHAnsi" w:hAnsiTheme="minorHAnsi" w:cstheme="minorHAnsi"/>
          <w:color w:val="000000" w:themeColor="text1"/>
          <w:sz w:val="22"/>
          <w:szCs w:val="22"/>
        </w:rPr>
      </w:pPr>
      <w:r w:rsidRPr="00050B26">
        <w:rPr>
          <w:rFonts w:asciiTheme="minorHAnsi" w:hAnsiTheme="minorHAnsi" w:cstheme="minorHAnsi"/>
          <w:sz w:val="22"/>
          <w:szCs w:val="22"/>
        </w:rPr>
        <w:t xml:space="preserve">Za cenę oferty uważa się cenę brutto wskazaną w Formularzu ofertowym. Jeżeli Wykonawca nie jest płatnikiem VAT, winien przedstawić oświadczenie, że „nie jest płatnikiem podatku VAT”. </w:t>
      </w:r>
    </w:p>
    <w:p w14:paraId="51C981D9" w14:textId="77777777" w:rsidR="00C4204E" w:rsidRPr="00050B26" w:rsidRDefault="00C4204E" w:rsidP="00C4204E">
      <w:pPr>
        <w:numPr>
          <w:ilvl w:val="0"/>
          <w:numId w:val="12"/>
        </w:numPr>
        <w:tabs>
          <w:tab w:val="clear" w:pos="720"/>
          <w:tab w:val="num" w:pos="426"/>
        </w:tabs>
        <w:spacing w:line="276" w:lineRule="auto"/>
        <w:ind w:left="426" w:hanging="426"/>
        <w:jc w:val="both"/>
        <w:rPr>
          <w:rFonts w:asciiTheme="minorHAnsi" w:hAnsiTheme="minorHAnsi" w:cstheme="minorHAnsi"/>
          <w:color w:val="000000" w:themeColor="text1"/>
          <w:sz w:val="22"/>
          <w:szCs w:val="22"/>
        </w:rPr>
      </w:pPr>
      <w:r w:rsidRPr="00050B26">
        <w:rPr>
          <w:rFonts w:asciiTheme="minorHAnsi" w:hAnsiTheme="minorHAnsi" w:cstheme="minorHAnsi"/>
          <w:color w:val="000000" w:themeColor="text1"/>
          <w:sz w:val="22"/>
          <w:szCs w:val="22"/>
        </w:rPr>
        <w:t>Wszystkie ceny określone przez wykonawcę zostaną ustalone na okres ważności umowy i nie będą podlegały zmianie.</w:t>
      </w:r>
    </w:p>
    <w:p w14:paraId="3A8751ED" w14:textId="77777777" w:rsidR="00C4204E" w:rsidRPr="00050B26" w:rsidRDefault="00C4204E" w:rsidP="00C4204E">
      <w:pPr>
        <w:numPr>
          <w:ilvl w:val="0"/>
          <w:numId w:val="12"/>
        </w:numPr>
        <w:tabs>
          <w:tab w:val="clear" w:pos="720"/>
          <w:tab w:val="num" w:pos="426"/>
        </w:tabs>
        <w:spacing w:line="276" w:lineRule="auto"/>
        <w:ind w:left="426" w:hanging="426"/>
        <w:jc w:val="both"/>
        <w:rPr>
          <w:rFonts w:asciiTheme="minorHAnsi" w:hAnsiTheme="minorHAnsi" w:cstheme="minorHAnsi"/>
          <w:color w:val="000000" w:themeColor="text1"/>
          <w:sz w:val="22"/>
          <w:szCs w:val="22"/>
        </w:rPr>
      </w:pPr>
      <w:r w:rsidRPr="00050B26">
        <w:rPr>
          <w:rFonts w:asciiTheme="minorHAnsi" w:hAnsiTheme="minorHAnsi" w:cstheme="minorHAnsi"/>
          <w:color w:val="000000" w:themeColor="text1"/>
          <w:sz w:val="22"/>
          <w:szCs w:val="22"/>
        </w:rPr>
        <w:t xml:space="preserve">Rozliczenia między zamawiającym a Wykonawcą będą prowadzone w złotych polskich (PLN). </w:t>
      </w:r>
    </w:p>
    <w:p w14:paraId="745EC0BE" w14:textId="77777777" w:rsidR="00C4204E" w:rsidRPr="006C33B5" w:rsidRDefault="00C4204E" w:rsidP="00C4204E">
      <w:pPr>
        <w:numPr>
          <w:ilvl w:val="0"/>
          <w:numId w:val="12"/>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050B26">
        <w:rPr>
          <w:rFonts w:asciiTheme="minorHAnsi" w:hAnsiTheme="minorHAnsi" w:cstheme="minorHAnsi"/>
          <w:color w:val="000000" w:themeColor="text1"/>
          <w:sz w:val="22"/>
          <w:szCs w:val="22"/>
        </w:rPr>
        <w:t xml:space="preserve">Zamawiający przyjmuje, iż Wykonawca uwzględnił w cenie ofertowej wszystkie wymagania i zobowiązania zawarte w Opisie przedmiotu zamówienia, zgodnie z obowiązującymi normami i </w:t>
      </w:r>
      <w:r w:rsidRPr="006C33B5">
        <w:rPr>
          <w:rFonts w:asciiTheme="minorHAnsi" w:hAnsiTheme="minorHAnsi" w:cstheme="minorHAnsi"/>
          <w:color w:val="000000" w:themeColor="text1"/>
          <w:sz w:val="22"/>
          <w:szCs w:val="22"/>
        </w:rPr>
        <w:t>przepisami, zarówno te które zostały wyraźnie określone bądź jedynie zas</w:t>
      </w:r>
      <w:r w:rsidRPr="006C33B5">
        <w:rPr>
          <w:rFonts w:asciiTheme="minorHAnsi" w:hAnsiTheme="minorHAnsi" w:cstheme="minorHAnsi"/>
          <w:color w:val="000000" w:themeColor="text1"/>
          <w:sz w:val="22"/>
        </w:rPr>
        <w:t>ygnalizowane, i że odpowiednio wycenił pozycje ofertę.</w:t>
      </w:r>
    </w:p>
    <w:p w14:paraId="72153C72" w14:textId="77777777" w:rsidR="00C4204E" w:rsidRPr="006C33B5" w:rsidRDefault="00C4204E" w:rsidP="00C4204E">
      <w:pPr>
        <w:numPr>
          <w:ilvl w:val="0"/>
          <w:numId w:val="12"/>
        </w:numPr>
        <w:tabs>
          <w:tab w:val="clear" w:pos="720"/>
          <w:tab w:val="num" w:pos="426"/>
        </w:tabs>
        <w:spacing w:line="276" w:lineRule="auto"/>
        <w:ind w:left="426" w:hanging="426"/>
        <w:jc w:val="both"/>
        <w:rPr>
          <w:rFonts w:asciiTheme="minorHAnsi" w:hAnsiTheme="minorHAnsi" w:cstheme="minorHAnsi"/>
          <w:sz w:val="22"/>
        </w:rPr>
      </w:pPr>
      <w:r w:rsidRPr="006C33B5">
        <w:rPr>
          <w:rFonts w:asciiTheme="minorHAnsi" w:hAnsiTheme="minorHAnsi" w:cstheme="minorHAnsi"/>
          <w:sz w:val="22"/>
        </w:rPr>
        <w:t>Jeżeli zostanie złożona oferta, której wybór prowadziłby do powstania u Zamawiającego obowiązku podatkowego zgodnie z ustawą z dnia 11 marca 2004 r. o podatku od towarów i usług (</w:t>
      </w:r>
      <w:proofErr w:type="spellStart"/>
      <w:r w:rsidRPr="006C33B5">
        <w:rPr>
          <w:rFonts w:asciiTheme="minorHAnsi" w:hAnsiTheme="minorHAnsi" w:cstheme="minorHAnsi"/>
          <w:sz w:val="22"/>
        </w:rPr>
        <w:t>t.j</w:t>
      </w:r>
      <w:proofErr w:type="spellEnd"/>
      <w:r w:rsidRPr="006C33B5">
        <w:rPr>
          <w:rFonts w:asciiTheme="minorHAnsi" w:hAnsiTheme="minorHAnsi" w:cstheme="minorHAnsi"/>
          <w:sz w:val="22"/>
        </w:rPr>
        <w:t xml:space="preserve">. Dz. U. z 2022 r. poz. 931 z </w:t>
      </w:r>
      <w:proofErr w:type="spellStart"/>
      <w:r w:rsidRPr="006C33B5">
        <w:rPr>
          <w:rFonts w:asciiTheme="minorHAnsi" w:hAnsiTheme="minorHAnsi" w:cstheme="minorHAnsi"/>
          <w:sz w:val="22"/>
        </w:rPr>
        <w:t>późn</w:t>
      </w:r>
      <w:proofErr w:type="spellEnd"/>
      <w:r w:rsidRPr="006C33B5">
        <w:rPr>
          <w:rFonts w:asciiTheme="minorHAnsi" w:hAnsiTheme="minorHAnsi" w:cstheme="minorHAnsi"/>
          <w:sz w:val="22"/>
        </w:rPr>
        <w:t>. zm.) dla celów zastosowania kryterium ceny lub kosztu zamawiający doliczy do przedstawionej w tej ofercie ceny kwotę podatku od towarów i usług, którą miałby obowiązek rozliczyć. Wykonawca, składając taką ofertę, w Formularzu ofertowym ma obowiązek:</w:t>
      </w:r>
    </w:p>
    <w:p w14:paraId="33BCD255" w14:textId="77777777" w:rsidR="00C4204E" w:rsidRPr="006C33B5" w:rsidRDefault="00C4204E" w:rsidP="00C4204E">
      <w:pPr>
        <w:pStyle w:val="Akapitzlist"/>
        <w:numPr>
          <w:ilvl w:val="3"/>
          <w:numId w:val="18"/>
        </w:numPr>
        <w:spacing w:line="276" w:lineRule="auto"/>
        <w:ind w:left="851" w:hanging="426"/>
        <w:contextualSpacing w:val="0"/>
        <w:jc w:val="both"/>
        <w:rPr>
          <w:rFonts w:asciiTheme="minorHAnsi" w:hAnsiTheme="minorHAnsi" w:cstheme="minorHAnsi"/>
          <w:sz w:val="22"/>
        </w:rPr>
      </w:pPr>
      <w:r w:rsidRPr="006C33B5">
        <w:rPr>
          <w:rFonts w:asciiTheme="minorHAnsi" w:hAnsiTheme="minorHAnsi" w:cstheme="minorHAnsi"/>
          <w:sz w:val="22"/>
        </w:rPr>
        <w:lastRenderedPageBreak/>
        <w:t>poinformowania Zamawiającego, że wybór jego oferty będzie prowadził do powstania u Zamawiającego obowiązku podatkowego,</w:t>
      </w:r>
    </w:p>
    <w:p w14:paraId="6DDDD686" w14:textId="77777777" w:rsidR="00C4204E" w:rsidRPr="006C33B5" w:rsidRDefault="00C4204E" w:rsidP="00C4204E">
      <w:pPr>
        <w:pStyle w:val="Akapitzlist"/>
        <w:numPr>
          <w:ilvl w:val="3"/>
          <w:numId w:val="18"/>
        </w:numPr>
        <w:spacing w:line="276" w:lineRule="auto"/>
        <w:ind w:left="851" w:hanging="426"/>
        <w:contextualSpacing w:val="0"/>
        <w:jc w:val="both"/>
        <w:rPr>
          <w:rFonts w:asciiTheme="minorHAnsi" w:hAnsiTheme="minorHAnsi" w:cstheme="minorHAnsi"/>
          <w:sz w:val="22"/>
        </w:rPr>
      </w:pPr>
      <w:r w:rsidRPr="006C33B5">
        <w:rPr>
          <w:rFonts w:asciiTheme="minorHAnsi" w:hAnsiTheme="minorHAnsi" w:cstheme="minorHAnsi"/>
          <w:sz w:val="22"/>
        </w:rPr>
        <w:t>wskazania nazwy (rodzaju) towaru lub usługi, których dostawa lub świadczenie będą prowadziły do powstania obowiązku podatkowego,</w:t>
      </w:r>
    </w:p>
    <w:p w14:paraId="727BD61A" w14:textId="77777777" w:rsidR="00C4204E" w:rsidRPr="006C33B5" w:rsidRDefault="00C4204E" w:rsidP="00C4204E">
      <w:pPr>
        <w:pStyle w:val="Akapitzlist"/>
        <w:numPr>
          <w:ilvl w:val="3"/>
          <w:numId w:val="18"/>
        </w:numPr>
        <w:spacing w:line="276" w:lineRule="auto"/>
        <w:ind w:left="851" w:hanging="426"/>
        <w:contextualSpacing w:val="0"/>
        <w:jc w:val="both"/>
        <w:rPr>
          <w:rFonts w:asciiTheme="minorHAnsi" w:hAnsiTheme="minorHAnsi" w:cstheme="minorHAnsi"/>
          <w:sz w:val="22"/>
        </w:rPr>
      </w:pPr>
      <w:r w:rsidRPr="006C33B5">
        <w:rPr>
          <w:rFonts w:asciiTheme="minorHAnsi" w:hAnsiTheme="minorHAnsi" w:cstheme="minorHAnsi"/>
          <w:sz w:val="22"/>
        </w:rPr>
        <w:t>wskazania wartości towaru lub usługi objętego obowiązkiem podatkowym Zamawiającego, bez kwoty podatku,</w:t>
      </w:r>
    </w:p>
    <w:p w14:paraId="13D1945E" w14:textId="77777777" w:rsidR="00C4204E" w:rsidRPr="006C33B5" w:rsidRDefault="00C4204E" w:rsidP="00C4204E">
      <w:pPr>
        <w:pStyle w:val="Akapitzlist"/>
        <w:numPr>
          <w:ilvl w:val="3"/>
          <w:numId w:val="18"/>
        </w:numPr>
        <w:spacing w:line="276" w:lineRule="auto"/>
        <w:ind w:left="851" w:hanging="426"/>
        <w:contextualSpacing w:val="0"/>
        <w:jc w:val="both"/>
        <w:rPr>
          <w:rFonts w:asciiTheme="minorHAnsi" w:hAnsiTheme="minorHAnsi" w:cstheme="minorHAnsi"/>
          <w:sz w:val="22"/>
        </w:rPr>
      </w:pPr>
      <w:r w:rsidRPr="006C33B5">
        <w:rPr>
          <w:rFonts w:asciiTheme="minorHAnsi" w:hAnsiTheme="minorHAnsi" w:cstheme="minorHAnsi"/>
          <w:sz w:val="22"/>
        </w:rPr>
        <w:t>wskazania stawki podatku od towarów i usług, która zgodnie z wiedzą wykonawcy, będzie miała zastosowanie.</w:t>
      </w:r>
    </w:p>
    <w:p w14:paraId="6A35836F" w14:textId="77777777" w:rsidR="00C4204E" w:rsidRPr="00EA1D6C" w:rsidRDefault="00C4204E" w:rsidP="00C4204E">
      <w:pPr>
        <w:pStyle w:val="Akapitzlist"/>
        <w:spacing w:line="276" w:lineRule="auto"/>
        <w:ind w:left="851"/>
        <w:jc w:val="both"/>
        <w:rPr>
          <w:rFonts w:asciiTheme="minorHAnsi" w:hAnsiTheme="minorHAnsi" w:cstheme="minorHAnsi"/>
          <w:sz w:val="22"/>
        </w:rPr>
      </w:pPr>
    </w:p>
    <w:p w14:paraId="22001663" w14:textId="77777777" w:rsidR="00C4204E" w:rsidRPr="00EA1D6C" w:rsidRDefault="00C4204E" w:rsidP="00C4204E">
      <w:pPr>
        <w:pStyle w:val="Nagwek3"/>
        <w:numPr>
          <w:ilvl w:val="0"/>
          <w:numId w:val="10"/>
        </w:numPr>
        <w:spacing w:line="276" w:lineRule="auto"/>
        <w:ind w:left="567" w:hanging="567"/>
        <w:jc w:val="both"/>
        <w:rPr>
          <w:rFonts w:asciiTheme="minorHAnsi" w:hAnsiTheme="minorHAnsi" w:cstheme="minorHAnsi"/>
          <w:caps/>
          <w:sz w:val="22"/>
          <w:highlight w:val="lightGray"/>
        </w:rPr>
      </w:pPr>
      <w:r w:rsidRPr="00EA1D6C">
        <w:rPr>
          <w:rFonts w:asciiTheme="minorHAnsi" w:hAnsiTheme="minorHAnsi" w:cstheme="minorHAnsi"/>
          <w:caps/>
          <w:sz w:val="22"/>
          <w:highlight w:val="lightGray"/>
        </w:rPr>
        <w:t>MIEJSCE I TERMIN SKŁADANIA i otwarcia OFERT</w:t>
      </w:r>
    </w:p>
    <w:p w14:paraId="78679E5E" w14:textId="77777777" w:rsidR="00C4204E" w:rsidRPr="00EA1D6C" w:rsidRDefault="00C4204E" w:rsidP="00C4204E">
      <w:pPr>
        <w:pStyle w:val="Nagwek3"/>
        <w:spacing w:line="276" w:lineRule="auto"/>
        <w:rPr>
          <w:rFonts w:asciiTheme="minorHAnsi" w:hAnsiTheme="minorHAnsi" w:cstheme="minorHAnsi"/>
          <w:caps/>
          <w:sz w:val="22"/>
        </w:rPr>
      </w:pPr>
    </w:p>
    <w:p w14:paraId="3A336426" w14:textId="1035C545" w:rsidR="00C4204E" w:rsidRPr="00EA1D6C" w:rsidRDefault="00C4204E" w:rsidP="00C4204E">
      <w:pPr>
        <w:spacing w:line="276" w:lineRule="auto"/>
        <w:jc w:val="both"/>
        <w:rPr>
          <w:rFonts w:asciiTheme="minorHAnsi" w:hAnsiTheme="minorHAnsi" w:cstheme="minorHAnsi"/>
          <w:sz w:val="22"/>
        </w:rPr>
      </w:pPr>
      <w:bookmarkStart w:id="6" w:name="_Hlk118095116"/>
      <w:r w:rsidRPr="00EA1D6C">
        <w:rPr>
          <w:rFonts w:asciiTheme="minorHAnsi" w:hAnsiTheme="minorHAnsi" w:cstheme="minorHAnsi"/>
          <w:sz w:val="22"/>
        </w:rPr>
        <w:t xml:space="preserve">Oferty należy składać w terminie do dnia </w:t>
      </w:r>
      <w:r w:rsidR="003113FA">
        <w:rPr>
          <w:rFonts w:asciiTheme="minorHAnsi" w:hAnsiTheme="minorHAnsi" w:cstheme="minorHAnsi"/>
          <w:b/>
          <w:sz w:val="22"/>
        </w:rPr>
        <w:t>2</w:t>
      </w:r>
      <w:r>
        <w:rPr>
          <w:rFonts w:asciiTheme="minorHAnsi" w:hAnsiTheme="minorHAnsi" w:cstheme="minorHAnsi"/>
          <w:b/>
          <w:sz w:val="22"/>
        </w:rPr>
        <w:t>7</w:t>
      </w:r>
      <w:r w:rsidRPr="00EA1D6C">
        <w:rPr>
          <w:rFonts w:asciiTheme="minorHAnsi" w:hAnsiTheme="minorHAnsi" w:cstheme="minorHAnsi"/>
          <w:b/>
          <w:sz w:val="22"/>
        </w:rPr>
        <w:t xml:space="preserve">.10.2025 r. do godz. 09:00 </w:t>
      </w:r>
      <w:bookmarkEnd w:id="6"/>
      <w:r w:rsidRPr="00EA1D6C">
        <w:rPr>
          <w:rFonts w:asciiTheme="minorHAnsi" w:hAnsiTheme="minorHAnsi" w:cstheme="minorHAnsi"/>
          <w:bCs/>
          <w:color w:val="EE0000"/>
          <w:sz w:val="22"/>
        </w:rPr>
        <w:t>na Platformie E-zamówienia.</w:t>
      </w:r>
    </w:p>
    <w:p w14:paraId="6095E423" w14:textId="77777777" w:rsidR="00C4204E" w:rsidRPr="00EA1D6C" w:rsidRDefault="00C4204E" w:rsidP="00C4204E">
      <w:pPr>
        <w:pStyle w:val="Tekstpodstawowy"/>
        <w:tabs>
          <w:tab w:val="clear" w:pos="142"/>
          <w:tab w:val="left" w:pos="4056"/>
        </w:tabs>
        <w:spacing w:line="276" w:lineRule="auto"/>
        <w:rPr>
          <w:rFonts w:asciiTheme="minorHAnsi" w:hAnsiTheme="minorHAnsi" w:cstheme="minorHAnsi"/>
          <w:sz w:val="22"/>
        </w:rPr>
      </w:pPr>
    </w:p>
    <w:p w14:paraId="715E06DA" w14:textId="77777777" w:rsidR="00C4204E" w:rsidRPr="00EA1D6C" w:rsidRDefault="00C4204E" w:rsidP="00C4204E">
      <w:pPr>
        <w:pStyle w:val="Tekstpodstawowy"/>
        <w:tabs>
          <w:tab w:val="clear" w:pos="142"/>
          <w:tab w:val="left" w:pos="4056"/>
        </w:tabs>
        <w:spacing w:line="276" w:lineRule="auto"/>
        <w:rPr>
          <w:rFonts w:asciiTheme="minorHAnsi" w:hAnsiTheme="minorHAnsi" w:cstheme="minorHAnsi"/>
          <w:sz w:val="22"/>
        </w:rPr>
      </w:pPr>
      <w:r w:rsidRPr="00EA1D6C">
        <w:rPr>
          <w:rFonts w:asciiTheme="minorHAnsi" w:hAnsiTheme="minorHAnsi" w:cstheme="minorHAnsi"/>
          <w:sz w:val="22"/>
        </w:rPr>
        <w:tab/>
      </w:r>
    </w:p>
    <w:p w14:paraId="3F39C7DD" w14:textId="77777777" w:rsidR="00C4204E" w:rsidRPr="00EA1D6C" w:rsidRDefault="00C4204E" w:rsidP="00C4204E">
      <w:pPr>
        <w:pStyle w:val="Nagwek3"/>
        <w:numPr>
          <w:ilvl w:val="0"/>
          <w:numId w:val="10"/>
        </w:numPr>
        <w:spacing w:line="276" w:lineRule="auto"/>
        <w:ind w:left="567" w:hanging="567"/>
        <w:jc w:val="both"/>
        <w:rPr>
          <w:rFonts w:asciiTheme="minorHAnsi" w:hAnsiTheme="minorHAnsi" w:cstheme="minorHAnsi"/>
          <w:caps/>
          <w:sz w:val="22"/>
          <w:highlight w:val="lightGray"/>
        </w:rPr>
      </w:pPr>
      <w:r w:rsidRPr="00EA1D6C">
        <w:rPr>
          <w:rFonts w:asciiTheme="minorHAnsi" w:hAnsiTheme="minorHAnsi" w:cstheme="minorHAnsi"/>
          <w:caps/>
          <w:sz w:val="22"/>
          <w:highlight w:val="lightGray"/>
        </w:rPr>
        <w:t>TERMIN ZWIĄZANIA OFERTĄ</w:t>
      </w:r>
    </w:p>
    <w:p w14:paraId="26B54E11" w14:textId="77777777" w:rsidR="00C4204E" w:rsidRPr="00EA1D6C" w:rsidRDefault="00C4204E" w:rsidP="00C4204E">
      <w:pPr>
        <w:pStyle w:val="Tekstpodstawowy"/>
        <w:spacing w:line="276" w:lineRule="auto"/>
        <w:rPr>
          <w:rFonts w:asciiTheme="minorHAnsi" w:hAnsiTheme="minorHAnsi" w:cstheme="minorHAnsi"/>
          <w:b/>
          <w:sz w:val="22"/>
        </w:rPr>
      </w:pPr>
    </w:p>
    <w:p w14:paraId="1480A16B" w14:textId="47142F7D" w:rsidR="00C4204E" w:rsidRPr="00561E2B" w:rsidRDefault="00C4204E" w:rsidP="00C4204E">
      <w:pPr>
        <w:spacing w:line="276" w:lineRule="auto"/>
        <w:jc w:val="both"/>
        <w:rPr>
          <w:rFonts w:asciiTheme="minorHAnsi" w:hAnsiTheme="minorHAnsi" w:cstheme="minorHAnsi"/>
          <w:sz w:val="22"/>
        </w:rPr>
      </w:pPr>
      <w:bookmarkStart w:id="7" w:name="_Hlk118095125"/>
      <w:r w:rsidRPr="00EA1D6C">
        <w:rPr>
          <w:rFonts w:asciiTheme="minorHAnsi" w:hAnsiTheme="minorHAnsi" w:cstheme="minorHAnsi"/>
          <w:sz w:val="22"/>
        </w:rPr>
        <w:t xml:space="preserve">Wykonawcy pozostają związani złożoną przez siebie ofertą od dnia upływu terminu składania ofert do dnia </w:t>
      </w:r>
      <w:r w:rsidR="003113FA">
        <w:rPr>
          <w:rFonts w:asciiTheme="minorHAnsi" w:hAnsiTheme="minorHAnsi" w:cstheme="minorHAnsi"/>
          <w:b/>
          <w:bCs/>
          <w:sz w:val="22"/>
        </w:rPr>
        <w:t>2</w:t>
      </w:r>
      <w:r>
        <w:rPr>
          <w:rFonts w:asciiTheme="minorHAnsi" w:hAnsiTheme="minorHAnsi" w:cstheme="minorHAnsi"/>
          <w:b/>
          <w:bCs/>
          <w:sz w:val="22"/>
        </w:rPr>
        <w:t>5</w:t>
      </w:r>
      <w:r w:rsidRPr="00EA1D6C">
        <w:rPr>
          <w:rFonts w:asciiTheme="minorHAnsi" w:hAnsiTheme="minorHAnsi" w:cstheme="minorHAnsi"/>
          <w:b/>
          <w:sz w:val="22"/>
        </w:rPr>
        <w:t>.11.2025 r.</w:t>
      </w:r>
      <w:r w:rsidRPr="00EA1D6C">
        <w:rPr>
          <w:rFonts w:asciiTheme="minorHAnsi" w:hAnsiTheme="minorHAnsi" w:cstheme="minorHAnsi"/>
          <w:sz w:val="22"/>
        </w:rPr>
        <w:t xml:space="preserve">, przy czym pierwszym dniem terminu związania ofertą jest dzień, w którym </w:t>
      </w:r>
      <w:r w:rsidRPr="00561E2B">
        <w:rPr>
          <w:rFonts w:asciiTheme="minorHAnsi" w:hAnsiTheme="minorHAnsi" w:cstheme="minorHAnsi"/>
          <w:sz w:val="22"/>
        </w:rPr>
        <w:t>upływa termin składania ofert</w:t>
      </w:r>
      <w:bookmarkEnd w:id="7"/>
      <w:r w:rsidRPr="00561E2B">
        <w:rPr>
          <w:rFonts w:asciiTheme="minorHAnsi" w:hAnsiTheme="minorHAnsi" w:cstheme="minorHAnsi"/>
          <w:sz w:val="22"/>
        </w:rPr>
        <w:t>.</w:t>
      </w:r>
    </w:p>
    <w:p w14:paraId="25BD450A" w14:textId="77777777" w:rsidR="00C4204E" w:rsidRPr="00561E2B" w:rsidRDefault="00C4204E" w:rsidP="00C4204E">
      <w:pPr>
        <w:spacing w:line="276" w:lineRule="auto"/>
        <w:jc w:val="both"/>
        <w:rPr>
          <w:rFonts w:asciiTheme="minorHAnsi" w:hAnsiTheme="minorHAnsi" w:cstheme="minorHAnsi"/>
          <w:b/>
          <w:sz w:val="22"/>
        </w:rPr>
      </w:pPr>
    </w:p>
    <w:p w14:paraId="690E48D4" w14:textId="77777777" w:rsidR="00C4204E" w:rsidRPr="00561E2B" w:rsidRDefault="00C4204E" w:rsidP="00C4204E">
      <w:pPr>
        <w:pStyle w:val="Nagwek3"/>
        <w:numPr>
          <w:ilvl w:val="0"/>
          <w:numId w:val="10"/>
        </w:numPr>
        <w:spacing w:line="276" w:lineRule="auto"/>
        <w:ind w:left="567" w:hanging="567"/>
        <w:jc w:val="both"/>
        <w:rPr>
          <w:rFonts w:asciiTheme="minorHAnsi" w:hAnsiTheme="minorHAnsi" w:cstheme="minorHAnsi"/>
          <w:caps/>
          <w:sz w:val="22"/>
          <w:highlight w:val="lightGray"/>
        </w:rPr>
      </w:pPr>
      <w:r w:rsidRPr="00561E2B">
        <w:rPr>
          <w:rFonts w:asciiTheme="minorHAnsi" w:hAnsiTheme="minorHAnsi" w:cstheme="minorHAnsi"/>
          <w:caps/>
          <w:sz w:val="22"/>
          <w:highlight w:val="lightGray"/>
        </w:rPr>
        <w:t>TRYB OTWARCIA OFERT</w:t>
      </w:r>
    </w:p>
    <w:p w14:paraId="640CCFB2" w14:textId="77777777" w:rsidR="00C4204E" w:rsidRPr="00561E2B" w:rsidRDefault="00C4204E" w:rsidP="00C4204E">
      <w:pPr>
        <w:spacing w:line="276" w:lineRule="auto"/>
        <w:rPr>
          <w:rFonts w:asciiTheme="minorHAnsi" w:hAnsiTheme="minorHAnsi" w:cstheme="minorHAnsi"/>
          <w:sz w:val="22"/>
        </w:rPr>
      </w:pPr>
    </w:p>
    <w:p w14:paraId="5A88C1F8" w14:textId="4950EAE1" w:rsidR="00C4204E" w:rsidRPr="00561E2B" w:rsidRDefault="00C4204E" w:rsidP="00C4204E">
      <w:pPr>
        <w:numPr>
          <w:ilvl w:val="0"/>
          <w:numId w:val="2"/>
        </w:numPr>
        <w:tabs>
          <w:tab w:val="clear" w:pos="720"/>
          <w:tab w:val="num" w:pos="426"/>
        </w:tabs>
        <w:spacing w:line="276" w:lineRule="auto"/>
        <w:ind w:left="426" w:hanging="426"/>
        <w:jc w:val="both"/>
        <w:rPr>
          <w:rFonts w:asciiTheme="minorHAnsi" w:hAnsiTheme="minorHAnsi" w:cstheme="minorHAnsi"/>
          <w:sz w:val="22"/>
        </w:rPr>
      </w:pPr>
      <w:bookmarkStart w:id="8" w:name="_Hlk118095137"/>
      <w:r w:rsidRPr="00561E2B">
        <w:rPr>
          <w:rFonts w:asciiTheme="minorHAnsi" w:hAnsiTheme="minorHAnsi" w:cstheme="minorHAnsi"/>
          <w:sz w:val="22"/>
        </w:rPr>
        <w:t xml:space="preserve">Otwarcie ofert nastąpi w dniu </w:t>
      </w:r>
      <w:r w:rsidR="003113FA">
        <w:rPr>
          <w:rFonts w:asciiTheme="minorHAnsi" w:hAnsiTheme="minorHAnsi" w:cstheme="minorHAnsi"/>
          <w:b/>
          <w:sz w:val="22"/>
        </w:rPr>
        <w:t>2</w:t>
      </w:r>
      <w:r>
        <w:rPr>
          <w:rFonts w:asciiTheme="minorHAnsi" w:hAnsiTheme="minorHAnsi" w:cstheme="minorHAnsi"/>
          <w:b/>
          <w:sz w:val="22"/>
        </w:rPr>
        <w:t>7</w:t>
      </w:r>
      <w:r w:rsidRPr="00561E2B">
        <w:rPr>
          <w:rFonts w:asciiTheme="minorHAnsi" w:hAnsiTheme="minorHAnsi" w:cstheme="minorHAnsi"/>
          <w:b/>
          <w:sz w:val="22"/>
        </w:rPr>
        <w:t>.10.2025 r. o godz. 10.00</w:t>
      </w:r>
      <w:r w:rsidRPr="00561E2B">
        <w:rPr>
          <w:rFonts w:asciiTheme="minorHAnsi" w:hAnsiTheme="minorHAnsi" w:cstheme="minorHAnsi"/>
          <w:sz w:val="22"/>
        </w:rPr>
        <w:t xml:space="preserve">, </w:t>
      </w:r>
      <w:bookmarkEnd w:id="8"/>
      <w:r w:rsidRPr="00561E2B">
        <w:rPr>
          <w:rFonts w:asciiTheme="minorHAnsi" w:hAnsiTheme="minorHAnsi" w:cstheme="minorHAnsi"/>
          <w:sz w:val="22"/>
        </w:rPr>
        <w:t>poprzez użycie mechanizmu do odszyfrowania ofert dostępnego Platformie e-Zamówienia.</w:t>
      </w:r>
    </w:p>
    <w:p w14:paraId="4B862CEC" w14:textId="77777777" w:rsidR="00C4204E" w:rsidRPr="00561E2B" w:rsidRDefault="00C4204E" w:rsidP="00C4204E">
      <w:pPr>
        <w:numPr>
          <w:ilvl w:val="0"/>
          <w:numId w:val="2"/>
        </w:numPr>
        <w:tabs>
          <w:tab w:val="clear" w:pos="720"/>
          <w:tab w:val="num" w:pos="426"/>
        </w:tabs>
        <w:spacing w:line="276" w:lineRule="auto"/>
        <w:ind w:left="426" w:hanging="426"/>
        <w:jc w:val="both"/>
        <w:rPr>
          <w:rFonts w:asciiTheme="minorHAnsi" w:hAnsiTheme="minorHAnsi" w:cstheme="minorHAnsi"/>
          <w:sz w:val="22"/>
        </w:rPr>
      </w:pPr>
      <w:r w:rsidRPr="00561E2B">
        <w:rPr>
          <w:rFonts w:asciiTheme="minorHAnsi" w:hAnsiTheme="minorHAnsi" w:cstheme="minorHAnsi"/>
          <w:sz w:val="22"/>
        </w:rPr>
        <w:t>Zamawiający najpóźniej przed otwarciem ofert udostępni na stronie internetowej prowadzonego postępowania informację o kwocie jaką zamierza przeznaczyć na sfinansowanie zamówienia,</w:t>
      </w:r>
    </w:p>
    <w:p w14:paraId="75762DCD" w14:textId="77777777" w:rsidR="00C4204E" w:rsidRPr="00561E2B" w:rsidRDefault="00C4204E" w:rsidP="00C4204E">
      <w:pPr>
        <w:numPr>
          <w:ilvl w:val="0"/>
          <w:numId w:val="2"/>
        </w:numPr>
        <w:tabs>
          <w:tab w:val="clear" w:pos="720"/>
          <w:tab w:val="num" w:pos="426"/>
        </w:tabs>
        <w:spacing w:line="276" w:lineRule="auto"/>
        <w:ind w:left="426" w:hanging="426"/>
        <w:jc w:val="both"/>
        <w:rPr>
          <w:rFonts w:asciiTheme="minorHAnsi" w:hAnsiTheme="minorHAnsi" w:cstheme="minorHAnsi"/>
          <w:sz w:val="22"/>
          <w:szCs w:val="22"/>
        </w:rPr>
      </w:pPr>
      <w:r w:rsidRPr="00561E2B">
        <w:rPr>
          <w:rFonts w:asciiTheme="minorHAnsi" w:hAnsiTheme="minorHAnsi" w:cstheme="minorHAnsi"/>
          <w:sz w:val="22"/>
          <w:szCs w:val="22"/>
        </w:rPr>
        <w:t>Niezwłocznie po otwarciu ofert Zamawiający udostępni na stronie internetowej prowadzonego postępowania informacje o:</w:t>
      </w:r>
    </w:p>
    <w:p w14:paraId="51C80A08" w14:textId="77777777" w:rsidR="00C4204E" w:rsidRPr="00561E2B" w:rsidRDefault="00C4204E" w:rsidP="00C4204E">
      <w:pPr>
        <w:pStyle w:val="Akapitzlist"/>
        <w:numPr>
          <w:ilvl w:val="0"/>
          <w:numId w:val="20"/>
        </w:numPr>
        <w:tabs>
          <w:tab w:val="num" w:pos="851"/>
        </w:tabs>
        <w:spacing w:line="276" w:lineRule="auto"/>
        <w:ind w:left="851" w:hanging="426"/>
        <w:contextualSpacing w:val="0"/>
        <w:jc w:val="both"/>
        <w:rPr>
          <w:rFonts w:asciiTheme="minorHAnsi" w:hAnsiTheme="minorHAnsi" w:cstheme="minorHAnsi"/>
          <w:sz w:val="22"/>
          <w:szCs w:val="22"/>
        </w:rPr>
      </w:pPr>
      <w:r w:rsidRPr="00561E2B">
        <w:rPr>
          <w:rFonts w:asciiTheme="minorHAnsi" w:hAnsiTheme="minorHAnsi" w:cstheme="minorHAnsi"/>
          <w:sz w:val="22"/>
          <w:szCs w:val="22"/>
        </w:rPr>
        <w:t>nazwach albo imionach i nazwiskach oraz siedzibach lub miejscach prowadzonej działalności gospodarczej albo miejscach zamieszkania wykonawców, których oferty zostały otwarte,</w:t>
      </w:r>
    </w:p>
    <w:p w14:paraId="0235B8CA" w14:textId="77777777" w:rsidR="00C4204E" w:rsidRPr="00561E2B" w:rsidRDefault="00C4204E" w:rsidP="00C4204E">
      <w:pPr>
        <w:pStyle w:val="Akapitzlist"/>
        <w:numPr>
          <w:ilvl w:val="0"/>
          <w:numId w:val="20"/>
        </w:numPr>
        <w:tabs>
          <w:tab w:val="num" w:pos="851"/>
        </w:tabs>
        <w:spacing w:line="276" w:lineRule="auto"/>
        <w:ind w:left="851" w:hanging="426"/>
        <w:contextualSpacing w:val="0"/>
        <w:jc w:val="both"/>
        <w:rPr>
          <w:rFonts w:asciiTheme="minorHAnsi" w:hAnsiTheme="minorHAnsi" w:cstheme="minorHAnsi"/>
          <w:sz w:val="22"/>
          <w:szCs w:val="22"/>
        </w:rPr>
      </w:pPr>
      <w:r w:rsidRPr="00561E2B">
        <w:rPr>
          <w:rFonts w:asciiTheme="minorHAnsi" w:hAnsiTheme="minorHAnsi" w:cstheme="minorHAnsi"/>
          <w:sz w:val="22"/>
          <w:szCs w:val="22"/>
        </w:rPr>
        <w:t>cenach lub kosztach zawartych w ofertach.</w:t>
      </w:r>
    </w:p>
    <w:p w14:paraId="61FED5BA" w14:textId="77777777" w:rsidR="00C4204E" w:rsidRPr="00FA3145" w:rsidRDefault="00C4204E" w:rsidP="00C4204E">
      <w:pPr>
        <w:pStyle w:val="Akapitzlist"/>
        <w:spacing w:line="276" w:lineRule="auto"/>
        <w:ind w:left="851"/>
        <w:jc w:val="both"/>
        <w:rPr>
          <w:sz w:val="22"/>
          <w:szCs w:val="22"/>
        </w:rPr>
      </w:pPr>
    </w:p>
    <w:p w14:paraId="085A3132" w14:textId="77777777" w:rsidR="00C4204E" w:rsidRPr="00D60631" w:rsidRDefault="00C4204E" w:rsidP="00C4204E">
      <w:pPr>
        <w:pStyle w:val="Nagwek3"/>
        <w:numPr>
          <w:ilvl w:val="0"/>
          <w:numId w:val="10"/>
        </w:numPr>
        <w:spacing w:line="276" w:lineRule="auto"/>
        <w:ind w:left="567" w:hanging="567"/>
        <w:jc w:val="both"/>
        <w:rPr>
          <w:rFonts w:asciiTheme="minorHAnsi" w:hAnsiTheme="minorHAnsi" w:cstheme="minorHAnsi"/>
          <w:caps/>
          <w:sz w:val="22"/>
          <w:highlight w:val="lightGray"/>
        </w:rPr>
      </w:pPr>
      <w:r w:rsidRPr="00D60631">
        <w:rPr>
          <w:rFonts w:asciiTheme="minorHAnsi" w:hAnsiTheme="minorHAnsi" w:cstheme="minorHAnsi"/>
          <w:caps/>
          <w:sz w:val="22"/>
          <w:highlight w:val="lightGray"/>
        </w:rPr>
        <w:t>INFORMACJE DOTYCZĄCE OCENY OFERT - KRYTERIA OCENY OFERT</w:t>
      </w:r>
    </w:p>
    <w:p w14:paraId="071DEF82" w14:textId="77777777" w:rsidR="00C4204E" w:rsidRPr="00D60631" w:rsidRDefault="00C4204E" w:rsidP="00C4204E">
      <w:pPr>
        <w:pStyle w:val="1"/>
        <w:spacing w:line="276" w:lineRule="auto"/>
        <w:ind w:left="0" w:firstLine="0"/>
        <w:rPr>
          <w:rFonts w:asciiTheme="minorHAnsi" w:hAnsiTheme="minorHAnsi" w:cstheme="minorHAnsi"/>
          <w:b/>
          <w:bCs/>
          <w:color w:val="auto"/>
          <w:sz w:val="22"/>
          <w:szCs w:val="20"/>
        </w:rPr>
      </w:pPr>
    </w:p>
    <w:p w14:paraId="65D2A34F" w14:textId="77777777" w:rsidR="00AE36D7" w:rsidRPr="00D60631" w:rsidRDefault="00C4204E" w:rsidP="00AE36D7">
      <w:pPr>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t xml:space="preserve">1. </w:t>
      </w:r>
      <w:r w:rsidRPr="00D60631">
        <w:rPr>
          <w:rFonts w:asciiTheme="minorHAnsi" w:hAnsiTheme="minorHAnsi" w:cstheme="minorHAnsi"/>
          <w:sz w:val="22"/>
          <w:szCs w:val="22"/>
        </w:rPr>
        <w:tab/>
      </w:r>
      <w:r w:rsidR="00AE36D7" w:rsidRPr="00D60631">
        <w:rPr>
          <w:rFonts w:asciiTheme="minorHAnsi" w:hAnsiTheme="minorHAnsi" w:cstheme="minorHAnsi"/>
          <w:sz w:val="22"/>
          <w:szCs w:val="22"/>
        </w:rPr>
        <w:t>Najkorzystniejszą ofertą będzie oferta, która przedstawia najkorzystniejszy bilans ceny i innych kryteriów odnoszących się do przedmiotu zamówienia publicznego</w:t>
      </w:r>
    </w:p>
    <w:p w14:paraId="5CCFF40D" w14:textId="77777777" w:rsidR="00AE36D7" w:rsidRPr="00D60631" w:rsidRDefault="00AE36D7" w:rsidP="00AE36D7">
      <w:pPr>
        <w:numPr>
          <w:ilvl w:val="0"/>
          <w:numId w:val="25"/>
        </w:numPr>
        <w:tabs>
          <w:tab w:val="left" w:pos="426"/>
        </w:tabs>
        <w:suppressAutoHyphens/>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t xml:space="preserve">Oferty zostaną ocenione przez Zamawiającego w oparciu o kryteria: </w:t>
      </w:r>
    </w:p>
    <w:p w14:paraId="30D27535" w14:textId="77777777" w:rsidR="00AE36D7" w:rsidRPr="00D60631" w:rsidRDefault="00AE36D7" w:rsidP="00AE36D7">
      <w:pPr>
        <w:numPr>
          <w:ilvl w:val="0"/>
          <w:numId w:val="22"/>
        </w:numPr>
        <w:tabs>
          <w:tab w:val="left" w:pos="851"/>
        </w:tabs>
        <w:suppressAutoHyphens/>
        <w:spacing w:line="276" w:lineRule="auto"/>
        <w:ind w:left="851" w:hanging="426"/>
        <w:jc w:val="both"/>
        <w:rPr>
          <w:rFonts w:asciiTheme="minorHAnsi" w:hAnsiTheme="minorHAnsi" w:cstheme="minorHAnsi"/>
          <w:sz w:val="22"/>
          <w:szCs w:val="22"/>
        </w:rPr>
      </w:pPr>
      <w:r w:rsidRPr="00D60631">
        <w:rPr>
          <w:rFonts w:asciiTheme="minorHAnsi" w:hAnsiTheme="minorHAnsi" w:cstheme="minorHAnsi"/>
          <w:b/>
          <w:sz w:val="22"/>
          <w:szCs w:val="22"/>
        </w:rPr>
        <w:t>Najniższa Cena (C): waga kryterium – 60,00 punktów</w:t>
      </w:r>
    </w:p>
    <w:p w14:paraId="14E74DF8" w14:textId="77777777" w:rsidR="00AE36D7" w:rsidRPr="00D60631" w:rsidRDefault="00AE36D7" w:rsidP="00AE36D7">
      <w:pPr>
        <w:numPr>
          <w:ilvl w:val="0"/>
          <w:numId w:val="22"/>
        </w:numPr>
        <w:tabs>
          <w:tab w:val="left" w:pos="851"/>
        </w:tabs>
        <w:suppressAutoHyphens/>
        <w:spacing w:line="276" w:lineRule="auto"/>
        <w:ind w:left="851" w:hanging="426"/>
        <w:jc w:val="both"/>
        <w:rPr>
          <w:rFonts w:asciiTheme="minorHAnsi" w:hAnsiTheme="minorHAnsi" w:cstheme="minorHAnsi"/>
          <w:sz w:val="22"/>
          <w:szCs w:val="22"/>
        </w:rPr>
      </w:pPr>
      <w:r w:rsidRPr="00D60631">
        <w:rPr>
          <w:rFonts w:asciiTheme="minorHAnsi" w:hAnsiTheme="minorHAnsi" w:cstheme="minorHAnsi"/>
          <w:b/>
          <w:sz w:val="22"/>
          <w:szCs w:val="22"/>
        </w:rPr>
        <w:t>Okres gwarancji</w:t>
      </w:r>
      <w:r>
        <w:rPr>
          <w:rFonts w:asciiTheme="minorHAnsi" w:hAnsiTheme="minorHAnsi" w:cstheme="minorHAnsi"/>
          <w:b/>
          <w:sz w:val="22"/>
          <w:szCs w:val="22"/>
        </w:rPr>
        <w:t xml:space="preserve"> i rękojmi</w:t>
      </w:r>
      <w:r w:rsidRPr="00D60631">
        <w:rPr>
          <w:rFonts w:asciiTheme="minorHAnsi" w:hAnsiTheme="minorHAnsi" w:cstheme="minorHAnsi"/>
          <w:b/>
          <w:sz w:val="22"/>
          <w:szCs w:val="22"/>
        </w:rPr>
        <w:t xml:space="preserve">  (G): waga kryterium – 40,00 punktów</w:t>
      </w:r>
    </w:p>
    <w:p w14:paraId="08A6E329" w14:textId="77777777" w:rsidR="00AE36D7" w:rsidRPr="00D60631" w:rsidRDefault="00AE36D7" w:rsidP="00AE36D7">
      <w:pPr>
        <w:numPr>
          <w:ilvl w:val="0"/>
          <w:numId w:val="25"/>
        </w:numPr>
        <w:tabs>
          <w:tab w:val="left" w:pos="426"/>
        </w:tabs>
        <w:suppressAutoHyphens/>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t>Zasady oceny kryterium Najniższa Cena (C).</w:t>
      </w:r>
    </w:p>
    <w:p w14:paraId="05655AFD" w14:textId="77777777" w:rsidR="00AE36D7" w:rsidRPr="00D60631" w:rsidRDefault="00AE36D7" w:rsidP="00AE36D7">
      <w:pPr>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tab/>
        <w:t>Porównywaną ceną będzie cena brutto.</w:t>
      </w:r>
    </w:p>
    <w:p w14:paraId="1C604D24" w14:textId="77777777" w:rsidR="00AE36D7" w:rsidRPr="00D60631" w:rsidRDefault="00AE36D7" w:rsidP="00AE36D7">
      <w:pPr>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tab/>
        <w:t>W przypadku kryterium Najniższa Cena oferta otrzyma zaokrągloną do dwóch miejsc po przecinku ilość punktów wynikającą z działania:</w:t>
      </w:r>
    </w:p>
    <w:p w14:paraId="357C1E84" w14:textId="77777777" w:rsidR="00AE36D7" w:rsidRPr="00D60631" w:rsidRDefault="00AE36D7" w:rsidP="00AE36D7">
      <w:pPr>
        <w:tabs>
          <w:tab w:val="left" w:pos="1276"/>
        </w:tabs>
        <w:spacing w:line="276" w:lineRule="auto"/>
        <w:ind w:left="1276" w:hanging="425"/>
        <w:jc w:val="both"/>
        <w:rPr>
          <w:rFonts w:asciiTheme="minorHAnsi" w:hAnsiTheme="minorHAnsi" w:cstheme="minorHAnsi"/>
          <w:sz w:val="22"/>
          <w:szCs w:val="22"/>
        </w:rPr>
      </w:pPr>
    </w:p>
    <w:p w14:paraId="75AB8FE2" w14:textId="77777777" w:rsidR="00AE36D7" w:rsidRPr="00D60631" w:rsidRDefault="00AE36D7" w:rsidP="00AE36D7">
      <w:pPr>
        <w:tabs>
          <w:tab w:val="left" w:pos="1276"/>
        </w:tabs>
        <w:overflowPunct w:val="0"/>
        <w:spacing w:line="276" w:lineRule="auto"/>
        <w:ind w:left="1276" w:hanging="425"/>
        <w:jc w:val="center"/>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lastRenderedPageBreak/>
        <w:t xml:space="preserve">Pi (C) =  </w:t>
      </w:r>
      <w:r w:rsidRPr="00D60631">
        <w:rPr>
          <w:rFonts w:asciiTheme="minorHAnsi" w:hAnsiTheme="minorHAnsi" w:cstheme="minorHAnsi"/>
          <w:noProof/>
          <w:sz w:val="22"/>
          <w:szCs w:val="22"/>
        </w:rPr>
        <w:drawing>
          <wp:inline distT="0" distB="0" distL="0" distR="0" wp14:anchorId="211B2F1D" wp14:editId="2AEB2D40">
            <wp:extent cx="449580" cy="388620"/>
            <wp:effectExtent l="0" t="0" r="762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143" t="-162" r="-143" b="-162"/>
                    <a:stretch>
                      <a:fillRect/>
                    </a:stretch>
                  </pic:blipFill>
                  <pic:spPr bwMode="auto">
                    <a:xfrm>
                      <a:off x="0" y="0"/>
                      <a:ext cx="449580" cy="388620"/>
                    </a:xfrm>
                    <a:prstGeom prst="rect">
                      <a:avLst/>
                    </a:prstGeom>
                    <a:solidFill>
                      <a:srgbClr val="FFFFFF"/>
                    </a:solidFill>
                    <a:ln>
                      <a:noFill/>
                    </a:ln>
                  </pic:spPr>
                </pic:pic>
              </a:graphicData>
            </a:graphic>
          </wp:inline>
        </w:drawing>
      </w:r>
      <w:r w:rsidRPr="00D60631">
        <w:rPr>
          <w:rFonts w:asciiTheme="minorHAnsi" w:hAnsiTheme="minorHAnsi" w:cstheme="minorHAnsi"/>
          <w:sz w:val="22"/>
          <w:szCs w:val="22"/>
          <w:lang w:eastAsia="ar-SA"/>
        </w:rPr>
        <w:t xml:space="preserve">  • Max  (C)</w:t>
      </w:r>
    </w:p>
    <w:p w14:paraId="51BBBA73" w14:textId="77777777" w:rsidR="00AE36D7" w:rsidRPr="00D60631" w:rsidRDefault="00AE36D7" w:rsidP="00AE36D7">
      <w:pPr>
        <w:tabs>
          <w:tab w:val="left" w:pos="1276"/>
        </w:tabs>
        <w:spacing w:line="276" w:lineRule="auto"/>
        <w:ind w:left="426"/>
        <w:jc w:val="both"/>
        <w:rPr>
          <w:rFonts w:asciiTheme="minorHAnsi" w:hAnsiTheme="minorHAnsi" w:cstheme="minorHAnsi"/>
          <w:sz w:val="22"/>
          <w:szCs w:val="22"/>
        </w:rPr>
      </w:pPr>
      <w:r w:rsidRPr="00D60631">
        <w:rPr>
          <w:rFonts w:asciiTheme="minorHAnsi" w:hAnsiTheme="minorHAnsi" w:cstheme="minorHAnsi"/>
          <w:sz w:val="22"/>
          <w:szCs w:val="22"/>
        </w:rPr>
        <w:t>gdzie:</w:t>
      </w:r>
    </w:p>
    <w:tbl>
      <w:tblPr>
        <w:tblW w:w="0" w:type="auto"/>
        <w:tblInd w:w="486" w:type="dxa"/>
        <w:tblLayout w:type="fixed"/>
        <w:tblCellMar>
          <w:left w:w="70" w:type="dxa"/>
          <w:right w:w="70" w:type="dxa"/>
        </w:tblCellMar>
        <w:tblLook w:val="0000" w:firstRow="0" w:lastRow="0" w:firstColumn="0" w:lastColumn="0" w:noHBand="0" w:noVBand="0"/>
      </w:tblPr>
      <w:tblGrid>
        <w:gridCol w:w="1417"/>
        <w:gridCol w:w="7249"/>
      </w:tblGrid>
      <w:tr w:rsidR="00AE36D7" w:rsidRPr="00D60631" w14:paraId="44488810" w14:textId="77777777" w:rsidTr="004F67B7">
        <w:tc>
          <w:tcPr>
            <w:tcW w:w="1417" w:type="dxa"/>
            <w:tcBorders>
              <w:top w:val="single" w:sz="4" w:space="0" w:color="000000"/>
              <w:left w:val="single" w:sz="4" w:space="0" w:color="000000"/>
              <w:bottom w:val="single" w:sz="4" w:space="0" w:color="000000"/>
            </w:tcBorders>
          </w:tcPr>
          <w:p w14:paraId="29ECB69B" w14:textId="77777777" w:rsidR="00AE36D7" w:rsidRPr="00D60631" w:rsidRDefault="00AE36D7" w:rsidP="004F67B7">
            <w:pPr>
              <w:overflowPunct w:val="0"/>
              <w:snapToGrid w:val="0"/>
              <w:spacing w:line="276" w:lineRule="auto"/>
              <w:ind w:left="436"/>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Pi(C)</w:t>
            </w:r>
          </w:p>
        </w:tc>
        <w:tc>
          <w:tcPr>
            <w:tcW w:w="7249" w:type="dxa"/>
            <w:tcBorders>
              <w:top w:val="single" w:sz="4" w:space="0" w:color="000000"/>
              <w:left w:val="single" w:sz="4" w:space="0" w:color="000000"/>
              <w:bottom w:val="single" w:sz="4" w:space="0" w:color="000000"/>
              <w:right w:val="single" w:sz="4" w:space="0" w:color="000000"/>
            </w:tcBorders>
          </w:tcPr>
          <w:p w14:paraId="79261034" w14:textId="77777777" w:rsidR="00AE36D7" w:rsidRPr="00D60631" w:rsidRDefault="00AE36D7" w:rsidP="004F67B7">
            <w:pPr>
              <w:tabs>
                <w:tab w:val="left" w:pos="72"/>
              </w:tabs>
              <w:overflowPunct w:val="0"/>
              <w:snapToGrid w:val="0"/>
              <w:spacing w:line="276" w:lineRule="auto"/>
              <w:ind w:left="72"/>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ilość punktów, jakie otrzyma oferta "i" za kryterium "Najniższa Cena";</w:t>
            </w:r>
          </w:p>
        </w:tc>
      </w:tr>
      <w:tr w:rsidR="00AE36D7" w:rsidRPr="00D60631" w14:paraId="0219D976" w14:textId="77777777" w:rsidTr="004F67B7">
        <w:tc>
          <w:tcPr>
            <w:tcW w:w="1417" w:type="dxa"/>
            <w:tcBorders>
              <w:top w:val="single" w:sz="4" w:space="0" w:color="000000"/>
              <w:left w:val="single" w:sz="4" w:space="0" w:color="000000"/>
              <w:bottom w:val="single" w:sz="4" w:space="0" w:color="000000"/>
            </w:tcBorders>
          </w:tcPr>
          <w:p w14:paraId="2D989A51" w14:textId="77777777" w:rsidR="00AE36D7" w:rsidRPr="00D60631" w:rsidRDefault="00AE36D7" w:rsidP="004F67B7">
            <w:pPr>
              <w:overflowPunct w:val="0"/>
              <w:snapToGrid w:val="0"/>
              <w:spacing w:line="276" w:lineRule="auto"/>
              <w:ind w:left="436"/>
              <w:jc w:val="both"/>
              <w:textAlignment w:val="baseline"/>
              <w:rPr>
                <w:rFonts w:asciiTheme="minorHAnsi" w:hAnsiTheme="minorHAnsi" w:cstheme="minorHAnsi"/>
                <w:sz w:val="22"/>
                <w:szCs w:val="22"/>
              </w:rPr>
            </w:pPr>
            <w:proofErr w:type="spellStart"/>
            <w:r w:rsidRPr="00D60631">
              <w:rPr>
                <w:rFonts w:asciiTheme="minorHAnsi" w:hAnsiTheme="minorHAnsi" w:cstheme="minorHAnsi"/>
                <w:sz w:val="22"/>
                <w:szCs w:val="22"/>
                <w:lang w:eastAsia="ar-SA"/>
              </w:rPr>
              <w:t>Cmin</w:t>
            </w:r>
            <w:proofErr w:type="spellEnd"/>
          </w:p>
        </w:tc>
        <w:tc>
          <w:tcPr>
            <w:tcW w:w="7249" w:type="dxa"/>
            <w:tcBorders>
              <w:top w:val="single" w:sz="4" w:space="0" w:color="000000"/>
              <w:left w:val="single" w:sz="4" w:space="0" w:color="000000"/>
              <w:bottom w:val="single" w:sz="4" w:space="0" w:color="000000"/>
              <w:right w:val="single" w:sz="4" w:space="0" w:color="000000"/>
            </w:tcBorders>
          </w:tcPr>
          <w:p w14:paraId="5264DA5C" w14:textId="77777777" w:rsidR="00AE36D7" w:rsidRPr="00D60631" w:rsidRDefault="00AE36D7" w:rsidP="004F67B7">
            <w:pPr>
              <w:tabs>
                <w:tab w:val="left" w:pos="72"/>
              </w:tabs>
              <w:overflowPunct w:val="0"/>
              <w:snapToGrid w:val="0"/>
              <w:spacing w:line="276" w:lineRule="auto"/>
              <w:ind w:left="72"/>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najniższa cena spośród wszystkich ważnych i nieodrzuconych ofert;</w:t>
            </w:r>
          </w:p>
        </w:tc>
      </w:tr>
      <w:tr w:rsidR="00AE36D7" w:rsidRPr="00D60631" w14:paraId="32356045" w14:textId="77777777" w:rsidTr="004F67B7">
        <w:tc>
          <w:tcPr>
            <w:tcW w:w="1417" w:type="dxa"/>
            <w:tcBorders>
              <w:top w:val="single" w:sz="4" w:space="0" w:color="000000"/>
              <w:left w:val="single" w:sz="4" w:space="0" w:color="000000"/>
              <w:bottom w:val="single" w:sz="4" w:space="0" w:color="000000"/>
            </w:tcBorders>
          </w:tcPr>
          <w:p w14:paraId="34B835C5" w14:textId="77777777" w:rsidR="00AE36D7" w:rsidRPr="00D60631" w:rsidRDefault="00AE36D7" w:rsidP="004F67B7">
            <w:pPr>
              <w:overflowPunct w:val="0"/>
              <w:snapToGrid w:val="0"/>
              <w:spacing w:line="276" w:lineRule="auto"/>
              <w:ind w:left="436"/>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Ci</w:t>
            </w:r>
          </w:p>
        </w:tc>
        <w:tc>
          <w:tcPr>
            <w:tcW w:w="7249" w:type="dxa"/>
            <w:tcBorders>
              <w:top w:val="single" w:sz="4" w:space="0" w:color="000000"/>
              <w:left w:val="single" w:sz="4" w:space="0" w:color="000000"/>
              <w:bottom w:val="single" w:sz="4" w:space="0" w:color="000000"/>
              <w:right w:val="single" w:sz="4" w:space="0" w:color="000000"/>
            </w:tcBorders>
          </w:tcPr>
          <w:p w14:paraId="19F39F5D" w14:textId="77777777" w:rsidR="00AE36D7" w:rsidRPr="00D60631" w:rsidRDefault="00AE36D7" w:rsidP="004F67B7">
            <w:pPr>
              <w:tabs>
                <w:tab w:val="left" w:pos="72"/>
              </w:tabs>
              <w:overflowPunct w:val="0"/>
              <w:snapToGrid w:val="0"/>
              <w:spacing w:line="276" w:lineRule="auto"/>
              <w:ind w:left="72"/>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cena oferty "i";</w:t>
            </w:r>
          </w:p>
        </w:tc>
      </w:tr>
      <w:tr w:rsidR="00AE36D7" w:rsidRPr="00D60631" w14:paraId="6E7C82AF" w14:textId="77777777" w:rsidTr="004F67B7">
        <w:tc>
          <w:tcPr>
            <w:tcW w:w="1417" w:type="dxa"/>
            <w:tcBorders>
              <w:top w:val="single" w:sz="4" w:space="0" w:color="000000"/>
              <w:left w:val="single" w:sz="4" w:space="0" w:color="000000"/>
              <w:bottom w:val="single" w:sz="4" w:space="0" w:color="000000"/>
            </w:tcBorders>
          </w:tcPr>
          <w:p w14:paraId="44BAF45C" w14:textId="77777777" w:rsidR="00AE36D7" w:rsidRPr="00D60631" w:rsidRDefault="00AE36D7" w:rsidP="004F67B7">
            <w:pPr>
              <w:overflowPunct w:val="0"/>
              <w:snapToGrid w:val="0"/>
              <w:spacing w:line="276" w:lineRule="auto"/>
              <w:ind w:left="436"/>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Max (C)</w:t>
            </w:r>
          </w:p>
        </w:tc>
        <w:tc>
          <w:tcPr>
            <w:tcW w:w="7249" w:type="dxa"/>
            <w:tcBorders>
              <w:top w:val="single" w:sz="4" w:space="0" w:color="000000"/>
              <w:left w:val="single" w:sz="4" w:space="0" w:color="000000"/>
              <w:bottom w:val="single" w:sz="4" w:space="0" w:color="000000"/>
              <w:right w:val="single" w:sz="4" w:space="0" w:color="000000"/>
            </w:tcBorders>
          </w:tcPr>
          <w:p w14:paraId="533D373A" w14:textId="77777777" w:rsidR="00AE36D7" w:rsidRPr="00D60631" w:rsidRDefault="00AE36D7" w:rsidP="004F67B7">
            <w:pPr>
              <w:tabs>
                <w:tab w:val="left" w:pos="72"/>
              </w:tabs>
              <w:overflowPunct w:val="0"/>
              <w:snapToGrid w:val="0"/>
              <w:spacing w:line="276" w:lineRule="auto"/>
              <w:ind w:left="72"/>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maksymalna ilość punktów, jakie może otrzymać oferta za kryterium "Najniższa Cena".</w:t>
            </w:r>
          </w:p>
        </w:tc>
      </w:tr>
    </w:tbl>
    <w:p w14:paraId="39AE72E1" w14:textId="77777777" w:rsidR="00AE36D7" w:rsidRPr="00D60631" w:rsidRDefault="00AE36D7" w:rsidP="00AE36D7">
      <w:pPr>
        <w:tabs>
          <w:tab w:val="left" w:pos="1276"/>
        </w:tabs>
        <w:spacing w:line="276" w:lineRule="auto"/>
        <w:ind w:left="1276" w:hanging="425"/>
        <w:rPr>
          <w:rFonts w:asciiTheme="minorHAnsi" w:hAnsiTheme="minorHAnsi" w:cstheme="minorHAnsi"/>
          <w:bCs/>
          <w:iCs/>
          <w:sz w:val="22"/>
          <w:szCs w:val="22"/>
        </w:rPr>
      </w:pPr>
    </w:p>
    <w:p w14:paraId="7479EC97" w14:textId="77777777" w:rsidR="00AE36D7" w:rsidRPr="00D60631" w:rsidRDefault="00AE36D7" w:rsidP="00AE36D7">
      <w:pPr>
        <w:numPr>
          <w:ilvl w:val="0"/>
          <w:numId w:val="24"/>
        </w:numPr>
        <w:tabs>
          <w:tab w:val="left" w:pos="426"/>
        </w:tabs>
        <w:suppressAutoHyphens/>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t>Zasady oceny kryterium Okres gwarancji</w:t>
      </w:r>
      <w:r>
        <w:rPr>
          <w:rFonts w:asciiTheme="minorHAnsi" w:hAnsiTheme="minorHAnsi" w:cstheme="minorHAnsi"/>
          <w:sz w:val="22"/>
          <w:szCs w:val="22"/>
        </w:rPr>
        <w:t xml:space="preserve"> i rękojmi</w:t>
      </w:r>
      <w:r w:rsidRPr="00D60631">
        <w:rPr>
          <w:rFonts w:asciiTheme="minorHAnsi" w:hAnsiTheme="minorHAnsi" w:cstheme="minorHAnsi"/>
          <w:sz w:val="22"/>
          <w:szCs w:val="22"/>
        </w:rPr>
        <w:t xml:space="preserve"> (G).</w:t>
      </w:r>
    </w:p>
    <w:p w14:paraId="0476484E" w14:textId="77777777" w:rsidR="00AE36D7" w:rsidRPr="00D60631" w:rsidRDefault="00AE36D7" w:rsidP="00AE36D7">
      <w:pPr>
        <w:spacing w:line="276" w:lineRule="auto"/>
        <w:ind w:left="426"/>
        <w:jc w:val="both"/>
        <w:rPr>
          <w:rFonts w:asciiTheme="minorHAnsi" w:hAnsiTheme="minorHAnsi" w:cstheme="minorHAnsi"/>
          <w:sz w:val="22"/>
          <w:szCs w:val="22"/>
        </w:rPr>
      </w:pPr>
      <w:r w:rsidRPr="00D60631">
        <w:rPr>
          <w:rFonts w:asciiTheme="minorHAnsi" w:hAnsiTheme="minorHAnsi" w:cstheme="minorHAnsi"/>
          <w:sz w:val="22"/>
          <w:szCs w:val="22"/>
        </w:rPr>
        <w:t xml:space="preserve">W przypadku kryterium „Okres gwarancji </w:t>
      </w:r>
      <w:r>
        <w:rPr>
          <w:rFonts w:asciiTheme="minorHAnsi" w:hAnsiTheme="minorHAnsi" w:cstheme="minorHAnsi"/>
          <w:sz w:val="22"/>
          <w:szCs w:val="22"/>
        </w:rPr>
        <w:t>i rękojmi</w:t>
      </w:r>
      <w:r w:rsidRPr="00D60631">
        <w:rPr>
          <w:rFonts w:asciiTheme="minorHAnsi" w:hAnsiTheme="minorHAnsi" w:cstheme="minorHAnsi"/>
          <w:sz w:val="22"/>
          <w:szCs w:val="22"/>
        </w:rPr>
        <w:t xml:space="preserve">”, Wykonawca zobowiązany jest wskazać </w:t>
      </w:r>
    </w:p>
    <w:p w14:paraId="48C09E18" w14:textId="77777777" w:rsidR="00AE36D7" w:rsidRPr="00D60631" w:rsidRDefault="00AE36D7" w:rsidP="00AE36D7">
      <w:pPr>
        <w:spacing w:line="276" w:lineRule="auto"/>
        <w:ind w:left="426"/>
        <w:jc w:val="both"/>
        <w:rPr>
          <w:rFonts w:asciiTheme="minorHAnsi" w:hAnsiTheme="minorHAnsi" w:cstheme="minorHAnsi"/>
          <w:sz w:val="22"/>
          <w:szCs w:val="22"/>
        </w:rPr>
      </w:pPr>
      <w:r w:rsidRPr="00D60631">
        <w:rPr>
          <w:rFonts w:asciiTheme="minorHAnsi" w:hAnsiTheme="minorHAnsi" w:cstheme="minorHAnsi"/>
          <w:sz w:val="22"/>
          <w:szCs w:val="22"/>
        </w:rPr>
        <w:t xml:space="preserve">w składanej ofercie oferowany okres gwarancji i rękojmi dla wykonanych </w:t>
      </w:r>
      <w:r>
        <w:rPr>
          <w:rFonts w:asciiTheme="minorHAnsi" w:hAnsiTheme="minorHAnsi" w:cstheme="minorHAnsi"/>
          <w:sz w:val="22"/>
          <w:szCs w:val="22"/>
        </w:rPr>
        <w:t>dostaw</w:t>
      </w:r>
      <w:r w:rsidRPr="00D60631">
        <w:rPr>
          <w:rFonts w:asciiTheme="minorHAnsi" w:hAnsiTheme="minorHAnsi" w:cstheme="minorHAnsi"/>
          <w:sz w:val="22"/>
          <w:szCs w:val="22"/>
        </w:rPr>
        <w:t xml:space="preserve">. </w:t>
      </w:r>
    </w:p>
    <w:p w14:paraId="207DDCAE" w14:textId="77777777" w:rsidR="00AE36D7" w:rsidRPr="00D60631" w:rsidRDefault="00AE36D7" w:rsidP="00AE36D7">
      <w:pPr>
        <w:spacing w:line="276" w:lineRule="auto"/>
        <w:ind w:left="360"/>
        <w:jc w:val="both"/>
        <w:rPr>
          <w:rFonts w:asciiTheme="minorHAnsi" w:hAnsiTheme="minorHAnsi" w:cstheme="minorHAnsi"/>
          <w:b/>
          <w:sz w:val="22"/>
          <w:szCs w:val="22"/>
        </w:rPr>
      </w:pPr>
    </w:p>
    <w:p w14:paraId="1787D083" w14:textId="77777777" w:rsidR="00AE36D7" w:rsidRPr="00D60631" w:rsidRDefault="00AE36D7" w:rsidP="00AE36D7">
      <w:pPr>
        <w:spacing w:line="276" w:lineRule="auto"/>
        <w:ind w:left="426" w:right="176"/>
        <w:jc w:val="both"/>
        <w:rPr>
          <w:rFonts w:asciiTheme="minorHAnsi" w:hAnsiTheme="minorHAnsi" w:cstheme="minorHAnsi"/>
          <w:sz w:val="22"/>
          <w:szCs w:val="22"/>
        </w:rPr>
      </w:pPr>
      <w:r w:rsidRPr="00D60631">
        <w:rPr>
          <w:rFonts w:asciiTheme="minorHAnsi" w:hAnsiTheme="minorHAnsi" w:cstheme="minorHAnsi"/>
          <w:b/>
          <w:sz w:val="22"/>
          <w:szCs w:val="22"/>
        </w:rPr>
        <w:t>Zamawiający przyzna punkty oceniając następująco:</w:t>
      </w:r>
    </w:p>
    <w:p w14:paraId="5056E823" w14:textId="4CC8ED71" w:rsidR="00AE36D7" w:rsidRPr="00D60631" w:rsidRDefault="00AE36D7" w:rsidP="00AE36D7">
      <w:pPr>
        <w:numPr>
          <w:ilvl w:val="0"/>
          <w:numId w:val="23"/>
        </w:numPr>
        <w:suppressAutoHyphens/>
        <w:spacing w:line="276" w:lineRule="auto"/>
        <w:ind w:right="176" w:hanging="294"/>
        <w:jc w:val="both"/>
        <w:rPr>
          <w:rFonts w:asciiTheme="minorHAnsi" w:hAnsiTheme="minorHAnsi" w:cstheme="minorHAnsi"/>
          <w:sz w:val="22"/>
          <w:szCs w:val="22"/>
        </w:rPr>
      </w:pPr>
      <w:r w:rsidRPr="00D60631">
        <w:rPr>
          <w:rFonts w:asciiTheme="minorHAnsi" w:hAnsiTheme="minorHAnsi" w:cstheme="minorHAnsi"/>
          <w:b/>
          <w:sz w:val="22"/>
          <w:szCs w:val="22"/>
        </w:rPr>
        <w:t xml:space="preserve">za zaoferowanie </w:t>
      </w:r>
      <w:r>
        <w:rPr>
          <w:rFonts w:asciiTheme="minorHAnsi" w:hAnsiTheme="minorHAnsi" w:cstheme="minorHAnsi"/>
          <w:b/>
          <w:sz w:val="22"/>
          <w:szCs w:val="22"/>
        </w:rPr>
        <w:t xml:space="preserve">okresu gwarancji i rękojmi - </w:t>
      </w:r>
      <w:r w:rsidR="008D122D">
        <w:rPr>
          <w:rFonts w:asciiTheme="minorHAnsi" w:hAnsiTheme="minorHAnsi" w:cstheme="minorHAnsi"/>
          <w:b/>
          <w:sz w:val="22"/>
          <w:szCs w:val="22"/>
        </w:rPr>
        <w:t>36</w:t>
      </w:r>
      <w:r>
        <w:rPr>
          <w:rFonts w:asciiTheme="minorHAnsi" w:hAnsiTheme="minorHAnsi" w:cstheme="minorHAnsi"/>
          <w:b/>
          <w:sz w:val="22"/>
          <w:szCs w:val="22"/>
        </w:rPr>
        <w:t xml:space="preserve"> m-</w:t>
      </w:r>
      <w:proofErr w:type="spellStart"/>
      <w:r>
        <w:rPr>
          <w:rFonts w:asciiTheme="minorHAnsi" w:hAnsiTheme="minorHAnsi" w:cstheme="minorHAnsi"/>
          <w:b/>
          <w:sz w:val="22"/>
          <w:szCs w:val="22"/>
        </w:rPr>
        <w:t>c</w:t>
      </w:r>
      <w:r w:rsidR="008D122D">
        <w:rPr>
          <w:rFonts w:asciiTheme="minorHAnsi" w:hAnsiTheme="minorHAnsi" w:cstheme="minorHAnsi"/>
          <w:b/>
          <w:sz w:val="22"/>
          <w:szCs w:val="22"/>
        </w:rPr>
        <w:t>y</w:t>
      </w:r>
      <w:proofErr w:type="spellEnd"/>
      <w:r w:rsidRPr="00D60631">
        <w:rPr>
          <w:rFonts w:asciiTheme="minorHAnsi" w:hAnsiTheme="minorHAnsi" w:cstheme="minorHAnsi"/>
          <w:b/>
          <w:sz w:val="22"/>
          <w:szCs w:val="22"/>
        </w:rPr>
        <w:t>– 10,00 pkt,</w:t>
      </w:r>
    </w:p>
    <w:p w14:paraId="3114698C" w14:textId="0245C0F6" w:rsidR="00AE36D7" w:rsidRPr="00D60631" w:rsidRDefault="00AE36D7" w:rsidP="00AE36D7">
      <w:pPr>
        <w:numPr>
          <w:ilvl w:val="0"/>
          <w:numId w:val="23"/>
        </w:numPr>
        <w:suppressAutoHyphens/>
        <w:spacing w:line="276" w:lineRule="auto"/>
        <w:ind w:right="176" w:hanging="294"/>
        <w:jc w:val="both"/>
        <w:rPr>
          <w:rFonts w:asciiTheme="minorHAnsi" w:hAnsiTheme="minorHAnsi" w:cstheme="minorHAnsi"/>
          <w:sz w:val="22"/>
          <w:szCs w:val="22"/>
        </w:rPr>
      </w:pPr>
      <w:r w:rsidRPr="00D60631">
        <w:rPr>
          <w:rFonts w:asciiTheme="minorHAnsi" w:hAnsiTheme="minorHAnsi" w:cstheme="minorHAnsi"/>
          <w:b/>
          <w:sz w:val="22"/>
          <w:szCs w:val="22"/>
        </w:rPr>
        <w:t xml:space="preserve">za zaoferowanie </w:t>
      </w:r>
      <w:r>
        <w:rPr>
          <w:rFonts w:asciiTheme="minorHAnsi" w:hAnsiTheme="minorHAnsi" w:cstheme="minorHAnsi"/>
          <w:b/>
          <w:sz w:val="22"/>
          <w:szCs w:val="22"/>
        </w:rPr>
        <w:t xml:space="preserve">okresu gwarancji i rękojmi  -  </w:t>
      </w:r>
      <w:r w:rsidR="008D122D">
        <w:rPr>
          <w:rFonts w:asciiTheme="minorHAnsi" w:hAnsiTheme="minorHAnsi" w:cstheme="minorHAnsi"/>
          <w:b/>
          <w:sz w:val="22"/>
          <w:szCs w:val="22"/>
        </w:rPr>
        <w:t>48</w:t>
      </w:r>
      <w:r>
        <w:rPr>
          <w:rFonts w:asciiTheme="minorHAnsi" w:hAnsiTheme="minorHAnsi" w:cstheme="minorHAnsi"/>
          <w:b/>
          <w:sz w:val="22"/>
          <w:szCs w:val="22"/>
        </w:rPr>
        <w:t xml:space="preserve"> m-</w:t>
      </w:r>
      <w:proofErr w:type="spellStart"/>
      <w:r>
        <w:rPr>
          <w:rFonts w:asciiTheme="minorHAnsi" w:hAnsiTheme="minorHAnsi" w:cstheme="minorHAnsi"/>
          <w:b/>
          <w:sz w:val="22"/>
          <w:szCs w:val="22"/>
        </w:rPr>
        <w:t>cy</w:t>
      </w:r>
      <w:proofErr w:type="spellEnd"/>
      <w:r>
        <w:rPr>
          <w:rFonts w:asciiTheme="minorHAnsi" w:hAnsiTheme="minorHAnsi" w:cstheme="minorHAnsi"/>
          <w:b/>
          <w:sz w:val="22"/>
          <w:szCs w:val="22"/>
        </w:rPr>
        <w:t xml:space="preserve"> </w:t>
      </w:r>
      <w:r w:rsidRPr="00D60631">
        <w:rPr>
          <w:rFonts w:asciiTheme="minorHAnsi" w:hAnsiTheme="minorHAnsi" w:cstheme="minorHAnsi"/>
          <w:b/>
          <w:sz w:val="22"/>
          <w:szCs w:val="22"/>
        </w:rPr>
        <w:t xml:space="preserve">– 25,00 pkt, </w:t>
      </w:r>
    </w:p>
    <w:p w14:paraId="7721E9BC" w14:textId="3F16A826" w:rsidR="00AE36D7" w:rsidRPr="00D60631" w:rsidRDefault="00AE36D7" w:rsidP="00AE36D7">
      <w:pPr>
        <w:numPr>
          <w:ilvl w:val="0"/>
          <w:numId w:val="23"/>
        </w:numPr>
        <w:suppressAutoHyphens/>
        <w:spacing w:line="276" w:lineRule="auto"/>
        <w:ind w:right="176" w:hanging="294"/>
        <w:jc w:val="both"/>
        <w:rPr>
          <w:rFonts w:asciiTheme="minorHAnsi" w:hAnsiTheme="minorHAnsi" w:cstheme="minorHAnsi"/>
          <w:sz w:val="22"/>
          <w:szCs w:val="22"/>
        </w:rPr>
      </w:pPr>
      <w:r w:rsidRPr="00D60631">
        <w:rPr>
          <w:rFonts w:asciiTheme="minorHAnsi" w:hAnsiTheme="minorHAnsi" w:cstheme="minorHAnsi"/>
          <w:b/>
          <w:sz w:val="22"/>
          <w:szCs w:val="22"/>
        </w:rPr>
        <w:t xml:space="preserve">za zaoferowanie </w:t>
      </w:r>
      <w:r>
        <w:rPr>
          <w:rFonts w:asciiTheme="minorHAnsi" w:hAnsiTheme="minorHAnsi" w:cstheme="minorHAnsi"/>
          <w:b/>
          <w:sz w:val="22"/>
          <w:szCs w:val="22"/>
        </w:rPr>
        <w:t xml:space="preserve">okresu gwarancji i rękojmi - </w:t>
      </w:r>
      <w:r w:rsidR="008D122D">
        <w:rPr>
          <w:rFonts w:asciiTheme="minorHAnsi" w:hAnsiTheme="minorHAnsi" w:cstheme="minorHAnsi"/>
          <w:b/>
          <w:sz w:val="22"/>
          <w:szCs w:val="22"/>
        </w:rPr>
        <w:t>60</w:t>
      </w:r>
      <w:r w:rsidRPr="00D60631">
        <w:rPr>
          <w:rFonts w:asciiTheme="minorHAnsi" w:hAnsiTheme="minorHAnsi" w:cstheme="minorHAnsi"/>
          <w:b/>
          <w:sz w:val="22"/>
          <w:szCs w:val="22"/>
        </w:rPr>
        <w:t xml:space="preserve"> m-</w:t>
      </w:r>
      <w:proofErr w:type="spellStart"/>
      <w:r w:rsidRPr="00D60631">
        <w:rPr>
          <w:rFonts w:asciiTheme="minorHAnsi" w:hAnsiTheme="minorHAnsi" w:cstheme="minorHAnsi"/>
          <w:b/>
          <w:sz w:val="22"/>
          <w:szCs w:val="22"/>
        </w:rPr>
        <w:t>cy</w:t>
      </w:r>
      <w:proofErr w:type="spellEnd"/>
      <w:r w:rsidRPr="00D60631">
        <w:rPr>
          <w:rFonts w:asciiTheme="minorHAnsi" w:hAnsiTheme="minorHAnsi" w:cstheme="minorHAnsi"/>
          <w:b/>
          <w:sz w:val="22"/>
          <w:szCs w:val="22"/>
        </w:rPr>
        <w:t xml:space="preserve"> – 40,00 pkt.</w:t>
      </w:r>
    </w:p>
    <w:p w14:paraId="6B10D53E" w14:textId="77777777" w:rsidR="00AE36D7" w:rsidRPr="00D60631" w:rsidRDefault="00AE36D7" w:rsidP="00AE36D7">
      <w:pPr>
        <w:spacing w:line="276" w:lineRule="auto"/>
        <w:ind w:left="720" w:right="176"/>
        <w:jc w:val="both"/>
        <w:rPr>
          <w:rFonts w:asciiTheme="minorHAnsi" w:hAnsiTheme="minorHAnsi" w:cstheme="minorHAnsi"/>
          <w:b/>
          <w:sz w:val="22"/>
          <w:szCs w:val="22"/>
        </w:rPr>
      </w:pPr>
    </w:p>
    <w:p w14:paraId="7FD1A6C7" w14:textId="3147F0F9" w:rsidR="00AE36D7" w:rsidRPr="00D60631" w:rsidRDefault="00AE36D7" w:rsidP="00AE36D7">
      <w:pPr>
        <w:pBdr>
          <w:top w:val="nil"/>
          <w:left w:val="nil"/>
          <w:bottom w:val="nil"/>
          <w:right w:val="nil"/>
          <w:between w:val="nil"/>
        </w:pBdr>
        <w:spacing w:line="276" w:lineRule="auto"/>
        <w:ind w:left="425"/>
        <w:jc w:val="both"/>
        <w:rPr>
          <w:rFonts w:asciiTheme="minorHAnsi" w:hAnsiTheme="minorHAnsi" w:cstheme="minorHAnsi"/>
          <w:sz w:val="22"/>
          <w:szCs w:val="22"/>
          <w:lang w:eastAsia="ar-SA"/>
        </w:rPr>
      </w:pPr>
      <w:r w:rsidRPr="00D60631">
        <w:rPr>
          <w:rFonts w:asciiTheme="minorHAnsi" w:hAnsiTheme="minorHAnsi" w:cstheme="minorHAnsi"/>
          <w:sz w:val="22"/>
          <w:szCs w:val="22"/>
          <w:lang w:eastAsia="ar-SA"/>
        </w:rPr>
        <w:t>Minimalny wymagany przez Zamawiającego okres gwarancji</w:t>
      </w:r>
      <w:r>
        <w:rPr>
          <w:rFonts w:asciiTheme="minorHAnsi" w:hAnsiTheme="minorHAnsi" w:cstheme="minorHAnsi"/>
          <w:sz w:val="22"/>
          <w:szCs w:val="22"/>
          <w:lang w:eastAsia="ar-SA"/>
        </w:rPr>
        <w:t xml:space="preserve"> i rękojmi</w:t>
      </w:r>
      <w:r w:rsidRPr="00D60631">
        <w:rPr>
          <w:rFonts w:asciiTheme="minorHAnsi" w:hAnsiTheme="minorHAnsi" w:cstheme="minorHAnsi"/>
          <w:sz w:val="22"/>
          <w:szCs w:val="22"/>
          <w:lang w:eastAsia="ar-SA"/>
        </w:rPr>
        <w:t xml:space="preserve"> za wady</w:t>
      </w:r>
      <w:r>
        <w:rPr>
          <w:rFonts w:asciiTheme="minorHAnsi" w:hAnsiTheme="minorHAnsi" w:cstheme="minorHAnsi"/>
          <w:sz w:val="22"/>
          <w:szCs w:val="22"/>
          <w:lang w:eastAsia="ar-SA"/>
        </w:rPr>
        <w:t xml:space="preserve"> przedmiotu zamówienia wynosi </w:t>
      </w:r>
      <w:r w:rsidR="008D122D">
        <w:rPr>
          <w:rFonts w:asciiTheme="minorHAnsi" w:hAnsiTheme="minorHAnsi" w:cstheme="minorHAnsi"/>
          <w:sz w:val="22"/>
          <w:szCs w:val="22"/>
          <w:lang w:eastAsia="ar-SA"/>
        </w:rPr>
        <w:t>36</w:t>
      </w:r>
      <w:r w:rsidRPr="00D60631">
        <w:rPr>
          <w:rFonts w:asciiTheme="minorHAnsi" w:hAnsiTheme="minorHAnsi" w:cstheme="minorHAnsi"/>
          <w:sz w:val="22"/>
          <w:szCs w:val="22"/>
          <w:lang w:eastAsia="ar-SA"/>
        </w:rPr>
        <w:t xml:space="preserve"> miesięcy. Wykonawca wskazuje w Formularzu ofertowym oferowany okres gwarancji</w:t>
      </w:r>
      <w:r>
        <w:rPr>
          <w:rFonts w:asciiTheme="minorHAnsi" w:hAnsiTheme="minorHAnsi" w:cstheme="minorHAnsi"/>
          <w:sz w:val="22"/>
          <w:szCs w:val="22"/>
          <w:lang w:eastAsia="ar-SA"/>
        </w:rPr>
        <w:t xml:space="preserve"> i rękojmi </w:t>
      </w:r>
      <w:r w:rsidRPr="00D60631">
        <w:rPr>
          <w:rFonts w:asciiTheme="minorHAnsi" w:hAnsiTheme="minorHAnsi" w:cstheme="minorHAnsi"/>
          <w:sz w:val="22"/>
          <w:szCs w:val="22"/>
          <w:lang w:eastAsia="ar-SA"/>
        </w:rPr>
        <w:t>. W przypadku gdy Wykonawca nie zadeklaruje w Formularzu ofertowym żadnego okresu gwarancji</w:t>
      </w:r>
      <w:r>
        <w:rPr>
          <w:rFonts w:asciiTheme="minorHAnsi" w:hAnsiTheme="minorHAnsi" w:cstheme="minorHAnsi"/>
          <w:sz w:val="22"/>
          <w:szCs w:val="22"/>
          <w:lang w:eastAsia="ar-SA"/>
        </w:rPr>
        <w:t xml:space="preserve"> i rękojmi</w:t>
      </w:r>
      <w:r w:rsidRPr="00D60631">
        <w:rPr>
          <w:rFonts w:asciiTheme="minorHAnsi" w:hAnsiTheme="minorHAnsi" w:cstheme="minorHAnsi"/>
          <w:sz w:val="22"/>
          <w:szCs w:val="22"/>
          <w:lang w:eastAsia="ar-SA"/>
        </w:rPr>
        <w:t>, wówczas Zamawiający przyjmie najkrótszy wymagany okres gwarancj</w:t>
      </w:r>
      <w:r>
        <w:rPr>
          <w:rFonts w:asciiTheme="minorHAnsi" w:hAnsiTheme="minorHAnsi" w:cstheme="minorHAnsi"/>
          <w:sz w:val="22"/>
          <w:szCs w:val="22"/>
          <w:lang w:eastAsia="ar-SA"/>
        </w:rPr>
        <w:t xml:space="preserve">i i rękojmi wynoszący </w:t>
      </w:r>
      <w:r w:rsidR="008D122D">
        <w:rPr>
          <w:rFonts w:asciiTheme="minorHAnsi" w:hAnsiTheme="minorHAnsi" w:cstheme="minorHAnsi"/>
          <w:sz w:val="22"/>
          <w:szCs w:val="22"/>
          <w:lang w:eastAsia="ar-SA"/>
        </w:rPr>
        <w:t>36</w:t>
      </w:r>
      <w:r w:rsidRPr="00D60631">
        <w:rPr>
          <w:rFonts w:asciiTheme="minorHAnsi" w:hAnsiTheme="minorHAnsi" w:cstheme="minorHAnsi"/>
          <w:sz w:val="22"/>
          <w:szCs w:val="22"/>
          <w:lang w:eastAsia="ar-SA"/>
        </w:rPr>
        <w:t xml:space="preserve"> miesięcy. W przypadku gdy wykonawca zadeklaruje okres gwarancji </w:t>
      </w:r>
      <w:r>
        <w:rPr>
          <w:rFonts w:asciiTheme="minorHAnsi" w:hAnsiTheme="minorHAnsi" w:cstheme="minorHAnsi"/>
          <w:sz w:val="22"/>
          <w:szCs w:val="22"/>
          <w:lang w:eastAsia="ar-SA"/>
        </w:rPr>
        <w:t xml:space="preserve">i rękojmi krótszy niż </w:t>
      </w:r>
      <w:r w:rsidR="008D122D">
        <w:rPr>
          <w:rFonts w:asciiTheme="minorHAnsi" w:hAnsiTheme="minorHAnsi" w:cstheme="minorHAnsi"/>
          <w:sz w:val="22"/>
          <w:szCs w:val="22"/>
          <w:lang w:eastAsia="ar-SA"/>
        </w:rPr>
        <w:t>36</w:t>
      </w:r>
      <w:r w:rsidRPr="00D60631">
        <w:rPr>
          <w:rFonts w:asciiTheme="minorHAnsi" w:hAnsiTheme="minorHAnsi" w:cstheme="minorHAnsi"/>
          <w:sz w:val="22"/>
          <w:szCs w:val="22"/>
          <w:lang w:eastAsia="ar-SA"/>
        </w:rPr>
        <w:t xml:space="preserve"> miesięcy, wówczas oferta zostanie odrzucona jako niezgodna z treścią SWZ.</w:t>
      </w:r>
    </w:p>
    <w:p w14:paraId="28F818DB" w14:textId="77777777" w:rsidR="00AE36D7" w:rsidRPr="00D60631" w:rsidRDefault="00AE36D7" w:rsidP="00AE36D7">
      <w:pPr>
        <w:spacing w:line="276" w:lineRule="auto"/>
        <w:ind w:left="426" w:right="176"/>
        <w:jc w:val="both"/>
        <w:rPr>
          <w:rFonts w:asciiTheme="minorHAnsi" w:hAnsiTheme="minorHAnsi" w:cstheme="minorHAnsi"/>
          <w:sz w:val="22"/>
          <w:szCs w:val="22"/>
        </w:rPr>
      </w:pPr>
    </w:p>
    <w:p w14:paraId="50DE4713" w14:textId="77777777" w:rsidR="00AE36D7" w:rsidRPr="00D60631" w:rsidRDefault="00AE36D7" w:rsidP="00AE36D7">
      <w:pPr>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t>5.</w:t>
      </w:r>
      <w:r w:rsidRPr="00D60631">
        <w:rPr>
          <w:rFonts w:asciiTheme="minorHAnsi" w:hAnsiTheme="minorHAnsi" w:cstheme="minorHAnsi"/>
          <w:sz w:val="22"/>
          <w:szCs w:val="22"/>
        </w:rPr>
        <w:tab/>
        <w:t>Ostateczna ocena punktowa Oferty.</w:t>
      </w:r>
    </w:p>
    <w:p w14:paraId="7A59829C" w14:textId="77777777" w:rsidR="00AE36D7" w:rsidRPr="00D60631" w:rsidRDefault="00AE36D7" w:rsidP="00AE36D7">
      <w:pPr>
        <w:overflowPunct w:val="0"/>
        <w:spacing w:line="276" w:lineRule="auto"/>
        <w:ind w:left="426"/>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Ocena punktowa Oferty "i" będzie zaokrągloną do dwóch miejsc po przecinku liczbą wynikającą ze zsumowania ilości punktów, jakie otrzyma ta Oferta za poszczególne kryteria:</w:t>
      </w:r>
    </w:p>
    <w:p w14:paraId="56F48B4A" w14:textId="77777777" w:rsidR="00AE36D7" w:rsidRPr="00D60631" w:rsidRDefault="00AE36D7" w:rsidP="00AE36D7">
      <w:pPr>
        <w:overflowPunct w:val="0"/>
        <w:spacing w:line="276" w:lineRule="auto"/>
        <w:ind w:left="360"/>
        <w:jc w:val="both"/>
        <w:textAlignment w:val="baseline"/>
        <w:rPr>
          <w:rFonts w:asciiTheme="minorHAnsi" w:hAnsiTheme="minorHAnsi" w:cstheme="minorHAnsi"/>
          <w:sz w:val="22"/>
          <w:szCs w:val="22"/>
          <w:lang w:eastAsia="ar-SA"/>
        </w:rPr>
      </w:pPr>
    </w:p>
    <w:p w14:paraId="7E907005" w14:textId="77777777" w:rsidR="00AE36D7" w:rsidRPr="00D60631" w:rsidRDefault="00AE36D7" w:rsidP="00AE36D7">
      <w:pPr>
        <w:tabs>
          <w:tab w:val="left" w:pos="1965"/>
        </w:tabs>
        <w:spacing w:line="276" w:lineRule="auto"/>
        <w:jc w:val="center"/>
        <w:rPr>
          <w:rFonts w:asciiTheme="minorHAnsi" w:hAnsiTheme="minorHAnsi" w:cstheme="minorHAnsi"/>
          <w:sz w:val="22"/>
          <w:szCs w:val="22"/>
        </w:rPr>
      </w:pPr>
      <w:r w:rsidRPr="00D60631">
        <w:rPr>
          <w:rFonts w:asciiTheme="minorHAnsi" w:hAnsiTheme="minorHAnsi" w:cstheme="minorHAnsi"/>
          <w:sz w:val="22"/>
          <w:szCs w:val="22"/>
        </w:rPr>
        <w:t>Pi = Σ Pi (X)</w:t>
      </w:r>
    </w:p>
    <w:p w14:paraId="06265D5E" w14:textId="77777777" w:rsidR="00AE36D7" w:rsidRPr="00D60631" w:rsidRDefault="00AE36D7" w:rsidP="00AE36D7">
      <w:pPr>
        <w:overflowPunct w:val="0"/>
        <w:spacing w:line="276" w:lineRule="auto"/>
        <w:ind w:left="540"/>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gdzie:</w:t>
      </w:r>
    </w:p>
    <w:tbl>
      <w:tblPr>
        <w:tblW w:w="0" w:type="auto"/>
        <w:tblInd w:w="585" w:type="dxa"/>
        <w:tblLayout w:type="fixed"/>
        <w:tblCellMar>
          <w:left w:w="70" w:type="dxa"/>
          <w:right w:w="70" w:type="dxa"/>
        </w:tblCellMar>
        <w:tblLook w:val="0000" w:firstRow="0" w:lastRow="0" w:firstColumn="0" w:lastColumn="0" w:noHBand="0" w:noVBand="0"/>
      </w:tblPr>
      <w:tblGrid>
        <w:gridCol w:w="1080"/>
        <w:gridCol w:w="7511"/>
      </w:tblGrid>
      <w:tr w:rsidR="00AE36D7" w:rsidRPr="00D60631" w14:paraId="33E324FE" w14:textId="77777777" w:rsidTr="004F67B7">
        <w:tc>
          <w:tcPr>
            <w:tcW w:w="1080" w:type="dxa"/>
            <w:tcBorders>
              <w:top w:val="single" w:sz="4" w:space="0" w:color="000000"/>
              <w:left w:val="single" w:sz="4" w:space="0" w:color="000000"/>
              <w:bottom w:val="single" w:sz="4" w:space="0" w:color="000000"/>
            </w:tcBorders>
          </w:tcPr>
          <w:p w14:paraId="08D881D8" w14:textId="77777777" w:rsidR="00AE36D7" w:rsidRPr="00D60631" w:rsidRDefault="00AE36D7" w:rsidP="004F67B7">
            <w:pPr>
              <w:overflowPunct w:val="0"/>
              <w:spacing w:line="276" w:lineRule="auto"/>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Pi</w:t>
            </w:r>
          </w:p>
        </w:tc>
        <w:tc>
          <w:tcPr>
            <w:tcW w:w="7511" w:type="dxa"/>
            <w:tcBorders>
              <w:top w:val="single" w:sz="4" w:space="0" w:color="000000"/>
              <w:left w:val="single" w:sz="4" w:space="0" w:color="000000"/>
              <w:bottom w:val="single" w:sz="4" w:space="0" w:color="000000"/>
              <w:right w:val="single" w:sz="4" w:space="0" w:color="000000"/>
            </w:tcBorders>
          </w:tcPr>
          <w:p w14:paraId="74F9F2C3" w14:textId="77777777" w:rsidR="00AE36D7" w:rsidRPr="00D60631" w:rsidRDefault="00AE36D7" w:rsidP="004F67B7">
            <w:pPr>
              <w:overflowPunct w:val="0"/>
              <w:spacing w:line="276" w:lineRule="auto"/>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ocena punktowa Oferty "i";</w:t>
            </w:r>
          </w:p>
        </w:tc>
      </w:tr>
      <w:tr w:rsidR="00AE36D7" w:rsidRPr="00D60631" w14:paraId="771511F9" w14:textId="77777777" w:rsidTr="004F67B7">
        <w:tc>
          <w:tcPr>
            <w:tcW w:w="1080" w:type="dxa"/>
            <w:tcBorders>
              <w:top w:val="single" w:sz="4" w:space="0" w:color="000000"/>
              <w:left w:val="single" w:sz="4" w:space="0" w:color="000000"/>
              <w:bottom w:val="single" w:sz="4" w:space="0" w:color="000000"/>
            </w:tcBorders>
          </w:tcPr>
          <w:p w14:paraId="2C0EEB62" w14:textId="77777777" w:rsidR="00AE36D7" w:rsidRPr="00D60631" w:rsidRDefault="00AE36D7" w:rsidP="004F67B7">
            <w:pPr>
              <w:overflowPunct w:val="0"/>
              <w:spacing w:line="276" w:lineRule="auto"/>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Σ Pi (X)</w:t>
            </w:r>
          </w:p>
        </w:tc>
        <w:tc>
          <w:tcPr>
            <w:tcW w:w="7511" w:type="dxa"/>
            <w:tcBorders>
              <w:top w:val="single" w:sz="4" w:space="0" w:color="000000"/>
              <w:left w:val="single" w:sz="4" w:space="0" w:color="000000"/>
              <w:bottom w:val="single" w:sz="4" w:space="0" w:color="000000"/>
              <w:right w:val="single" w:sz="4" w:space="0" w:color="000000"/>
            </w:tcBorders>
          </w:tcPr>
          <w:p w14:paraId="5368D08A" w14:textId="77777777" w:rsidR="00AE36D7" w:rsidRPr="00D60631" w:rsidRDefault="00AE36D7" w:rsidP="004F67B7">
            <w:pPr>
              <w:overflowPunct w:val="0"/>
              <w:spacing w:line="276" w:lineRule="auto"/>
              <w:jc w:val="both"/>
              <w:textAlignment w:val="baseline"/>
              <w:rPr>
                <w:rFonts w:asciiTheme="minorHAnsi" w:hAnsiTheme="minorHAnsi" w:cstheme="minorHAnsi"/>
                <w:sz w:val="22"/>
                <w:szCs w:val="22"/>
              </w:rPr>
            </w:pPr>
            <w:r w:rsidRPr="00D60631">
              <w:rPr>
                <w:rFonts w:asciiTheme="minorHAnsi" w:hAnsiTheme="minorHAnsi" w:cstheme="minorHAnsi"/>
                <w:sz w:val="22"/>
                <w:szCs w:val="22"/>
                <w:lang w:eastAsia="ar-SA"/>
              </w:rPr>
              <w:t>suma ilości punktów jakie otrzyma Oferta "i" za poszczególne kryteria.</w:t>
            </w:r>
          </w:p>
        </w:tc>
      </w:tr>
    </w:tbl>
    <w:p w14:paraId="7E5F8779" w14:textId="77777777" w:rsidR="00AE36D7" w:rsidRPr="00D60631" w:rsidRDefault="00AE36D7" w:rsidP="00AE36D7">
      <w:pPr>
        <w:spacing w:line="276" w:lineRule="auto"/>
        <w:jc w:val="both"/>
        <w:rPr>
          <w:rFonts w:asciiTheme="minorHAnsi" w:hAnsiTheme="minorHAnsi" w:cstheme="minorHAnsi"/>
          <w:sz w:val="22"/>
          <w:szCs w:val="22"/>
        </w:rPr>
      </w:pPr>
    </w:p>
    <w:p w14:paraId="31DD1D47" w14:textId="77777777" w:rsidR="00AE36D7" w:rsidRPr="00D60631" w:rsidRDefault="00AE36D7" w:rsidP="00AE36D7">
      <w:pPr>
        <w:tabs>
          <w:tab w:val="left" w:pos="426"/>
        </w:tabs>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t xml:space="preserve">6. </w:t>
      </w:r>
      <w:r w:rsidRPr="00D60631">
        <w:rPr>
          <w:rFonts w:asciiTheme="minorHAnsi" w:hAnsiTheme="minorHAnsi" w:cstheme="minorHAnsi"/>
          <w:sz w:val="22"/>
          <w:szCs w:val="22"/>
        </w:rPr>
        <w:tab/>
        <w:t xml:space="preserve">Ocena ofert zostanie przeprowadzona w oparciu o przedstawione wyżej kryteria. Punkty obliczone będą w wartościach liczbowych do drugiego miejsca po przecinku, najkorzystniejsza oferta może otrzymać maksymalnie 100,00 punktów. </w:t>
      </w:r>
    </w:p>
    <w:p w14:paraId="0AB8EB10" w14:textId="77777777" w:rsidR="00AE36D7" w:rsidRPr="00D60631" w:rsidRDefault="00AE36D7" w:rsidP="00AE36D7">
      <w:pPr>
        <w:tabs>
          <w:tab w:val="left" w:pos="426"/>
        </w:tabs>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t xml:space="preserve">7. </w:t>
      </w:r>
      <w:r w:rsidRPr="00D60631">
        <w:rPr>
          <w:rFonts w:asciiTheme="minorHAnsi" w:hAnsiTheme="minorHAnsi" w:cstheme="minorHAnsi"/>
          <w:sz w:val="22"/>
          <w:szCs w:val="22"/>
        </w:rPr>
        <w:tab/>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731E761D" w14:textId="77777777" w:rsidR="00AE36D7" w:rsidRPr="00D60631" w:rsidRDefault="00AE36D7" w:rsidP="00AE36D7">
      <w:pPr>
        <w:tabs>
          <w:tab w:val="left" w:pos="426"/>
        </w:tabs>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t xml:space="preserve">8. </w:t>
      </w:r>
      <w:r w:rsidRPr="00D60631">
        <w:rPr>
          <w:rFonts w:asciiTheme="minorHAnsi" w:hAnsiTheme="minorHAnsi" w:cstheme="minorHAnsi"/>
          <w:sz w:val="22"/>
          <w:szCs w:val="22"/>
        </w:rPr>
        <w:tab/>
        <w:t>Jeżeli oferty otrzymały taką samą ocenę w kryterium o najwyższej wadze, zamawiający wybiera ofertę z najniższą ceną.</w:t>
      </w:r>
    </w:p>
    <w:p w14:paraId="573441C1" w14:textId="20603B0F" w:rsidR="00C4204E" w:rsidRPr="00D60631" w:rsidRDefault="00AE36D7" w:rsidP="00AE36D7">
      <w:pPr>
        <w:tabs>
          <w:tab w:val="left" w:pos="426"/>
        </w:tabs>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lastRenderedPageBreak/>
        <w:t xml:space="preserve">9. </w:t>
      </w:r>
      <w:r w:rsidRPr="00D60631">
        <w:rPr>
          <w:rFonts w:asciiTheme="minorHAnsi" w:hAnsiTheme="minorHAnsi" w:cstheme="minorHAnsi"/>
          <w:sz w:val="22"/>
          <w:szCs w:val="22"/>
        </w:rPr>
        <w:tab/>
        <w:t>Jeżeli nie można dokonać wyboru oferty w sposób, o którym mowa w pkt 8, zamawiający wzywa wykonawców, którzy złożyli te oferty, do złożenia w terminie określonym przez zamawiającego ofert dodatkowych zawierających nową cenę.</w:t>
      </w:r>
    </w:p>
    <w:p w14:paraId="0ACB5C70" w14:textId="77777777" w:rsidR="00C4204E" w:rsidRPr="00D60631" w:rsidRDefault="00C4204E" w:rsidP="00C4204E">
      <w:pPr>
        <w:tabs>
          <w:tab w:val="left" w:pos="426"/>
        </w:tabs>
        <w:spacing w:line="276" w:lineRule="auto"/>
        <w:ind w:left="426" w:hanging="426"/>
        <w:jc w:val="both"/>
        <w:rPr>
          <w:rFonts w:asciiTheme="minorHAnsi" w:hAnsiTheme="minorHAnsi" w:cstheme="minorHAnsi"/>
          <w:sz w:val="22"/>
          <w:szCs w:val="22"/>
        </w:rPr>
      </w:pPr>
    </w:p>
    <w:p w14:paraId="36A5E791" w14:textId="77777777" w:rsidR="00C4204E" w:rsidRPr="00D60631" w:rsidRDefault="00C4204E" w:rsidP="00C4204E">
      <w:pPr>
        <w:pStyle w:val="Nagwek3"/>
        <w:numPr>
          <w:ilvl w:val="0"/>
          <w:numId w:val="10"/>
        </w:numPr>
        <w:spacing w:line="276" w:lineRule="auto"/>
        <w:ind w:left="567" w:hanging="567"/>
        <w:jc w:val="both"/>
        <w:rPr>
          <w:rFonts w:asciiTheme="minorHAnsi" w:hAnsiTheme="minorHAnsi" w:cstheme="minorHAnsi"/>
          <w:caps/>
          <w:sz w:val="22"/>
          <w:highlight w:val="lightGray"/>
        </w:rPr>
      </w:pPr>
      <w:r w:rsidRPr="00D60631">
        <w:rPr>
          <w:rFonts w:asciiTheme="minorHAnsi" w:hAnsiTheme="minorHAnsi" w:cstheme="minorHAnsi"/>
          <w:caps/>
          <w:sz w:val="22"/>
          <w:highlight w:val="lightGray"/>
        </w:rPr>
        <w:t>WYBÓR WYKONAWCY, TRYB OGŁOSZENIA WYNIKÓW Postępowania</w:t>
      </w:r>
    </w:p>
    <w:p w14:paraId="15B165F8" w14:textId="77777777" w:rsidR="00C4204E" w:rsidRPr="00D60631" w:rsidRDefault="00C4204E" w:rsidP="00C4204E">
      <w:pPr>
        <w:spacing w:line="276" w:lineRule="auto"/>
        <w:rPr>
          <w:rFonts w:asciiTheme="minorHAnsi" w:hAnsiTheme="minorHAnsi" w:cstheme="minorHAnsi"/>
          <w:i/>
        </w:rPr>
      </w:pPr>
    </w:p>
    <w:p w14:paraId="51A188B9" w14:textId="77777777" w:rsidR="00C4204E" w:rsidRPr="00D60631" w:rsidRDefault="00C4204E" w:rsidP="00C4204E">
      <w:pPr>
        <w:numPr>
          <w:ilvl w:val="0"/>
          <w:numId w:val="3"/>
        </w:numPr>
        <w:tabs>
          <w:tab w:val="clear" w:pos="720"/>
          <w:tab w:val="num" w:pos="426"/>
        </w:tabs>
        <w:spacing w:line="276" w:lineRule="auto"/>
        <w:ind w:left="426" w:hanging="426"/>
        <w:jc w:val="both"/>
        <w:rPr>
          <w:rFonts w:asciiTheme="minorHAnsi" w:hAnsiTheme="minorHAnsi" w:cstheme="minorHAnsi"/>
          <w:sz w:val="22"/>
        </w:rPr>
      </w:pPr>
      <w:r w:rsidRPr="00D60631">
        <w:rPr>
          <w:rFonts w:asciiTheme="minorHAnsi" w:hAnsiTheme="minorHAnsi" w:cstheme="minorHAnsi"/>
          <w:sz w:val="22"/>
        </w:rPr>
        <w:t>Zamawiający nie przewiduje wyboru najkorzystniejszej oferty z zastosowaniem aukcji elektronicznej.</w:t>
      </w:r>
    </w:p>
    <w:p w14:paraId="3D0712CC" w14:textId="77777777" w:rsidR="00C4204E" w:rsidRPr="00D60631" w:rsidRDefault="00C4204E" w:rsidP="00C4204E">
      <w:pPr>
        <w:numPr>
          <w:ilvl w:val="0"/>
          <w:numId w:val="3"/>
        </w:numPr>
        <w:tabs>
          <w:tab w:val="clear" w:pos="720"/>
          <w:tab w:val="num" w:pos="426"/>
        </w:tabs>
        <w:spacing w:line="276" w:lineRule="auto"/>
        <w:ind w:left="426" w:hanging="426"/>
        <w:jc w:val="both"/>
        <w:rPr>
          <w:rFonts w:asciiTheme="minorHAnsi" w:hAnsiTheme="minorHAnsi" w:cstheme="minorHAnsi"/>
          <w:sz w:val="22"/>
        </w:rPr>
      </w:pPr>
      <w:r w:rsidRPr="00D60631">
        <w:rPr>
          <w:rFonts w:asciiTheme="minorHAnsi" w:hAnsiTheme="minorHAnsi" w:cstheme="minorHAnsi"/>
          <w:sz w:val="22"/>
        </w:rPr>
        <w:t>Niezwłocznie po wyborze najkorzystniejszej oferty, Zamawiający poinformuje równocześnie wykonawców, którzy złożyli oferty, o:</w:t>
      </w:r>
    </w:p>
    <w:p w14:paraId="53690409" w14:textId="77777777" w:rsidR="00C4204E" w:rsidRPr="00D60631" w:rsidRDefault="00C4204E" w:rsidP="00C4204E">
      <w:pPr>
        <w:numPr>
          <w:ilvl w:val="1"/>
          <w:numId w:val="3"/>
        </w:numPr>
        <w:tabs>
          <w:tab w:val="clear" w:pos="1440"/>
          <w:tab w:val="num" w:pos="851"/>
        </w:tabs>
        <w:spacing w:line="276" w:lineRule="auto"/>
        <w:ind w:left="851" w:hanging="426"/>
        <w:jc w:val="both"/>
        <w:rPr>
          <w:rFonts w:asciiTheme="minorHAnsi" w:hAnsiTheme="minorHAnsi" w:cstheme="minorHAnsi"/>
          <w:sz w:val="22"/>
        </w:rPr>
      </w:pPr>
      <w:r w:rsidRPr="00D60631">
        <w:rPr>
          <w:rFonts w:asciiTheme="minorHAnsi" w:hAnsiTheme="minorHAnsi" w:cstheme="minorHAnsi"/>
          <w:sz w:val="22"/>
        </w:rPr>
        <w:t>wyborze najkorzystniejszej oferty, podając nazwę albo imię i nazwisko, siedzibę albo miejsce zamieszkania, jeżeli jest miejscem wykonywania działalności wykonawcy, którego oferta została wybrana, oraz nazwy albo imiona i nazwiska, siedziby albo miejsca zamieszkania, jeżeli są miejscami wykonywania działalności wykonawców, którzy złożyli oferty, a także punktację przyznaną ofertom w każdym kryterium oceny ofert i łączną punktację,</w:t>
      </w:r>
    </w:p>
    <w:p w14:paraId="7ECCA4A2" w14:textId="77777777" w:rsidR="00C4204E" w:rsidRPr="00D60631" w:rsidRDefault="00C4204E" w:rsidP="00C4204E">
      <w:pPr>
        <w:numPr>
          <w:ilvl w:val="1"/>
          <w:numId w:val="3"/>
        </w:numPr>
        <w:tabs>
          <w:tab w:val="clear" w:pos="1440"/>
          <w:tab w:val="num" w:pos="851"/>
        </w:tabs>
        <w:spacing w:line="276" w:lineRule="auto"/>
        <w:ind w:left="851" w:hanging="426"/>
        <w:jc w:val="both"/>
        <w:rPr>
          <w:rFonts w:asciiTheme="minorHAnsi" w:hAnsiTheme="minorHAnsi" w:cstheme="minorHAnsi"/>
          <w:sz w:val="22"/>
        </w:rPr>
      </w:pPr>
      <w:r w:rsidRPr="00D60631">
        <w:rPr>
          <w:rFonts w:asciiTheme="minorHAnsi" w:hAnsiTheme="minorHAnsi" w:cstheme="minorHAnsi"/>
          <w:sz w:val="22"/>
        </w:rPr>
        <w:t>wykonawcach, których oferty zostały odrzucone,</w:t>
      </w:r>
    </w:p>
    <w:p w14:paraId="0BD4D31D" w14:textId="77777777" w:rsidR="00C4204E" w:rsidRPr="00D60631" w:rsidRDefault="00C4204E" w:rsidP="00C4204E">
      <w:pPr>
        <w:tabs>
          <w:tab w:val="num" w:pos="426"/>
        </w:tabs>
        <w:spacing w:line="276" w:lineRule="auto"/>
        <w:ind w:left="426" w:hanging="426"/>
        <w:jc w:val="both"/>
        <w:rPr>
          <w:rFonts w:asciiTheme="minorHAnsi" w:hAnsiTheme="minorHAnsi" w:cstheme="minorHAnsi"/>
          <w:sz w:val="22"/>
        </w:rPr>
      </w:pPr>
      <w:r w:rsidRPr="00D60631">
        <w:rPr>
          <w:rFonts w:asciiTheme="minorHAnsi" w:hAnsiTheme="minorHAnsi" w:cstheme="minorHAnsi"/>
          <w:sz w:val="22"/>
        </w:rPr>
        <w:tab/>
        <w:t>– podając uzasadnienie faktyczne i prawne.</w:t>
      </w:r>
    </w:p>
    <w:p w14:paraId="7EB3C78A" w14:textId="77777777" w:rsidR="00C4204E" w:rsidRPr="00D60631" w:rsidRDefault="00C4204E" w:rsidP="00C4204E">
      <w:pPr>
        <w:numPr>
          <w:ilvl w:val="0"/>
          <w:numId w:val="3"/>
        </w:numPr>
        <w:tabs>
          <w:tab w:val="clear" w:pos="720"/>
          <w:tab w:val="num" w:pos="426"/>
        </w:tabs>
        <w:spacing w:line="276" w:lineRule="auto"/>
        <w:ind w:left="426" w:hanging="426"/>
        <w:jc w:val="both"/>
        <w:rPr>
          <w:rFonts w:asciiTheme="minorHAnsi" w:hAnsiTheme="minorHAnsi" w:cstheme="minorHAnsi"/>
          <w:sz w:val="22"/>
        </w:rPr>
      </w:pPr>
      <w:r w:rsidRPr="00D60631">
        <w:rPr>
          <w:rFonts w:asciiTheme="minorHAnsi" w:hAnsiTheme="minorHAnsi" w:cstheme="minorHAnsi"/>
          <w:sz w:val="22"/>
        </w:rPr>
        <w:t xml:space="preserve">Informacje, o których mowa w punkcie 2 </w:t>
      </w:r>
      <w:proofErr w:type="spellStart"/>
      <w:r w:rsidRPr="00D60631">
        <w:rPr>
          <w:rFonts w:asciiTheme="minorHAnsi" w:hAnsiTheme="minorHAnsi" w:cstheme="minorHAnsi"/>
          <w:sz w:val="22"/>
        </w:rPr>
        <w:t>ppkt</w:t>
      </w:r>
      <w:proofErr w:type="spellEnd"/>
      <w:r w:rsidRPr="00D60631">
        <w:rPr>
          <w:rFonts w:asciiTheme="minorHAnsi" w:hAnsiTheme="minorHAnsi" w:cstheme="minorHAnsi"/>
          <w:sz w:val="22"/>
        </w:rPr>
        <w:t xml:space="preserve"> 1), zostaną udostępnione przez Zamawiającego na stronie internetowej prowadzonego postępowania. </w:t>
      </w:r>
    </w:p>
    <w:p w14:paraId="51FAE853" w14:textId="77777777" w:rsidR="00C4204E" w:rsidRPr="00DE4359" w:rsidRDefault="00C4204E" w:rsidP="00C4204E">
      <w:pPr>
        <w:spacing w:line="276" w:lineRule="auto"/>
        <w:jc w:val="both"/>
        <w:rPr>
          <w:rFonts w:asciiTheme="minorHAnsi" w:hAnsiTheme="minorHAnsi" w:cstheme="minorHAnsi"/>
          <w:sz w:val="22"/>
        </w:rPr>
      </w:pPr>
    </w:p>
    <w:p w14:paraId="21AFA746" w14:textId="77777777" w:rsidR="00C4204E" w:rsidRPr="00DE4359" w:rsidRDefault="00C4204E" w:rsidP="00C4204E">
      <w:pPr>
        <w:pStyle w:val="Nagwek3"/>
        <w:numPr>
          <w:ilvl w:val="0"/>
          <w:numId w:val="10"/>
        </w:numPr>
        <w:spacing w:line="276" w:lineRule="auto"/>
        <w:ind w:left="567" w:hanging="567"/>
        <w:jc w:val="both"/>
        <w:rPr>
          <w:rFonts w:asciiTheme="minorHAnsi" w:hAnsiTheme="minorHAnsi" w:cstheme="minorHAnsi"/>
          <w:caps/>
          <w:sz w:val="22"/>
          <w:highlight w:val="lightGray"/>
        </w:rPr>
      </w:pPr>
      <w:r w:rsidRPr="00DE4359">
        <w:rPr>
          <w:rFonts w:asciiTheme="minorHAnsi" w:hAnsiTheme="minorHAnsi" w:cstheme="minorHAnsi"/>
          <w:caps/>
          <w:sz w:val="22"/>
          <w:highlight w:val="lightGray"/>
        </w:rPr>
        <w:t>ISTOTNE WARUNKI PRZYSZŁEJ UMOWY</w:t>
      </w:r>
    </w:p>
    <w:p w14:paraId="6AB0EA37" w14:textId="77777777" w:rsidR="00C4204E" w:rsidRPr="00DE4359" w:rsidRDefault="00C4204E" w:rsidP="00C4204E">
      <w:pPr>
        <w:spacing w:line="276" w:lineRule="auto"/>
        <w:rPr>
          <w:rFonts w:asciiTheme="minorHAnsi" w:hAnsiTheme="minorHAnsi" w:cstheme="minorHAnsi"/>
        </w:rPr>
      </w:pPr>
    </w:p>
    <w:p w14:paraId="20162C41" w14:textId="77777777" w:rsidR="00C4204E" w:rsidRPr="00DE4359" w:rsidRDefault="00C4204E" w:rsidP="00C4204E">
      <w:pPr>
        <w:spacing w:line="276" w:lineRule="auto"/>
        <w:jc w:val="both"/>
        <w:rPr>
          <w:rFonts w:asciiTheme="minorHAnsi" w:hAnsiTheme="minorHAnsi" w:cstheme="minorHAnsi"/>
          <w:sz w:val="22"/>
        </w:rPr>
      </w:pPr>
      <w:r w:rsidRPr="00DE4359">
        <w:rPr>
          <w:rFonts w:asciiTheme="minorHAnsi" w:hAnsiTheme="minorHAnsi" w:cstheme="minorHAnsi"/>
          <w:sz w:val="22"/>
        </w:rPr>
        <w:t>Zamawiający wymaga zawarcia umowy na warunkach określonych w Projekcie Umowy stanowiącym</w:t>
      </w:r>
      <w:r w:rsidRPr="00DE4359">
        <w:rPr>
          <w:rFonts w:asciiTheme="minorHAnsi" w:hAnsiTheme="minorHAnsi" w:cstheme="minorHAnsi"/>
          <w:b/>
          <w:sz w:val="22"/>
          <w:szCs w:val="22"/>
        </w:rPr>
        <w:t xml:space="preserve"> </w:t>
      </w:r>
      <w:r w:rsidRPr="00EF3553">
        <w:rPr>
          <w:rFonts w:asciiTheme="minorHAnsi" w:hAnsiTheme="minorHAnsi" w:cstheme="minorHAnsi"/>
          <w:b/>
          <w:color w:val="FF0000"/>
          <w:sz w:val="22"/>
          <w:szCs w:val="22"/>
        </w:rPr>
        <w:t xml:space="preserve">Załącznik nr </w:t>
      </w:r>
      <w:r>
        <w:rPr>
          <w:rFonts w:asciiTheme="minorHAnsi" w:hAnsiTheme="minorHAnsi" w:cstheme="minorHAnsi"/>
          <w:b/>
          <w:color w:val="FF0000"/>
          <w:sz w:val="22"/>
          <w:szCs w:val="22"/>
        </w:rPr>
        <w:t>4</w:t>
      </w:r>
      <w:r w:rsidRPr="00EF3553">
        <w:rPr>
          <w:rFonts w:asciiTheme="minorHAnsi" w:hAnsiTheme="minorHAnsi" w:cstheme="minorHAnsi"/>
          <w:b/>
          <w:color w:val="FF0000"/>
          <w:sz w:val="22"/>
          <w:szCs w:val="22"/>
        </w:rPr>
        <w:t xml:space="preserve"> do SWZ</w:t>
      </w:r>
      <w:r w:rsidRPr="00EF3553">
        <w:rPr>
          <w:rFonts w:asciiTheme="minorHAnsi" w:hAnsiTheme="minorHAnsi" w:cstheme="minorHAnsi"/>
          <w:color w:val="FF0000"/>
          <w:sz w:val="22"/>
        </w:rPr>
        <w:t>.</w:t>
      </w:r>
    </w:p>
    <w:p w14:paraId="0DAC7F26" w14:textId="77777777" w:rsidR="00C4204E" w:rsidRPr="00DE4359" w:rsidRDefault="00C4204E" w:rsidP="00C4204E">
      <w:pPr>
        <w:spacing w:line="276" w:lineRule="auto"/>
        <w:jc w:val="both"/>
        <w:rPr>
          <w:rFonts w:asciiTheme="minorHAnsi" w:hAnsiTheme="minorHAnsi" w:cstheme="minorHAnsi"/>
          <w:sz w:val="22"/>
        </w:rPr>
      </w:pPr>
    </w:p>
    <w:p w14:paraId="2D969DDC" w14:textId="77777777" w:rsidR="00C4204E" w:rsidRPr="00DE4359" w:rsidRDefault="00C4204E" w:rsidP="00C4204E">
      <w:pPr>
        <w:pStyle w:val="Nagwek3"/>
        <w:numPr>
          <w:ilvl w:val="0"/>
          <w:numId w:val="10"/>
        </w:numPr>
        <w:tabs>
          <w:tab w:val="left" w:pos="851"/>
        </w:tabs>
        <w:spacing w:line="276" w:lineRule="auto"/>
        <w:ind w:left="567" w:hanging="567"/>
        <w:jc w:val="both"/>
        <w:rPr>
          <w:rFonts w:asciiTheme="minorHAnsi" w:hAnsiTheme="minorHAnsi" w:cstheme="minorHAnsi"/>
          <w:caps/>
          <w:sz w:val="22"/>
          <w:highlight w:val="lightGray"/>
        </w:rPr>
      </w:pPr>
      <w:r w:rsidRPr="00DE4359">
        <w:rPr>
          <w:rFonts w:asciiTheme="minorHAnsi" w:hAnsiTheme="minorHAnsi" w:cstheme="minorHAnsi"/>
          <w:caps/>
          <w:sz w:val="22"/>
          <w:highlight w:val="lightGray"/>
        </w:rPr>
        <w:t>TRYB UDZIELANIA WYJAŚNIEŃ</w:t>
      </w:r>
    </w:p>
    <w:p w14:paraId="0632DE96" w14:textId="77777777" w:rsidR="00C4204E" w:rsidRPr="00DE4359" w:rsidRDefault="00C4204E" w:rsidP="00C4204E">
      <w:pPr>
        <w:pStyle w:val="Tekstpodstawowy"/>
        <w:spacing w:line="276" w:lineRule="auto"/>
        <w:rPr>
          <w:rFonts w:asciiTheme="minorHAnsi" w:hAnsiTheme="minorHAnsi" w:cstheme="minorHAnsi"/>
          <w:b/>
          <w:sz w:val="22"/>
        </w:rPr>
      </w:pPr>
    </w:p>
    <w:p w14:paraId="6891D5EA" w14:textId="77777777" w:rsidR="00C4204E" w:rsidRPr="00DE4359" w:rsidRDefault="00C4204E" w:rsidP="00C4204E">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DE4359">
        <w:rPr>
          <w:rFonts w:asciiTheme="minorHAnsi" w:hAnsiTheme="minorHAnsi" w:cstheme="minorHAnsi"/>
          <w:sz w:val="22"/>
        </w:rPr>
        <w:t xml:space="preserve">Przed terminem składania ofert każdy wykonawca może zwrócić się do Zamawiającego o wyjaśnienie treści SWZ. </w:t>
      </w:r>
    </w:p>
    <w:p w14:paraId="3DC85F67" w14:textId="77777777" w:rsidR="00C4204E" w:rsidRPr="00DE4359" w:rsidRDefault="00C4204E" w:rsidP="00C4204E">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DE4359">
        <w:rPr>
          <w:rFonts w:asciiTheme="minorHAnsi" w:hAnsiTheme="minorHAnsi" w:cstheme="minorHAnsi"/>
          <w:sz w:val="22"/>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4B00D3C0" w14:textId="77777777" w:rsidR="00C4204E" w:rsidRPr="00DE4359" w:rsidRDefault="00C4204E" w:rsidP="00C4204E">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DE4359">
        <w:rPr>
          <w:rFonts w:asciiTheme="minorHAnsi" w:hAnsiTheme="minorHAnsi" w:cstheme="minorHAnsi"/>
          <w:sz w:val="22"/>
        </w:rPr>
        <w:t>Jeżeli wniosek o wyjaśnienie treści SWZ wpłynął po upływie terminu składania wniosku, o którym mowa w punkcie 2, lub dotyczy udzielonych wyjaśnień, zamawiający może udzielić wyjaśnień albo pozostawić wniosek bez rozpatrywania.</w:t>
      </w:r>
    </w:p>
    <w:p w14:paraId="79C844B6" w14:textId="77777777" w:rsidR="00C4204E" w:rsidRPr="00DE4359" w:rsidRDefault="00C4204E" w:rsidP="00C4204E">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DE4359">
        <w:rPr>
          <w:rFonts w:asciiTheme="minorHAnsi" w:hAnsiTheme="minorHAnsi" w:cstheme="minorHAnsi"/>
          <w:sz w:val="22"/>
        </w:rPr>
        <w:t>Przedłużenie terminu do składania nie wpływa na bieg terminu składania wniosku, o którym mowa w punkcie 2.</w:t>
      </w:r>
    </w:p>
    <w:p w14:paraId="130103C3" w14:textId="77777777" w:rsidR="00C4204E" w:rsidRPr="00DE4359" w:rsidRDefault="00C4204E" w:rsidP="00C4204E">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DE4359">
        <w:rPr>
          <w:rFonts w:asciiTheme="minorHAnsi" w:hAnsiTheme="minorHAnsi" w:cstheme="minorHAnsi"/>
          <w:sz w:val="22"/>
        </w:rPr>
        <w:t>Treść zapytań wraz z wyjaśnieniami Zamawiający udostępni na stronie internetowej prowadzonego postępowania.</w:t>
      </w:r>
    </w:p>
    <w:p w14:paraId="28FA1D3E" w14:textId="77777777" w:rsidR="00C4204E" w:rsidRPr="00DE4359" w:rsidRDefault="00C4204E" w:rsidP="00C4204E">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DE4359">
        <w:rPr>
          <w:rFonts w:asciiTheme="minorHAnsi" w:hAnsiTheme="minorHAnsi" w:cstheme="minorHAnsi"/>
          <w:sz w:val="22"/>
        </w:rPr>
        <w:t>Wszelkie uzupełnienia i ustalenia oraz zmiany, w tym zmiany terminów, jak również pytania wykonawców wraz z wyjaśnieniami stają się integralną częścią SWZ i będą wiążące przy składaniu ofert. Wszelkie prawa i zobowiązania wykonawcy odnośnie wcześniej ustalonych terminów będą podlegały nowemu terminowi.</w:t>
      </w:r>
    </w:p>
    <w:p w14:paraId="1E409F5A" w14:textId="77777777" w:rsidR="00C4204E" w:rsidRPr="00FA3145" w:rsidRDefault="00C4204E" w:rsidP="00C4204E">
      <w:pPr>
        <w:pStyle w:val="Tekstpodstawowy"/>
        <w:tabs>
          <w:tab w:val="clear" w:pos="142"/>
        </w:tabs>
        <w:spacing w:line="276" w:lineRule="auto"/>
        <w:rPr>
          <w:bCs/>
          <w:sz w:val="22"/>
        </w:rPr>
      </w:pPr>
    </w:p>
    <w:p w14:paraId="302E12A4" w14:textId="77777777" w:rsidR="00C4204E" w:rsidRPr="00DE4359" w:rsidRDefault="00C4204E" w:rsidP="00C4204E">
      <w:pPr>
        <w:pStyle w:val="Nagwek3"/>
        <w:numPr>
          <w:ilvl w:val="0"/>
          <w:numId w:val="10"/>
        </w:numPr>
        <w:spacing w:line="276" w:lineRule="auto"/>
        <w:ind w:left="567" w:hanging="567"/>
        <w:jc w:val="both"/>
        <w:rPr>
          <w:rFonts w:asciiTheme="minorHAnsi" w:hAnsiTheme="minorHAnsi" w:cstheme="minorHAnsi"/>
          <w:caps/>
          <w:sz w:val="22"/>
          <w:highlight w:val="lightGray"/>
        </w:rPr>
      </w:pPr>
      <w:r w:rsidRPr="00DE4359">
        <w:rPr>
          <w:rFonts w:asciiTheme="minorHAnsi" w:hAnsiTheme="minorHAnsi" w:cstheme="minorHAnsi"/>
          <w:caps/>
          <w:sz w:val="22"/>
          <w:highlight w:val="lightGray"/>
        </w:rPr>
        <w:lastRenderedPageBreak/>
        <w:t>POUCZENIE O ŚRODKACH ODWOŁAWCZYCH PRZYSŁUGUJĄCYCH WYKONAWCY W TOKU NINIEJSZEGO POSTĘPOWANIA O UDZIELENIE ZAMÓWIENIA</w:t>
      </w:r>
    </w:p>
    <w:p w14:paraId="728DFA56" w14:textId="77777777" w:rsidR="00C4204E" w:rsidRPr="00DE4359" w:rsidRDefault="00C4204E" w:rsidP="00C4204E">
      <w:pPr>
        <w:tabs>
          <w:tab w:val="left" w:pos="360"/>
        </w:tabs>
        <w:spacing w:line="276" w:lineRule="auto"/>
        <w:jc w:val="both"/>
        <w:rPr>
          <w:rFonts w:asciiTheme="minorHAnsi" w:hAnsiTheme="minorHAnsi" w:cstheme="minorHAnsi"/>
          <w:sz w:val="22"/>
        </w:rPr>
      </w:pPr>
    </w:p>
    <w:p w14:paraId="4BC9B080" w14:textId="77777777" w:rsidR="00C4204E" w:rsidRPr="00DE4359" w:rsidRDefault="00C4204E" w:rsidP="00C4204E">
      <w:pPr>
        <w:tabs>
          <w:tab w:val="left" w:pos="426"/>
        </w:tabs>
        <w:spacing w:line="276" w:lineRule="auto"/>
        <w:ind w:left="426" w:hanging="426"/>
        <w:jc w:val="both"/>
        <w:rPr>
          <w:rFonts w:asciiTheme="minorHAnsi" w:hAnsiTheme="minorHAnsi" w:cstheme="minorHAnsi"/>
          <w:sz w:val="22"/>
        </w:rPr>
      </w:pPr>
      <w:r w:rsidRPr="00DE4359">
        <w:rPr>
          <w:rFonts w:asciiTheme="minorHAnsi" w:hAnsiTheme="minorHAnsi" w:cstheme="minorHAnsi"/>
          <w:sz w:val="22"/>
        </w:rPr>
        <w:t xml:space="preserve">1. </w:t>
      </w:r>
      <w:r w:rsidRPr="00DE4359">
        <w:rPr>
          <w:rFonts w:asciiTheme="minorHAnsi" w:hAnsiTheme="minorHAnsi" w:cstheme="minorHAnsi"/>
          <w:sz w:val="22"/>
        </w:rPr>
        <w:tab/>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DE4359">
        <w:rPr>
          <w:rFonts w:asciiTheme="minorHAnsi" w:hAnsiTheme="minorHAnsi" w:cstheme="minorHAnsi"/>
          <w:sz w:val="22"/>
        </w:rPr>
        <w:t>Pzp</w:t>
      </w:r>
      <w:proofErr w:type="spellEnd"/>
      <w:r w:rsidRPr="00DE4359">
        <w:rPr>
          <w:rFonts w:asciiTheme="minorHAnsi" w:hAnsiTheme="minorHAnsi" w:cstheme="minorHAnsi"/>
          <w:sz w:val="22"/>
        </w:rPr>
        <w:t xml:space="preserve">.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DE4359">
        <w:rPr>
          <w:rFonts w:asciiTheme="minorHAnsi" w:hAnsiTheme="minorHAnsi" w:cstheme="minorHAnsi"/>
          <w:sz w:val="22"/>
        </w:rPr>
        <w:t>Pzp</w:t>
      </w:r>
      <w:proofErr w:type="spellEnd"/>
      <w:r w:rsidRPr="00DE4359">
        <w:rPr>
          <w:rFonts w:asciiTheme="minorHAnsi" w:hAnsiTheme="minorHAnsi" w:cstheme="minorHAnsi"/>
          <w:sz w:val="22"/>
        </w:rPr>
        <w:t xml:space="preserve">, oraz Rzecznikowi Małych i Średnich Przedsiębiorców. </w:t>
      </w:r>
    </w:p>
    <w:p w14:paraId="1384F0B3" w14:textId="77777777" w:rsidR="00C4204E" w:rsidRPr="00DE4359" w:rsidRDefault="00C4204E" w:rsidP="00C4204E">
      <w:pPr>
        <w:tabs>
          <w:tab w:val="left" w:pos="426"/>
        </w:tabs>
        <w:spacing w:line="276" w:lineRule="auto"/>
        <w:ind w:left="426" w:hanging="426"/>
        <w:jc w:val="both"/>
        <w:rPr>
          <w:rFonts w:asciiTheme="minorHAnsi" w:hAnsiTheme="minorHAnsi" w:cstheme="minorHAnsi"/>
          <w:sz w:val="22"/>
        </w:rPr>
      </w:pPr>
      <w:r w:rsidRPr="00DE4359">
        <w:rPr>
          <w:rFonts w:asciiTheme="minorHAnsi" w:hAnsiTheme="minorHAnsi" w:cstheme="minorHAnsi"/>
          <w:sz w:val="22"/>
        </w:rPr>
        <w:t xml:space="preserve">2. </w:t>
      </w:r>
      <w:r w:rsidRPr="00DE4359">
        <w:rPr>
          <w:rFonts w:asciiTheme="minorHAnsi" w:hAnsiTheme="minorHAnsi" w:cstheme="minorHAnsi"/>
          <w:sz w:val="22"/>
        </w:rPr>
        <w:tab/>
        <w:t xml:space="preserve">Środkami ochrony prawnej są: </w:t>
      </w:r>
    </w:p>
    <w:p w14:paraId="6E12C077" w14:textId="77777777" w:rsidR="00C4204E" w:rsidRPr="00DE4359" w:rsidRDefault="00C4204E" w:rsidP="00C4204E">
      <w:pPr>
        <w:tabs>
          <w:tab w:val="left" w:pos="851"/>
        </w:tabs>
        <w:spacing w:line="276" w:lineRule="auto"/>
        <w:ind w:left="851" w:hanging="426"/>
        <w:jc w:val="both"/>
        <w:rPr>
          <w:rFonts w:asciiTheme="minorHAnsi" w:hAnsiTheme="minorHAnsi" w:cstheme="minorHAnsi"/>
          <w:sz w:val="22"/>
        </w:rPr>
      </w:pPr>
      <w:r w:rsidRPr="00DE4359">
        <w:rPr>
          <w:rFonts w:asciiTheme="minorHAnsi" w:hAnsiTheme="minorHAnsi" w:cstheme="minorHAnsi"/>
          <w:sz w:val="22"/>
        </w:rPr>
        <w:t xml:space="preserve">1) </w:t>
      </w:r>
      <w:r w:rsidRPr="00DE4359">
        <w:rPr>
          <w:rFonts w:asciiTheme="minorHAnsi" w:hAnsiTheme="minorHAnsi" w:cstheme="minorHAnsi"/>
          <w:sz w:val="22"/>
        </w:rPr>
        <w:tab/>
        <w:t xml:space="preserve">odwołanie; </w:t>
      </w:r>
    </w:p>
    <w:p w14:paraId="606E9355" w14:textId="77777777" w:rsidR="00C4204E" w:rsidRPr="00DE4359" w:rsidRDefault="00C4204E" w:rsidP="00C4204E">
      <w:pPr>
        <w:tabs>
          <w:tab w:val="left" w:pos="851"/>
        </w:tabs>
        <w:spacing w:line="276" w:lineRule="auto"/>
        <w:ind w:left="851" w:hanging="426"/>
        <w:jc w:val="both"/>
        <w:rPr>
          <w:rFonts w:asciiTheme="minorHAnsi" w:hAnsiTheme="minorHAnsi" w:cstheme="minorHAnsi"/>
          <w:sz w:val="22"/>
        </w:rPr>
      </w:pPr>
      <w:r w:rsidRPr="00DE4359">
        <w:rPr>
          <w:rFonts w:asciiTheme="minorHAnsi" w:hAnsiTheme="minorHAnsi" w:cstheme="minorHAnsi"/>
          <w:sz w:val="22"/>
        </w:rPr>
        <w:t xml:space="preserve">2) </w:t>
      </w:r>
      <w:r w:rsidRPr="00DE4359">
        <w:rPr>
          <w:rFonts w:asciiTheme="minorHAnsi" w:hAnsiTheme="minorHAnsi" w:cstheme="minorHAnsi"/>
          <w:sz w:val="22"/>
        </w:rPr>
        <w:tab/>
        <w:t xml:space="preserve">skarga do sądu. </w:t>
      </w:r>
    </w:p>
    <w:p w14:paraId="0D1718B2" w14:textId="77777777" w:rsidR="00C4204E" w:rsidRPr="00DE4359" w:rsidRDefault="00C4204E" w:rsidP="00C4204E">
      <w:pPr>
        <w:tabs>
          <w:tab w:val="left" w:pos="426"/>
        </w:tabs>
        <w:spacing w:line="276" w:lineRule="auto"/>
        <w:ind w:left="426" w:hanging="426"/>
        <w:jc w:val="both"/>
        <w:rPr>
          <w:rFonts w:asciiTheme="minorHAnsi" w:hAnsiTheme="minorHAnsi" w:cstheme="minorHAnsi"/>
          <w:sz w:val="22"/>
        </w:rPr>
      </w:pPr>
      <w:r w:rsidRPr="00DE4359">
        <w:rPr>
          <w:rFonts w:asciiTheme="minorHAnsi" w:hAnsiTheme="minorHAnsi" w:cstheme="minorHAnsi"/>
          <w:sz w:val="22"/>
        </w:rPr>
        <w:t xml:space="preserve">3. </w:t>
      </w:r>
      <w:r w:rsidRPr="00DE4359">
        <w:rPr>
          <w:rFonts w:asciiTheme="minorHAnsi" w:hAnsiTheme="minorHAnsi" w:cstheme="minorHAnsi"/>
          <w:sz w:val="22"/>
        </w:rPr>
        <w:tab/>
        <w:t xml:space="preserve">Odwołanie. </w:t>
      </w:r>
    </w:p>
    <w:p w14:paraId="4A1B1EF5" w14:textId="77777777" w:rsidR="00C4204E" w:rsidRPr="00DE4359" w:rsidRDefault="00C4204E" w:rsidP="00C4204E">
      <w:pPr>
        <w:tabs>
          <w:tab w:val="left" w:pos="851"/>
        </w:tabs>
        <w:spacing w:line="276" w:lineRule="auto"/>
        <w:ind w:left="851" w:hanging="426"/>
        <w:jc w:val="both"/>
        <w:rPr>
          <w:rFonts w:asciiTheme="minorHAnsi" w:hAnsiTheme="minorHAnsi" w:cstheme="minorHAnsi"/>
          <w:sz w:val="22"/>
        </w:rPr>
      </w:pPr>
      <w:r w:rsidRPr="00DE4359">
        <w:rPr>
          <w:rFonts w:asciiTheme="minorHAnsi" w:hAnsiTheme="minorHAnsi" w:cstheme="minorHAnsi"/>
          <w:sz w:val="22"/>
        </w:rPr>
        <w:t xml:space="preserve">1)  </w:t>
      </w:r>
      <w:r w:rsidRPr="00DE4359">
        <w:rPr>
          <w:rFonts w:asciiTheme="minorHAnsi" w:hAnsiTheme="minorHAnsi" w:cstheme="minorHAnsi"/>
          <w:sz w:val="22"/>
        </w:rPr>
        <w:tab/>
        <w:t xml:space="preserve">odwołanie przysługuje na niezgodną z przepisami ustawy </w:t>
      </w:r>
      <w:proofErr w:type="spellStart"/>
      <w:r w:rsidRPr="00DE4359">
        <w:rPr>
          <w:rFonts w:asciiTheme="minorHAnsi" w:hAnsiTheme="minorHAnsi" w:cstheme="minorHAnsi"/>
          <w:sz w:val="22"/>
        </w:rPr>
        <w:t>Pzp</w:t>
      </w:r>
      <w:proofErr w:type="spellEnd"/>
      <w:r w:rsidRPr="00DE4359">
        <w:rPr>
          <w:rFonts w:asciiTheme="minorHAnsi" w:hAnsiTheme="minorHAnsi" w:cstheme="minorHAnsi"/>
          <w:sz w:val="22"/>
        </w:rPr>
        <w:t xml:space="preserve"> czynność zamawiającego, podjętą w postępowaniu o udzielenie zamówienia, w tym na projektowane postanowienie umowy oraz zaniechanie czynności w postępowaniu o udzielenie zamówienia, do której zamawiający był obowiązany na podstawie ustawy </w:t>
      </w:r>
      <w:proofErr w:type="spellStart"/>
      <w:r w:rsidRPr="00DE4359">
        <w:rPr>
          <w:rFonts w:asciiTheme="minorHAnsi" w:hAnsiTheme="minorHAnsi" w:cstheme="minorHAnsi"/>
          <w:sz w:val="22"/>
        </w:rPr>
        <w:t>Pzp</w:t>
      </w:r>
      <w:proofErr w:type="spellEnd"/>
      <w:r w:rsidRPr="00DE4359">
        <w:rPr>
          <w:rFonts w:asciiTheme="minorHAnsi" w:hAnsiTheme="minorHAnsi" w:cstheme="minorHAnsi"/>
          <w:sz w:val="22"/>
        </w:rPr>
        <w:t xml:space="preserve">; </w:t>
      </w:r>
    </w:p>
    <w:p w14:paraId="0D7F82FC" w14:textId="77777777" w:rsidR="00C4204E" w:rsidRPr="00DE4359" w:rsidRDefault="00C4204E" w:rsidP="00C4204E">
      <w:pPr>
        <w:tabs>
          <w:tab w:val="left" w:pos="851"/>
        </w:tabs>
        <w:spacing w:line="276" w:lineRule="auto"/>
        <w:ind w:left="851" w:hanging="426"/>
        <w:jc w:val="both"/>
        <w:rPr>
          <w:rFonts w:asciiTheme="minorHAnsi" w:hAnsiTheme="minorHAnsi" w:cstheme="minorHAnsi"/>
          <w:sz w:val="22"/>
        </w:rPr>
      </w:pPr>
      <w:r w:rsidRPr="00DE4359">
        <w:rPr>
          <w:rFonts w:asciiTheme="minorHAnsi" w:hAnsiTheme="minorHAnsi" w:cstheme="minorHAnsi"/>
          <w:sz w:val="22"/>
        </w:rPr>
        <w:t xml:space="preserve">2)  </w:t>
      </w:r>
      <w:r w:rsidRPr="00DE4359">
        <w:rPr>
          <w:rFonts w:asciiTheme="minorHAnsi" w:hAnsiTheme="minorHAnsi" w:cstheme="minorHAnsi"/>
          <w:sz w:val="22"/>
        </w:rPr>
        <w:tab/>
        <w:t>odwołanie wnosi się w terminie 5 dni od dnia przekazania informacji o czynności zamawiającego stanowiącej podstawę jego wniesienia – jeżeli została przekazana przy użyciu środków komunikacji elektronicznej albo w terminie 10 dni – jeżeli została przekazana w inny sposób;</w:t>
      </w:r>
    </w:p>
    <w:p w14:paraId="6FD0B930" w14:textId="77777777" w:rsidR="00C4204E" w:rsidRPr="00DE4359" w:rsidRDefault="00C4204E" w:rsidP="00C4204E">
      <w:pPr>
        <w:tabs>
          <w:tab w:val="left" w:pos="851"/>
        </w:tabs>
        <w:spacing w:line="276" w:lineRule="auto"/>
        <w:ind w:left="851" w:hanging="426"/>
        <w:jc w:val="both"/>
        <w:rPr>
          <w:rFonts w:asciiTheme="minorHAnsi" w:hAnsiTheme="minorHAnsi" w:cstheme="minorHAnsi"/>
          <w:sz w:val="22"/>
        </w:rPr>
      </w:pPr>
      <w:r w:rsidRPr="00DE4359">
        <w:rPr>
          <w:rFonts w:asciiTheme="minorHAnsi" w:hAnsiTheme="minorHAnsi" w:cstheme="minorHAnsi"/>
          <w:sz w:val="22"/>
        </w:rPr>
        <w:t xml:space="preserve">3)  </w:t>
      </w:r>
      <w:r w:rsidRPr="00DE4359">
        <w:rPr>
          <w:rFonts w:asciiTheme="minorHAnsi" w:hAnsiTheme="minorHAnsi" w:cstheme="minorHAnsi"/>
          <w:sz w:val="22"/>
        </w:rPr>
        <w:tab/>
        <w:t>odwołanie wobec treści ogłoszenia wszczynającego postępowanie o udzielenie zamówienia, wnosi się w terminie 5 dni od dnia zamieszczenia ogłoszenia w Biuletynie Zamówień Publicznych lub dokumentów zamówienia na stronie internetowej;</w:t>
      </w:r>
    </w:p>
    <w:p w14:paraId="355D56C2" w14:textId="77777777" w:rsidR="00C4204E" w:rsidRPr="00DE4359" w:rsidRDefault="00C4204E" w:rsidP="00C4204E">
      <w:pPr>
        <w:tabs>
          <w:tab w:val="left" w:pos="851"/>
        </w:tabs>
        <w:spacing w:line="276" w:lineRule="auto"/>
        <w:ind w:left="851" w:hanging="426"/>
        <w:jc w:val="both"/>
        <w:rPr>
          <w:rFonts w:asciiTheme="minorHAnsi" w:hAnsiTheme="minorHAnsi" w:cstheme="minorHAnsi"/>
          <w:sz w:val="22"/>
        </w:rPr>
      </w:pPr>
      <w:r w:rsidRPr="00DE4359">
        <w:rPr>
          <w:rFonts w:asciiTheme="minorHAnsi" w:hAnsiTheme="minorHAnsi" w:cstheme="minorHAnsi"/>
          <w:sz w:val="22"/>
        </w:rPr>
        <w:t xml:space="preserve">4)  </w:t>
      </w:r>
      <w:r w:rsidRPr="00DE4359">
        <w:rPr>
          <w:rFonts w:asciiTheme="minorHAnsi" w:hAnsiTheme="minorHAnsi" w:cstheme="minorHAnsi"/>
          <w:sz w:val="22"/>
        </w:rPr>
        <w:tab/>
        <w:t>odwołanie wobec czynności innych niż określono w pkt. 2 i 3 wnosi się w terminie 5 dni od dnia, w którym powzięto lub przy zachowaniu należytej staranności można było powziąć wiadomość o okolicznościach stanowiących podstawę jego wniesienia;</w:t>
      </w:r>
    </w:p>
    <w:p w14:paraId="58D60EBE" w14:textId="77777777" w:rsidR="00C4204E" w:rsidRPr="00DE4359" w:rsidRDefault="00C4204E" w:rsidP="00C4204E">
      <w:pPr>
        <w:tabs>
          <w:tab w:val="left" w:pos="851"/>
        </w:tabs>
        <w:spacing w:line="276" w:lineRule="auto"/>
        <w:ind w:left="851" w:hanging="426"/>
        <w:jc w:val="both"/>
        <w:rPr>
          <w:rFonts w:asciiTheme="minorHAnsi" w:hAnsiTheme="minorHAnsi" w:cstheme="minorHAnsi"/>
          <w:sz w:val="22"/>
        </w:rPr>
      </w:pPr>
      <w:r w:rsidRPr="00DE4359">
        <w:rPr>
          <w:rFonts w:asciiTheme="minorHAnsi" w:hAnsiTheme="minorHAnsi" w:cstheme="minorHAnsi"/>
          <w:sz w:val="22"/>
        </w:rPr>
        <w:t xml:space="preserve">5)  </w:t>
      </w:r>
      <w:r w:rsidRPr="00DE4359">
        <w:rPr>
          <w:rFonts w:asciiTheme="minorHAnsi" w:hAnsiTheme="minorHAnsi" w:cstheme="minorHAnsi"/>
          <w:sz w:val="22"/>
        </w:rPr>
        <w:tab/>
        <w:t xml:space="preserve">szczegółowo kwestie związane z wniesieniem odwołania zawarte są w art. 515-521 ustawy </w:t>
      </w:r>
      <w:proofErr w:type="spellStart"/>
      <w:r w:rsidRPr="00DE4359">
        <w:rPr>
          <w:rFonts w:asciiTheme="minorHAnsi" w:hAnsiTheme="minorHAnsi" w:cstheme="minorHAnsi"/>
          <w:sz w:val="22"/>
        </w:rPr>
        <w:t>Pzp</w:t>
      </w:r>
      <w:proofErr w:type="spellEnd"/>
      <w:r w:rsidRPr="00DE4359">
        <w:rPr>
          <w:rFonts w:asciiTheme="minorHAnsi" w:hAnsiTheme="minorHAnsi" w:cstheme="minorHAnsi"/>
          <w:sz w:val="22"/>
        </w:rPr>
        <w:t xml:space="preserve">. </w:t>
      </w:r>
    </w:p>
    <w:p w14:paraId="270066B1" w14:textId="77777777" w:rsidR="00C4204E" w:rsidRPr="00DE4359" w:rsidRDefault="00C4204E" w:rsidP="00C4204E">
      <w:pPr>
        <w:tabs>
          <w:tab w:val="left" w:pos="426"/>
        </w:tabs>
        <w:spacing w:line="276" w:lineRule="auto"/>
        <w:ind w:left="426" w:hanging="426"/>
        <w:jc w:val="both"/>
        <w:rPr>
          <w:rFonts w:asciiTheme="minorHAnsi" w:hAnsiTheme="minorHAnsi" w:cstheme="minorHAnsi"/>
          <w:sz w:val="22"/>
        </w:rPr>
      </w:pPr>
      <w:r w:rsidRPr="00DE4359">
        <w:rPr>
          <w:rFonts w:asciiTheme="minorHAnsi" w:hAnsiTheme="minorHAnsi" w:cstheme="minorHAnsi"/>
          <w:sz w:val="22"/>
        </w:rPr>
        <w:t xml:space="preserve">4. </w:t>
      </w:r>
      <w:r w:rsidRPr="00DE4359">
        <w:rPr>
          <w:rFonts w:asciiTheme="minorHAnsi" w:hAnsiTheme="minorHAnsi" w:cstheme="minorHAnsi"/>
          <w:sz w:val="22"/>
        </w:rPr>
        <w:tab/>
        <w:t xml:space="preserve">Skarga do sądu. </w:t>
      </w:r>
    </w:p>
    <w:p w14:paraId="55705BB5" w14:textId="77777777" w:rsidR="00C4204E" w:rsidRPr="00DE4359" w:rsidRDefault="00C4204E" w:rsidP="00C4204E">
      <w:pPr>
        <w:tabs>
          <w:tab w:val="left" w:pos="426"/>
        </w:tabs>
        <w:spacing w:line="276" w:lineRule="auto"/>
        <w:ind w:left="426" w:hanging="426"/>
        <w:jc w:val="both"/>
        <w:rPr>
          <w:rFonts w:asciiTheme="minorHAnsi" w:hAnsiTheme="minorHAnsi" w:cstheme="minorHAnsi"/>
          <w:sz w:val="22"/>
        </w:rPr>
      </w:pPr>
      <w:r w:rsidRPr="00DE4359">
        <w:rPr>
          <w:rFonts w:asciiTheme="minorHAnsi" w:hAnsiTheme="minorHAnsi" w:cstheme="minorHAnsi"/>
          <w:sz w:val="22"/>
        </w:rPr>
        <w:tab/>
        <w:t xml:space="preserve">Na orzeczenie Krajowej Izby Odwoławczej oraz postanowienie Prezesa Izby, stronom oraz uczestnikom postępowania odwoławczego przysługuje skarga do sądu. Szczegółowo kwestie dotyczące skargi do sądu uregulowane zostały w art. 579-590 ustawy </w:t>
      </w:r>
      <w:proofErr w:type="spellStart"/>
      <w:r w:rsidRPr="00DE4359">
        <w:rPr>
          <w:rFonts w:asciiTheme="minorHAnsi" w:hAnsiTheme="minorHAnsi" w:cstheme="minorHAnsi"/>
          <w:sz w:val="22"/>
        </w:rPr>
        <w:t>Pzp</w:t>
      </w:r>
      <w:proofErr w:type="spellEnd"/>
      <w:r w:rsidRPr="00DE4359">
        <w:rPr>
          <w:rFonts w:asciiTheme="minorHAnsi" w:hAnsiTheme="minorHAnsi" w:cstheme="minorHAnsi"/>
          <w:sz w:val="22"/>
        </w:rPr>
        <w:t>.</w:t>
      </w:r>
    </w:p>
    <w:p w14:paraId="527B0C90" w14:textId="77777777" w:rsidR="00C4204E" w:rsidRPr="00D60631" w:rsidRDefault="00C4204E" w:rsidP="00C4204E">
      <w:pPr>
        <w:tabs>
          <w:tab w:val="left" w:pos="426"/>
        </w:tabs>
        <w:spacing w:line="276" w:lineRule="auto"/>
        <w:jc w:val="both"/>
        <w:rPr>
          <w:rFonts w:asciiTheme="minorHAnsi" w:hAnsiTheme="minorHAnsi" w:cstheme="minorHAnsi"/>
          <w:b/>
          <w:sz w:val="22"/>
        </w:rPr>
      </w:pPr>
    </w:p>
    <w:p w14:paraId="559DDA09" w14:textId="77777777" w:rsidR="00C4204E" w:rsidRPr="00D60631" w:rsidRDefault="00C4204E" w:rsidP="00C4204E">
      <w:pPr>
        <w:pStyle w:val="Nagwek3"/>
        <w:numPr>
          <w:ilvl w:val="0"/>
          <w:numId w:val="10"/>
        </w:numPr>
        <w:spacing w:line="276" w:lineRule="auto"/>
        <w:ind w:left="567" w:hanging="567"/>
        <w:jc w:val="both"/>
        <w:rPr>
          <w:rFonts w:asciiTheme="minorHAnsi" w:hAnsiTheme="minorHAnsi" w:cstheme="minorHAnsi"/>
          <w:caps/>
          <w:sz w:val="22"/>
          <w:highlight w:val="lightGray"/>
        </w:rPr>
      </w:pPr>
      <w:r w:rsidRPr="00D60631">
        <w:rPr>
          <w:rFonts w:asciiTheme="minorHAnsi" w:hAnsiTheme="minorHAnsi" w:cstheme="minorHAnsi"/>
          <w:caps/>
          <w:sz w:val="22"/>
          <w:highlight w:val="lightGray"/>
        </w:rPr>
        <w:t>INFORMACJE O FORMALNOŚCIACH, JAKIE POWINNY ZOSTAĆ DOPEŁNIONE PO WYBORZE OFERTY W CELU ZAWARCIA UMOWY W SPRAWIE ZAMÓWIENIA PUBLICZNEGO</w:t>
      </w:r>
    </w:p>
    <w:p w14:paraId="23C2706D" w14:textId="77777777" w:rsidR="00C4204E" w:rsidRPr="00D60631" w:rsidRDefault="00C4204E" w:rsidP="00C4204E">
      <w:pPr>
        <w:pStyle w:val="Tekstpodstawowy"/>
        <w:spacing w:line="276" w:lineRule="auto"/>
        <w:rPr>
          <w:rFonts w:asciiTheme="minorHAnsi" w:hAnsiTheme="minorHAnsi" w:cstheme="minorHAnsi"/>
          <w:i/>
          <w:sz w:val="22"/>
          <w:szCs w:val="22"/>
        </w:rPr>
      </w:pPr>
    </w:p>
    <w:p w14:paraId="755FC150" w14:textId="77777777" w:rsidR="00C4204E" w:rsidRPr="00D60631" w:rsidRDefault="00C4204E" w:rsidP="00C4204E">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t>Po wyborze oferty Zamawiający wezwie wybranego Wykonawcę do przedłożenia dokumentów, o których mowa w pkt 2 poniżej. Ponadto Zamawiający wezwie wybranego Wykonawcę do podpisania umowy w sprawie zamówienia publicznego, podając miejsce i termin jej podpisania.</w:t>
      </w:r>
    </w:p>
    <w:p w14:paraId="75881158" w14:textId="77777777" w:rsidR="00C4204E" w:rsidRPr="00D60631" w:rsidRDefault="00C4204E" w:rsidP="00C4204E">
      <w:pPr>
        <w:numPr>
          <w:ilvl w:val="0"/>
          <w:numId w:val="6"/>
        </w:numPr>
        <w:tabs>
          <w:tab w:val="clear" w:pos="720"/>
          <w:tab w:val="num" w:pos="426"/>
        </w:tabs>
        <w:spacing w:line="276" w:lineRule="auto"/>
        <w:ind w:left="426" w:hanging="426"/>
        <w:jc w:val="both"/>
        <w:rPr>
          <w:rFonts w:asciiTheme="minorHAnsi" w:hAnsiTheme="minorHAnsi" w:cstheme="minorHAnsi"/>
          <w:sz w:val="22"/>
        </w:rPr>
      </w:pPr>
      <w:r w:rsidRPr="00D60631">
        <w:rPr>
          <w:rFonts w:asciiTheme="minorHAnsi" w:hAnsiTheme="minorHAnsi" w:cstheme="minorHAnsi"/>
          <w:sz w:val="22"/>
        </w:rPr>
        <w:t>Przed podpisaniem umowy na realizację niniejszego zamówienia Wykonawca zobowiązany jest dostarczyć:</w:t>
      </w:r>
    </w:p>
    <w:p w14:paraId="000E63C5" w14:textId="77777777" w:rsidR="00C4204E" w:rsidRPr="00D60631" w:rsidRDefault="00C4204E" w:rsidP="00C4204E">
      <w:pPr>
        <w:pStyle w:val="Akapitzlist"/>
        <w:numPr>
          <w:ilvl w:val="0"/>
          <w:numId w:val="11"/>
        </w:numPr>
        <w:tabs>
          <w:tab w:val="num" w:pos="851"/>
        </w:tabs>
        <w:spacing w:line="276" w:lineRule="auto"/>
        <w:ind w:left="851" w:hanging="425"/>
        <w:contextualSpacing w:val="0"/>
        <w:jc w:val="both"/>
        <w:rPr>
          <w:rFonts w:asciiTheme="minorHAnsi" w:hAnsiTheme="minorHAnsi" w:cstheme="minorHAnsi"/>
          <w:sz w:val="22"/>
          <w:szCs w:val="22"/>
        </w:rPr>
      </w:pPr>
      <w:r w:rsidRPr="00D60631">
        <w:rPr>
          <w:rFonts w:asciiTheme="minorHAnsi" w:hAnsiTheme="minorHAnsi" w:cstheme="minorHAnsi"/>
          <w:sz w:val="22"/>
          <w:szCs w:val="22"/>
        </w:rPr>
        <w:t xml:space="preserve">w przypadku wykonawców, którzy ubiegali się o udzielenie zamówienia wspólnie, kopię </w:t>
      </w:r>
      <w:r w:rsidRPr="00D60631">
        <w:rPr>
          <w:rFonts w:asciiTheme="minorHAnsi" w:hAnsiTheme="minorHAnsi" w:cstheme="minorHAnsi"/>
          <w:sz w:val="22"/>
        </w:rPr>
        <w:t>umowy regulującą ich współdziałanie;</w:t>
      </w:r>
    </w:p>
    <w:p w14:paraId="4316275A" w14:textId="77777777" w:rsidR="00C4204E" w:rsidRPr="00D60631" w:rsidRDefault="00C4204E" w:rsidP="00C4204E">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D60631">
        <w:rPr>
          <w:rFonts w:asciiTheme="minorHAnsi" w:hAnsiTheme="minorHAnsi" w:cstheme="minorHAnsi"/>
          <w:sz w:val="22"/>
          <w:szCs w:val="22"/>
        </w:rPr>
        <w:lastRenderedPageBreak/>
        <w:t xml:space="preserve">W sprawach nieuregulowanych niniejszą SWZ mają zastosowanie przepisy ustawy </w:t>
      </w:r>
      <w:proofErr w:type="spellStart"/>
      <w:r w:rsidRPr="00D60631">
        <w:rPr>
          <w:rFonts w:asciiTheme="minorHAnsi" w:hAnsiTheme="minorHAnsi" w:cstheme="minorHAnsi"/>
          <w:sz w:val="22"/>
          <w:szCs w:val="22"/>
        </w:rPr>
        <w:t>Pzp</w:t>
      </w:r>
      <w:proofErr w:type="spellEnd"/>
      <w:r w:rsidRPr="00D60631">
        <w:rPr>
          <w:rFonts w:asciiTheme="minorHAnsi" w:hAnsiTheme="minorHAnsi" w:cstheme="minorHAnsi"/>
          <w:sz w:val="22"/>
          <w:szCs w:val="22"/>
        </w:rPr>
        <w:t xml:space="preserve"> oraz przepisy Kodeksu cywilnego.</w:t>
      </w:r>
    </w:p>
    <w:p w14:paraId="43F076AC" w14:textId="77777777" w:rsidR="00C4204E" w:rsidRPr="00E83257" w:rsidRDefault="00C4204E" w:rsidP="00C4204E">
      <w:pPr>
        <w:tabs>
          <w:tab w:val="left" w:pos="360"/>
        </w:tabs>
        <w:autoSpaceDE w:val="0"/>
        <w:autoSpaceDN w:val="0"/>
        <w:spacing w:line="276" w:lineRule="auto"/>
        <w:jc w:val="both"/>
        <w:rPr>
          <w:sz w:val="22"/>
        </w:rPr>
      </w:pPr>
    </w:p>
    <w:p w14:paraId="7B0576D4" w14:textId="77777777" w:rsidR="00C4204E" w:rsidRPr="00E83257" w:rsidRDefault="00C4204E" w:rsidP="00C4204E">
      <w:pPr>
        <w:tabs>
          <w:tab w:val="left" w:pos="567"/>
        </w:tabs>
        <w:autoSpaceDE w:val="0"/>
        <w:autoSpaceDN w:val="0"/>
        <w:spacing w:line="276" w:lineRule="auto"/>
        <w:ind w:left="567" w:hanging="567"/>
        <w:jc w:val="both"/>
        <w:rPr>
          <w:b/>
          <w:bCs/>
          <w:sz w:val="22"/>
        </w:rPr>
      </w:pPr>
      <w:r>
        <w:rPr>
          <w:b/>
          <w:bCs/>
          <w:sz w:val="22"/>
          <w:highlight w:val="lightGray"/>
        </w:rPr>
        <w:t>XXI</w:t>
      </w:r>
      <w:r w:rsidRPr="00E83257">
        <w:rPr>
          <w:b/>
          <w:bCs/>
          <w:sz w:val="22"/>
          <w:highlight w:val="lightGray"/>
        </w:rPr>
        <w:t>.</w:t>
      </w:r>
      <w:r>
        <w:rPr>
          <w:b/>
          <w:bCs/>
          <w:sz w:val="22"/>
          <w:highlight w:val="lightGray"/>
        </w:rPr>
        <w:tab/>
      </w:r>
      <w:r w:rsidRPr="00E83257">
        <w:rPr>
          <w:b/>
          <w:bCs/>
          <w:sz w:val="22"/>
          <w:highlight w:val="lightGray"/>
        </w:rPr>
        <w:t>ZAŁĄCZNIKI DO SPECYFIKACJI:</w:t>
      </w:r>
    </w:p>
    <w:p w14:paraId="1BAC94C2" w14:textId="77777777" w:rsidR="00C4204E" w:rsidRPr="00E83257" w:rsidRDefault="00C4204E" w:rsidP="00C4204E">
      <w:pPr>
        <w:suppressAutoHyphens/>
        <w:snapToGrid w:val="0"/>
        <w:spacing w:line="276" w:lineRule="auto"/>
        <w:ind w:left="720"/>
        <w:rPr>
          <w:sz w:val="24"/>
          <w:szCs w:val="22"/>
          <w:lang w:eastAsia="zh-CN"/>
        </w:rPr>
      </w:pPr>
    </w:p>
    <w:tbl>
      <w:tblPr>
        <w:tblW w:w="9749" w:type="dxa"/>
        <w:tblInd w:w="70" w:type="dxa"/>
        <w:tblLayout w:type="fixed"/>
        <w:tblCellMar>
          <w:left w:w="70" w:type="dxa"/>
          <w:right w:w="70" w:type="dxa"/>
        </w:tblCellMar>
        <w:tblLook w:val="0000" w:firstRow="0" w:lastRow="0" w:firstColumn="0" w:lastColumn="0" w:noHBand="0" w:noVBand="0"/>
      </w:tblPr>
      <w:tblGrid>
        <w:gridCol w:w="487"/>
        <w:gridCol w:w="2643"/>
        <w:gridCol w:w="6619"/>
      </w:tblGrid>
      <w:tr w:rsidR="00C4204E" w:rsidRPr="00E83257" w14:paraId="64456DA4" w14:textId="77777777" w:rsidTr="004F67B7">
        <w:trPr>
          <w:trHeight w:val="333"/>
        </w:trPr>
        <w:tc>
          <w:tcPr>
            <w:tcW w:w="487" w:type="dxa"/>
            <w:tcBorders>
              <w:top w:val="single" w:sz="4" w:space="0" w:color="000000"/>
              <w:left w:val="single" w:sz="4" w:space="0" w:color="auto"/>
              <w:bottom w:val="single" w:sz="4" w:space="0" w:color="auto"/>
            </w:tcBorders>
          </w:tcPr>
          <w:p w14:paraId="46D3A620" w14:textId="77777777" w:rsidR="00C4204E" w:rsidRPr="00E83257" w:rsidRDefault="00C4204E" w:rsidP="004F67B7">
            <w:pPr>
              <w:suppressAutoHyphens/>
              <w:snapToGrid w:val="0"/>
              <w:spacing w:line="276" w:lineRule="auto"/>
              <w:jc w:val="center"/>
              <w:rPr>
                <w:b/>
                <w:sz w:val="22"/>
                <w:lang w:eastAsia="zh-CN"/>
              </w:rPr>
            </w:pPr>
            <w:r w:rsidRPr="00E83257">
              <w:rPr>
                <w:b/>
                <w:sz w:val="22"/>
                <w:lang w:eastAsia="zh-CN"/>
              </w:rPr>
              <w:t>l.p.</w:t>
            </w:r>
          </w:p>
        </w:tc>
        <w:tc>
          <w:tcPr>
            <w:tcW w:w="2643" w:type="dxa"/>
            <w:tcBorders>
              <w:top w:val="single" w:sz="4" w:space="0" w:color="000000"/>
              <w:left w:val="single" w:sz="4" w:space="0" w:color="000000"/>
              <w:bottom w:val="single" w:sz="4" w:space="0" w:color="auto"/>
            </w:tcBorders>
          </w:tcPr>
          <w:p w14:paraId="4098F6B0" w14:textId="77777777" w:rsidR="00C4204E" w:rsidRPr="00E83257" w:rsidRDefault="00C4204E" w:rsidP="004F67B7">
            <w:pPr>
              <w:suppressAutoHyphens/>
              <w:snapToGrid w:val="0"/>
              <w:spacing w:line="276" w:lineRule="auto"/>
              <w:jc w:val="center"/>
              <w:rPr>
                <w:sz w:val="22"/>
                <w:lang w:eastAsia="zh-CN"/>
              </w:rPr>
            </w:pPr>
            <w:r w:rsidRPr="00E83257">
              <w:rPr>
                <w:b/>
                <w:sz w:val="22"/>
                <w:lang w:eastAsia="zh-CN"/>
              </w:rPr>
              <w:t>Oznaczenie Załącznika</w:t>
            </w:r>
          </w:p>
        </w:tc>
        <w:tc>
          <w:tcPr>
            <w:tcW w:w="6619" w:type="dxa"/>
            <w:tcBorders>
              <w:top w:val="single" w:sz="4" w:space="0" w:color="000000"/>
              <w:left w:val="single" w:sz="4" w:space="0" w:color="000000"/>
              <w:bottom w:val="single" w:sz="4" w:space="0" w:color="auto"/>
              <w:right w:val="single" w:sz="4" w:space="0" w:color="000000"/>
            </w:tcBorders>
          </w:tcPr>
          <w:p w14:paraId="473C8857" w14:textId="77777777" w:rsidR="00C4204E" w:rsidRDefault="00C4204E" w:rsidP="004F67B7">
            <w:pPr>
              <w:keepNext/>
              <w:suppressAutoHyphens/>
              <w:snapToGrid w:val="0"/>
              <w:spacing w:line="276" w:lineRule="auto"/>
              <w:jc w:val="center"/>
              <w:outlineLvl w:val="2"/>
              <w:rPr>
                <w:b/>
                <w:bCs/>
                <w:sz w:val="22"/>
                <w:lang w:eastAsia="zh-CN"/>
              </w:rPr>
            </w:pPr>
            <w:bookmarkStart w:id="9" w:name="_Toc396132136"/>
            <w:bookmarkStart w:id="10" w:name="_Toc461544491"/>
            <w:r w:rsidRPr="00E83257">
              <w:rPr>
                <w:b/>
                <w:bCs/>
                <w:sz w:val="22"/>
                <w:lang w:eastAsia="zh-CN"/>
              </w:rPr>
              <w:t>Nazwa Załącznika</w:t>
            </w:r>
            <w:bookmarkEnd w:id="9"/>
            <w:bookmarkEnd w:id="10"/>
          </w:p>
          <w:p w14:paraId="7847599A" w14:textId="77777777" w:rsidR="00C4204E" w:rsidRPr="00E83257" w:rsidRDefault="00C4204E" w:rsidP="004F67B7">
            <w:pPr>
              <w:keepNext/>
              <w:suppressAutoHyphens/>
              <w:snapToGrid w:val="0"/>
              <w:spacing w:line="276" w:lineRule="auto"/>
              <w:jc w:val="center"/>
              <w:outlineLvl w:val="2"/>
              <w:rPr>
                <w:b/>
                <w:bCs/>
                <w:sz w:val="22"/>
                <w:lang w:eastAsia="zh-CN"/>
              </w:rPr>
            </w:pPr>
          </w:p>
        </w:tc>
      </w:tr>
      <w:tr w:rsidR="00C4204E" w:rsidRPr="00E83257" w14:paraId="430C3B10" w14:textId="77777777" w:rsidTr="004F67B7">
        <w:trPr>
          <w:trHeight w:val="247"/>
        </w:trPr>
        <w:tc>
          <w:tcPr>
            <w:tcW w:w="487" w:type="dxa"/>
            <w:tcBorders>
              <w:top w:val="single" w:sz="4" w:space="0" w:color="auto"/>
              <w:left w:val="single" w:sz="4" w:space="0" w:color="auto"/>
              <w:bottom w:val="single" w:sz="4" w:space="0" w:color="000000"/>
            </w:tcBorders>
          </w:tcPr>
          <w:p w14:paraId="568C20CA" w14:textId="77777777" w:rsidR="00C4204E" w:rsidRPr="00E83257" w:rsidRDefault="00C4204E" w:rsidP="004F67B7">
            <w:pPr>
              <w:suppressAutoHyphens/>
              <w:snapToGrid w:val="0"/>
              <w:spacing w:line="276" w:lineRule="auto"/>
              <w:jc w:val="center"/>
              <w:rPr>
                <w:b/>
                <w:sz w:val="22"/>
                <w:lang w:eastAsia="zh-CN"/>
              </w:rPr>
            </w:pPr>
            <w:r>
              <w:rPr>
                <w:b/>
                <w:sz w:val="22"/>
                <w:lang w:eastAsia="zh-CN"/>
              </w:rPr>
              <w:t xml:space="preserve">1. </w:t>
            </w:r>
          </w:p>
        </w:tc>
        <w:tc>
          <w:tcPr>
            <w:tcW w:w="2643" w:type="dxa"/>
            <w:tcBorders>
              <w:top w:val="single" w:sz="4" w:space="0" w:color="auto"/>
              <w:left w:val="single" w:sz="4" w:space="0" w:color="000000"/>
              <w:bottom w:val="single" w:sz="4" w:space="0" w:color="000000"/>
            </w:tcBorders>
          </w:tcPr>
          <w:p w14:paraId="58D2DB05" w14:textId="77777777" w:rsidR="00C4204E" w:rsidRPr="00E83257" w:rsidRDefault="00C4204E" w:rsidP="004F67B7">
            <w:pPr>
              <w:suppressAutoHyphens/>
              <w:snapToGrid w:val="0"/>
              <w:spacing w:line="276" w:lineRule="auto"/>
              <w:rPr>
                <w:b/>
                <w:sz w:val="22"/>
                <w:lang w:eastAsia="zh-CN"/>
              </w:rPr>
            </w:pPr>
            <w:r>
              <w:rPr>
                <w:b/>
                <w:sz w:val="22"/>
                <w:lang w:eastAsia="zh-CN"/>
              </w:rPr>
              <w:t xml:space="preserve">Załącznik nr 1 </w:t>
            </w:r>
          </w:p>
        </w:tc>
        <w:tc>
          <w:tcPr>
            <w:tcW w:w="6619" w:type="dxa"/>
            <w:tcBorders>
              <w:top w:val="single" w:sz="4" w:space="0" w:color="auto"/>
              <w:left w:val="single" w:sz="4" w:space="0" w:color="000000"/>
              <w:bottom w:val="single" w:sz="4" w:space="0" w:color="000000"/>
              <w:right w:val="single" w:sz="4" w:space="0" w:color="000000"/>
            </w:tcBorders>
          </w:tcPr>
          <w:p w14:paraId="2C292F67" w14:textId="77777777" w:rsidR="00C4204E" w:rsidRPr="00E83257" w:rsidRDefault="00C4204E" w:rsidP="004F67B7">
            <w:pPr>
              <w:keepNext/>
              <w:suppressAutoHyphens/>
              <w:snapToGrid w:val="0"/>
              <w:spacing w:line="276" w:lineRule="auto"/>
              <w:outlineLvl w:val="2"/>
              <w:rPr>
                <w:b/>
                <w:bCs/>
                <w:sz w:val="22"/>
                <w:lang w:eastAsia="zh-CN"/>
              </w:rPr>
            </w:pPr>
            <w:r>
              <w:rPr>
                <w:b/>
                <w:bCs/>
                <w:sz w:val="22"/>
                <w:lang w:eastAsia="zh-CN"/>
              </w:rPr>
              <w:t xml:space="preserve">Formularz Ofertowy </w:t>
            </w:r>
          </w:p>
        </w:tc>
      </w:tr>
      <w:tr w:rsidR="00C4204E" w:rsidRPr="00E83257" w14:paraId="31740E8E" w14:textId="77777777" w:rsidTr="004F67B7">
        <w:tc>
          <w:tcPr>
            <w:tcW w:w="487" w:type="dxa"/>
            <w:tcBorders>
              <w:top w:val="single" w:sz="4" w:space="0" w:color="000000"/>
              <w:left w:val="single" w:sz="4" w:space="0" w:color="000000"/>
              <w:bottom w:val="single" w:sz="4" w:space="0" w:color="000000"/>
            </w:tcBorders>
          </w:tcPr>
          <w:p w14:paraId="4742BAF1" w14:textId="77777777" w:rsidR="00C4204E" w:rsidRPr="00E83257" w:rsidRDefault="00C4204E" w:rsidP="004F67B7">
            <w:pPr>
              <w:widowControl w:val="0"/>
              <w:numPr>
                <w:ilvl w:val="0"/>
                <w:numId w:val="26"/>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tcPr>
          <w:p w14:paraId="660A7921" w14:textId="77777777" w:rsidR="00C4204E" w:rsidRPr="00E83257" w:rsidRDefault="00C4204E" w:rsidP="004F67B7">
            <w:pPr>
              <w:suppressAutoHyphens/>
              <w:snapToGrid w:val="0"/>
              <w:spacing w:line="276" w:lineRule="auto"/>
              <w:rPr>
                <w:sz w:val="22"/>
                <w:lang w:eastAsia="zh-CN"/>
              </w:rPr>
            </w:pPr>
            <w:r w:rsidRPr="00E83257">
              <w:rPr>
                <w:sz w:val="22"/>
                <w:lang w:eastAsia="zh-CN"/>
              </w:rPr>
              <w:t xml:space="preserve">Załącznik nr </w:t>
            </w:r>
            <w:r>
              <w:rPr>
                <w:sz w:val="22"/>
                <w:lang w:eastAsia="zh-CN"/>
              </w:rPr>
              <w:t>2</w:t>
            </w:r>
          </w:p>
          <w:p w14:paraId="3AD5CF10" w14:textId="77777777" w:rsidR="00C4204E" w:rsidRPr="00E83257" w:rsidRDefault="00C4204E" w:rsidP="004F67B7">
            <w:pPr>
              <w:suppressAutoHyphens/>
              <w:snapToGrid w:val="0"/>
              <w:spacing w:line="276" w:lineRule="auto"/>
              <w:rPr>
                <w:color w:val="FF0000"/>
                <w:sz w:val="22"/>
                <w:lang w:eastAsia="zh-CN"/>
              </w:rPr>
            </w:pPr>
          </w:p>
        </w:tc>
        <w:tc>
          <w:tcPr>
            <w:tcW w:w="6619" w:type="dxa"/>
            <w:tcBorders>
              <w:top w:val="single" w:sz="4" w:space="0" w:color="000000"/>
              <w:left w:val="single" w:sz="4" w:space="0" w:color="000000"/>
              <w:bottom w:val="single" w:sz="4" w:space="0" w:color="000000"/>
              <w:right w:val="single" w:sz="4" w:space="0" w:color="000000"/>
            </w:tcBorders>
          </w:tcPr>
          <w:p w14:paraId="37757E1E" w14:textId="77777777" w:rsidR="00C4204E" w:rsidRPr="00E83257" w:rsidRDefault="00C4204E" w:rsidP="004F67B7">
            <w:pPr>
              <w:suppressAutoHyphens/>
              <w:snapToGrid w:val="0"/>
              <w:spacing w:line="276" w:lineRule="auto"/>
              <w:jc w:val="both"/>
              <w:textAlignment w:val="top"/>
              <w:rPr>
                <w:sz w:val="22"/>
                <w:lang w:eastAsia="zh-CN"/>
              </w:rPr>
            </w:pPr>
            <w:r w:rsidRPr="00E83257">
              <w:rPr>
                <w:sz w:val="22"/>
                <w:lang w:eastAsia="zh-CN"/>
              </w:rPr>
              <w:t xml:space="preserve">Wzór oświadczenia </w:t>
            </w:r>
            <w:r w:rsidRPr="000B0D76">
              <w:rPr>
                <w:sz w:val="22"/>
                <w:lang w:eastAsia="zh-CN"/>
              </w:rPr>
              <w:t>wykonawcy o niepodleganiu wykluczenia z postępowania</w:t>
            </w:r>
          </w:p>
        </w:tc>
      </w:tr>
      <w:tr w:rsidR="00C4204E" w:rsidRPr="00E83257" w14:paraId="0EE9BA4D" w14:textId="77777777" w:rsidTr="004F67B7">
        <w:tc>
          <w:tcPr>
            <w:tcW w:w="487" w:type="dxa"/>
            <w:tcBorders>
              <w:top w:val="single" w:sz="4" w:space="0" w:color="000000"/>
              <w:left w:val="single" w:sz="4" w:space="0" w:color="000000"/>
              <w:bottom w:val="single" w:sz="4" w:space="0" w:color="000000"/>
            </w:tcBorders>
          </w:tcPr>
          <w:p w14:paraId="4C5F2644" w14:textId="77777777" w:rsidR="00C4204E" w:rsidRPr="00E83257" w:rsidRDefault="00C4204E" w:rsidP="004F67B7">
            <w:pPr>
              <w:widowControl w:val="0"/>
              <w:numPr>
                <w:ilvl w:val="0"/>
                <w:numId w:val="26"/>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tcPr>
          <w:p w14:paraId="794BDFE2" w14:textId="77777777" w:rsidR="00C4204E" w:rsidRPr="00E83257" w:rsidRDefault="00C4204E" w:rsidP="004F67B7">
            <w:pPr>
              <w:suppressAutoHyphens/>
              <w:snapToGrid w:val="0"/>
              <w:spacing w:line="276" w:lineRule="auto"/>
              <w:rPr>
                <w:sz w:val="22"/>
                <w:lang w:eastAsia="zh-CN"/>
              </w:rPr>
            </w:pPr>
            <w:r w:rsidRPr="00E83257">
              <w:rPr>
                <w:sz w:val="22"/>
                <w:lang w:eastAsia="zh-CN"/>
              </w:rPr>
              <w:t xml:space="preserve">Załącznik nr </w:t>
            </w:r>
            <w:r>
              <w:rPr>
                <w:sz w:val="22"/>
                <w:lang w:eastAsia="zh-CN"/>
              </w:rPr>
              <w:t>3</w:t>
            </w:r>
          </w:p>
        </w:tc>
        <w:tc>
          <w:tcPr>
            <w:tcW w:w="6619" w:type="dxa"/>
            <w:tcBorders>
              <w:top w:val="single" w:sz="4" w:space="0" w:color="000000"/>
              <w:left w:val="single" w:sz="4" w:space="0" w:color="000000"/>
              <w:bottom w:val="single" w:sz="4" w:space="0" w:color="000000"/>
              <w:right w:val="single" w:sz="4" w:space="0" w:color="000000"/>
            </w:tcBorders>
          </w:tcPr>
          <w:p w14:paraId="6ED8D17E" w14:textId="77777777" w:rsidR="00C4204E" w:rsidRPr="00E83257" w:rsidRDefault="00C4204E" w:rsidP="004F67B7">
            <w:pPr>
              <w:suppressAutoHyphens/>
              <w:snapToGrid w:val="0"/>
              <w:spacing w:line="276" w:lineRule="auto"/>
              <w:jc w:val="both"/>
              <w:textAlignment w:val="top"/>
              <w:rPr>
                <w:sz w:val="22"/>
                <w:lang w:eastAsia="zh-CN"/>
              </w:rPr>
            </w:pPr>
            <w:r w:rsidRPr="00E83257">
              <w:rPr>
                <w:sz w:val="22"/>
                <w:lang w:eastAsia="zh-CN"/>
              </w:rPr>
              <w:t xml:space="preserve">Wzór oświadczenia </w:t>
            </w:r>
            <w:r>
              <w:rPr>
                <w:sz w:val="22"/>
                <w:lang w:eastAsia="zh-CN"/>
              </w:rPr>
              <w:t>w</w:t>
            </w:r>
            <w:r w:rsidRPr="00E83257">
              <w:rPr>
                <w:sz w:val="22"/>
                <w:lang w:eastAsia="zh-CN"/>
              </w:rPr>
              <w:t>ykonawcy dotyczącego spełniania warunków udziału w postępowaniu</w:t>
            </w:r>
          </w:p>
        </w:tc>
      </w:tr>
      <w:tr w:rsidR="00C4204E" w:rsidRPr="00E83257" w14:paraId="09A0FD2A" w14:textId="77777777" w:rsidTr="004F67B7">
        <w:tc>
          <w:tcPr>
            <w:tcW w:w="487" w:type="dxa"/>
            <w:tcBorders>
              <w:top w:val="single" w:sz="4" w:space="0" w:color="000000"/>
              <w:left w:val="single" w:sz="4" w:space="0" w:color="000000"/>
              <w:bottom w:val="single" w:sz="4" w:space="0" w:color="000000"/>
            </w:tcBorders>
          </w:tcPr>
          <w:p w14:paraId="379CC243" w14:textId="77777777" w:rsidR="00C4204E" w:rsidRPr="00E83257" w:rsidRDefault="00C4204E" w:rsidP="004F67B7">
            <w:pPr>
              <w:widowControl w:val="0"/>
              <w:numPr>
                <w:ilvl w:val="0"/>
                <w:numId w:val="26"/>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tcPr>
          <w:p w14:paraId="13D55737" w14:textId="77777777" w:rsidR="00C4204E" w:rsidRPr="00E83257" w:rsidRDefault="00C4204E" w:rsidP="004F67B7">
            <w:pPr>
              <w:suppressAutoHyphens/>
              <w:snapToGrid w:val="0"/>
              <w:spacing w:line="276" w:lineRule="auto"/>
              <w:rPr>
                <w:sz w:val="22"/>
                <w:lang w:eastAsia="zh-CN"/>
              </w:rPr>
            </w:pPr>
            <w:r>
              <w:rPr>
                <w:sz w:val="22"/>
                <w:lang w:eastAsia="zh-CN"/>
              </w:rPr>
              <w:t>Załącznik nr 4</w:t>
            </w:r>
          </w:p>
        </w:tc>
        <w:tc>
          <w:tcPr>
            <w:tcW w:w="6619" w:type="dxa"/>
            <w:tcBorders>
              <w:top w:val="single" w:sz="4" w:space="0" w:color="000000"/>
              <w:left w:val="single" w:sz="4" w:space="0" w:color="000000"/>
              <w:bottom w:val="single" w:sz="4" w:space="0" w:color="000000"/>
              <w:right w:val="single" w:sz="4" w:space="0" w:color="000000"/>
            </w:tcBorders>
          </w:tcPr>
          <w:p w14:paraId="7A7F8868" w14:textId="77777777" w:rsidR="00C4204E" w:rsidRPr="00E83257" w:rsidRDefault="00C4204E" w:rsidP="004F67B7">
            <w:pPr>
              <w:suppressAutoHyphens/>
              <w:snapToGrid w:val="0"/>
              <w:spacing w:line="276" w:lineRule="auto"/>
              <w:jc w:val="both"/>
              <w:rPr>
                <w:sz w:val="22"/>
                <w:lang w:eastAsia="zh-CN"/>
              </w:rPr>
            </w:pPr>
            <w:r>
              <w:rPr>
                <w:sz w:val="22"/>
                <w:lang w:eastAsia="zh-CN"/>
              </w:rPr>
              <w:t>Projekt Umowy</w:t>
            </w:r>
          </w:p>
        </w:tc>
      </w:tr>
      <w:tr w:rsidR="00C4204E" w:rsidRPr="00E83257" w14:paraId="578ADAD5" w14:textId="77777777" w:rsidTr="004F67B7">
        <w:tc>
          <w:tcPr>
            <w:tcW w:w="487" w:type="dxa"/>
            <w:tcBorders>
              <w:top w:val="single" w:sz="4" w:space="0" w:color="000000"/>
              <w:left w:val="single" w:sz="4" w:space="0" w:color="000000"/>
              <w:bottom w:val="single" w:sz="4" w:space="0" w:color="000000"/>
            </w:tcBorders>
          </w:tcPr>
          <w:p w14:paraId="001CDFA5" w14:textId="77777777" w:rsidR="00C4204E" w:rsidRPr="00E83257" w:rsidRDefault="00C4204E" w:rsidP="004F67B7">
            <w:pPr>
              <w:widowControl w:val="0"/>
              <w:numPr>
                <w:ilvl w:val="0"/>
                <w:numId w:val="26"/>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tcPr>
          <w:p w14:paraId="6EBC76EF" w14:textId="77777777" w:rsidR="00C4204E" w:rsidRPr="00E83257" w:rsidRDefault="00C4204E" w:rsidP="004F67B7">
            <w:pPr>
              <w:suppressAutoHyphens/>
              <w:snapToGrid w:val="0"/>
              <w:spacing w:line="276" w:lineRule="auto"/>
              <w:rPr>
                <w:sz w:val="22"/>
                <w:lang w:eastAsia="zh-CN"/>
              </w:rPr>
            </w:pPr>
            <w:r>
              <w:rPr>
                <w:sz w:val="22"/>
                <w:lang w:eastAsia="zh-CN"/>
              </w:rPr>
              <w:t>Załącznik nr 5</w:t>
            </w:r>
          </w:p>
        </w:tc>
        <w:tc>
          <w:tcPr>
            <w:tcW w:w="6619" w:type="dxa"/>
            <w:tcBorders>
              <w:top w:val="single" w:sz="4" w:space="0" w:color="000000"/>
              <w:left w:val="single" w:sz="4" w:space="0" w:color="000000"/>
              <w:bottom w:val="single" w:sz="4" w:space="0" w:color="000000"/>
              <w:right w:val="single" w:sz="4" w:space="0" w:color="000000"/>
            </w:tcBorders>
          </w:tcPr>
          <w:p w14:paraId="4F2B9F4B" w14:textId="77777777" w:rsidR="00C4204E" w:rsidRPr="00E83257" w:rsidRDefault="00C4204E" w:rsidP="004F67B7">
            <w:pPr>
              <w:suppressAutoHyphens/>
              <w:snapToGrid w:val="0"/>
              <w:spacing w:line="276" w:lineRule="auto"/>
              <w:jc w:val="both"/>
              <w:rPr>
                <w:sz w:val="22"/>
                <w:lang w:eastAsia="zh-CN"/>
              </w:rPr>
            </w:pPr>
            <w:r w:rsidRPr="009D3838">
              <w:rPr>
                <w:sz w:val="22"/>
                <w:lang w:eastAsia="zh-CN"/>
              </w:rPr>
              <w:t>Opis Przedmiotu Zamówienia (OPZ)</w:t>
            </w:r>
            <w:r>
              <w:rPr>
                <w:sz w:val="22"/>
                <w:lang w:eastAsia="zh-CN"/>
              </w:rPr>
              <w:t>,</w:t>
            </w:r>
          </w:p>
        </w:tc>
      </w:tr>
    </w:tbl>
    <w:p w14:paraId="04FA0E60" w14:textId="77777777" w:rsidR="00C4204E" w:rsidRDefault="00C4204E" w:rsidP="00C4204E">
      <w:pPr>
        <w:suppressAutoHyphens/>
        <w:snapToGrid w:val="0"/>
        <w:spacing w:line="276" w:lineRule="auto"/>
        <w:rPr>
          <w:sz w:val="24"/>
          <w:szCs w:val="22"/>
          <w:lang w:eastAsia="zh-CN"/>
        </w:rPr>
      </w:pPr>
    </w:p>
    <w:p w14:paraId="0806290F" w14:textId="77777777" w:rsidR="00C4204E" w:rsidRDefault="00C4204E" w:rsidP="00C4204E">
      <w:pPr>
        <w:suppressAutoHyphens/>
        <w:snapToGrid w:val="0"/>
        <w:spacing w:line="276" w:lineRule="auto"/>
        <w:rPr>
          <w:color w:val="FF0000"/>
          <w:sz w:val="22"/>
          <w:szCs w:val="22"/>
        </w:rPr>
      </w:pPr>
    </w:p>
    <w:p w14:paraId="6F61D00E" w14:textId="77777777" w:rsidR="00C4204E" w:rsidRDefault="00C4204E" w:rsidP="00C4204E">
      <w:pPr>
        <w:suppressAutoHyphens/>
        <w:snapToGrid w:val="0"/>
        <w:spacing w:line="276" w:lineRule="auto"/>
        <w:rPr>
          <w:color w:val="FF0000"/>
          <w:sz w:val="22"/>
          <w:szCs w:val="22"/>
        </w:rPr>
      </w:pPr>
    </w:p>
    <w:p w14:paraId="16779E5A" w14:textId="77777777" w:rsidR="00C4204E" w:rsidRDefault="00C4204E" w:rsidP="00C4204E">
      <w:pPr>
        <w:suppressAutoHyphens/>
        <w:snapToGrid w:val="0"/>
        <w:spacing w:line="276" w:lineRule="auto"/>
        <w:rPr>
          <w:color w:val="FF0000"/>
          <w:sz w:val="22"/>
          <w:szCs w:val="22"/>
        </w:rPr>
      </w:pPr>
    </w:p>
    <w:p w14:paraId="0602A084" w14:textId="77777777" w:rsidR="00C4204E" w:rsidRDefault="00C4204E" w:rsidP="00C4204E">
      <w:pPr>
        <w:suppressAutoHyphens/>
        <w:snapToGrid w:val="0"/>
        <w:spacing w:line="276" w:lineRule="auto"/>
        <w:rPr>
          <w:color w:val="FF0000"/>
          <w:sz w:val="22"/>
          <w:szCs w:val="22"/>
        </w:rPr>
      </w:pPr>
    </w:p>
    <w:p w14:paraId="2DD495D0" w14:textId="77777777" w:rsidR="00C4204E" w:rsidRDefault="00C4204E" w:rsidP="00C4204E">
      <w:pPr>
        <w:suppressAutoHyphens/>
        <w:snapToGrid w:val="0"/>
        <w:spacing w:line="276" w:lineRule="auto"/>
        <w:rPr>
          <w:color w:val="FF0000"/>
          <w:sz w:val="22"/>
          <w:szCs w:val="22"/>
        </w:rPr>
      </w:pPr>
    </w:p>
    <w:p w14:paraId="4F840655" w14:textId="77777777" w:rsidR="00C4204E" w:rsidRDefault="00C4204E" w:rsidP="00C4204E"/>
    <w:p w14:paraId="75AFA1C8" w14:textId="77777777" w:rsidR="001D554E" w:rsidRDefault="001D554E"/>
    <w:sectPr w:rsidR="001D554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73EEF" w14:textId="77777777" w:rsidR="00F524E5" w:rsidRDefault="00F524E5" w:rsidP="00C4204E">
      <w:r>
        <w:separator/>
      </w:r>
    </w:p>
  </w:endnote>
  <w:endnote w:type="continuationSeparator" w:id="0">
    <w:p w14:paraId="752FA4AA" w14:textId="77777777" w:rsidR="00F524E5" w:rsidRDefault="00F524E5" w:rsidP="00C42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furtGothic">
    <w:altName w:val="Calibri"/>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10ACE" w14:textId="77777777" w:rsidR="00F524E5" w:rsidRDefault="00F524E5" w:rsidP="00C4204E">
      <w:r>
        <w:separator/>
      </w:r>
    </w:p>
  </w:footnote>
  <w:footnote w:type="continuationSeparator" w:id="0">
    <w:p w14:paraId="755275A2" w14:textId="77777777" w:rsidR="00F524E5" w:rsidRDefault="00F524E5" w:rsidP="00C4204E">
      <w:r>
        <w:continuationSeparator/>
      </w:r>
    </w:p>
  </w:footnote>
  <w:footnote w:id="1">
    <w:p w14:paraId="19115CD5" w14:textId="77777777" w:rsidR="00C4204E" w:rsidRDefault="00C4204E" w:rsidP="00C4204E">
      <w:pPr>
        <w:pStyle w:val="Tekstprzypisudolnego"/>
        <w:jc w:val="both"/>
      </w:pPr>
      <w:r>
        <w:rPr>
          <w:rStyle w:val="Odwoanieprzypisudolnego"/>
        </w:rPr>
        <w:footnoteRef/>
      </w:r>
      <w:r>
        <w:t xml:space="preserve"> </w:t>
      </w:r>
      <w:r>
        <w:rPr>
          <w:b/>
        </w:rPr>
        <w:t xml:space="preserve">Wyjaśnienie: </w:t>
      </w:r>
      <w:r>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2">
    <w:p w14:paraId="4A2307DB" w14:textId="77777777" w:rsidR="00C4204E" w:rsidRDefault="00C4204E" w:rsidP="00C4204E">
      <w:pPr>
        <w:pStyle w:val="Tekstprzypisudolnego"/>
        <w:jc w:val="both"/>
        <w:rPr>
          <w:color w:val="FF0000"/>
        </w:rPr>
      </w:pPr>
      <w:r>
        <w:rPr>
          <w:rStyle w:val="Odwoanieprzypisudolnego"/>
        </w:rPr>
        <w:footnoteRef/>
      </w:r>
      <w:r>
        <w:t xml:space="preserve"> </w:t>
      </w:r>
      <w:r>
        <w:rPr>
          <w:b/>
        </w:rPr>
        <w:t xml:space="preserve">Wyjaśnienie: </w:t>
      </w:r>
      <w: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C"/>
    <w:multiLevelType w:val="singleLevel"/>
    <w:tmpl w:val="0000000C"/>
    <w:name w:val="WW8Num12"/>
    <w:lvl w:ilvl="0">
      <w:start w:val="1"/>
      <w:numFmt w:val="decimal"/>
      <w:lvlText w:val="%1)"/>
      <w:lvlJc w:val="left"/>
      <w:pPr>
        <w:tabs>
          <w:tab w:val="num" w:pos="0"/>
        </w:tabs>
        <w:ind w:left="1362" w:hanging="360"/>
      </w:pPr>
      <w:rPr>
        <w:i w:val="0"/>
      </w:rPr>
    </w:lvl>
  </w:abstractNum>
  <w:abstractNum w:abstractNumId="1" w15:restartNumberingAfterBreak="0">
    <w:nsid w:val="0000000E"/>
    <w:multiLevelType w:val="singleLevel"/>
    <w:tmpl w:val="0000000E"/>
    <w:name w:val="WW8Num14"/>
    <w:lvl w:ilvl="0">
      <w:start w:val="1"/>
      <w:numFmt w:val="decimal"/>
      <w:lvlText w:val="%1."/>
      <w:lvlJc w:val="left"/>
      <w:pPr>
        <w:tabs>
          <w:tab w:val="num" w:pos="360"/>
        </w:tabs>
        <w:ind w:left="0" w:firstLine="0"/>
      </w:pPr>
    </w:lvl>
  </w:abstractNum>
  <w:abstractNum w:abstractNumId="2" w15:restartNumberingAfterBreak="0">
    <w:nsid w:val="00000014"/>
    <w:multiLevelType w:val="multilevel"/>
    <w:tmpl w:val="00000014"/>
    <w:name w:val="WW8Num20"/>
    <w:lvl w:ilvl="0">
      <w:start w:val="1"/>
      <w:numFmt w:val="decimal"/>
      <w:lvlText w:val="%1)"/>
      <w:lvlJc w:val="left"/>
      <w:pPr>
        <w:tabs>
          <w:tab w:val="num" w:pos="708"/>
        </w:tabs>
        <w:ind w:left="720" w:hanging="360"/>
      </w:pPr>
      <w:rPr>
        <w:b w:val="0"/>
        <w:i w:val="0"/>
        <w:sz w:val="22"/>
        <w:szCs w:val="22"/>
      </w:rPr>
    </w:lvl>
    <w:lvl w:ilvl="1">
      <w:start w:val="1"/>
      <w:numFmt w:val="bullet"/>
      <w:lvlText w:val=""/>
      <w:lvlJc w:val="left"/>
      <w:pPr>
        <w:tabs>
          <w:tab w:val="num" w:pos="0"/>
        </w:tabs>
        <w:ind w:left="1440" w:hanging="360"/>
      </w:pPr>
      <w:rPr>
        <w:rFonts w:ascii="Wingdings" w:hAnsi="Wingdings" w:cs="Symbol"/>
        <w:b w:val="0"/>
        <w:i w:val="0"/>
        <w:sz w:val="20"/>
      </w:rPr>
    </w:lvl>
    <w:lvl w:ilvl="2">
      <w:start w:val="1"/>
      <w:numFmt w:val="bullet"/>
      <w:lvlText w:val=""/>
      <w:lvlJc w:val="left"/>
      <w:pPr>
        <w:tabs>
          <w:tab w:val="num" w:pos="0"/>
        </w:tabs>
        <w:ind w:left="2160" w:hanging="360"/>
      </w:pPr>
      <w:rPr>
        <w:rFonts w:ascii="Wingdings" w:hAnsi="Wingdings" w:cs="Symbol"/>
        <w:b w:val="0"/>
        <w:i w:val="0"/>
        <w:sz w:val="2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Symbol"/>
        <w:b w:val="0"/>
        <w:i w:val="0"/>
        <w:sz w:val="2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Symbol"/>
        <w:b w:val="0"/>
        <w:i w:val="0"/>
        <w:sz w:val="20"/>
      </w:rPr>
    </w:lvl>
  </w:abstractNum>
  <w:abstractNum w:abstractNumId="3" w15:restartNumberingAfterBreak="0">
    <w:nsid w:val="0000001E"/>
    <w:multiLevelType w:val="multilevel"/>
    <w:tmpl w:val="0000001E"/>
    <w:name w:val="WW8Num30"/>
    <w:lvl w:ilvl="0">
      <w:start w:val="4"/>
      <w:numFmt w:val="decimal"/>
      <w:lvlText w:val="%1."/>
      <w:lvlJc w:val="left"/>
      <w:pPr>
        <w:tabs>
          <w:tab w:val="num" w:pos="0"/>
        </w:tabs>
        <w:ind w:left="720" w:hanging="360"/>
      </w:pPr>
      <w:rPr>
        <w:rFonts w:hint="default"/>
        <w:b w:val="0"/>
        <w:i w:val="0"/>
        <w:sz w:val="22"/>
        <w:szCs w:val="22"/>
      </w:rPr>
    </w:lvl>
    <w:lvl w:ilvl="1">
      <w:start w:val="1"/>
      <w:numFmt w:val="bullet"/>
      <w:lvlText w:val=""/>
      <w:lvlJc w:val="left"/>
      <w:pPr>
        <w:tabs>
          <w:tab w:val="num" w:pos="0"/>
        </w:tabs>
        <w:ind w:left="1440" w:hanging="360"/>
      </w:pPr>
      <w:rPr>
        <w:rFonts w:ascii="Wingdings" w:hAnsi="Wingdings" w:cs="Symbol" w:hint="default"/>
        <w:b w:val="0"/>
        <w:i w:val="0"/>
        <w:sz w:val="20"/>
      </w:rPr>
    </w:lvl>
    <w:lvl w:ilvl="2">
      <w:start w:val="1"/>
      <w:numFmt w:val="bullet"/>
      <w:lvlText w:val=""/>
      <w:lvlJc w:val="left"/>
      <w:pPr>
        <w:tabs>
          <w:tab w:val="num" w:pos="0"/>
        </w:tabs>
        <w:ind w:left="2160" w:hanging="360"/>
      </w:pPr>
      <w:rPr>
        <w:rFonts w:ascii="Wingdings" w:hAnsi="Wingdings" w:cs="Symbol" w:hint="default"/>
        <w:b w:val="0"/>
        <w:i w:val="0"/>
        <w:sz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Symbol" w:hint="default"/>
        <w:b w:val="0"/>
        <w:i w:val="0"/>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Symbol" w:hint="default"/>
        <w:b w:val="0"/>
        <w:i w:val="0"/>
        <w:sz w:val="20"/>
      </w:rPr>
    </w:lvl>
  </w:abstractNum>
  <w:abstractNum w:abstractNumId="4" w15:restartNumberingAfterBreak="0">
    <w:nsid w:val="0000002B"/>
    <w:multiLevelType w:val="multilevel"/>
    <w:tmpl w:val="0000002B"/>
    <w:name w:val="WW8Num43"/>
    <w:lvl w:ilvl="0">
      <w:start w:val="2"/>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000034"/>
    <w:multiLevelType w:val="multilevel"/>
    <w:tmpl w:val="A9F248C6"/>
    <w:name w:val="WW8Num52"/>
    <w:lvl w:ilvl="0">
      <w:start w:val="1"/>
      <w:numFmt w:val="decimal"/>
      <w:lvlText w:val="%1."/>
      <w:lvlJc w:val="left"/>
      <w:pPr>
        <w:tabs>
          <w:tab w:val="num" w:pos="-218"/>
        </w:tabs>
        <w:ind w:left="502" w:hanging="360"/>
      </w:pPr>
      <w:rPr>
        <w:rFonts w:ascii="Times New Roman" w:hAnsi="Times New Roman" w:cs="Times New Roman" w:hint="default"/>
        <w:sz w:val="22"/>
        <w:szCs w:val="22"/>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6" w15:restartNumberingAfterBreak="0">
    <w:nsid w:val="0C6B223F"/>
    <w:multiLevelType w:val="multilevel"/>
    <w:tmpl w:val="C220CD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D842013"/>
    <w:multiLevelType w:val="multilevel"/>
    <w:tmpl w:val="78806952"/>
    <w:lvl w:ilvl="0">
      <w:start w:val="1"/>
      <w:numFmt w:val="decimal"/>
      <w:lvlText w:val="%1)"/>
      <w:lvlJc w:val="left"/>
      <w:pPr>
        <w:tabs>
          <w:tab w:val="num" w:pos="700"/>
        </w:tabs>
        <w:ind w:left="624" w:hanging="284"/>
      </w:pPr>
      <w:rPr>
        <w:rFonts w:hint="default"/>
        <w:b w:val="0"/>
        <w:i w:val="0"/>
        <w:strike w:val="0"/>
        <w:w w:val="100"/>
        <w:sz w:val="22"/>
        <w:szCs w:val="22"/>
      </w:rPr>
    </w:lvl>
    <w:lvl w:ilvl="1">
      <w:start w:val="1"/>
      <w:numFmt w:val="decimal"/>
      <w:lvlText w:val="%2)"/>
      <w:lvlJc w:val="left"/>
      <w:pPr>
        <w:ind w:left="1636" w:hanging="360"/>
      </w:pPr>
      <w:rPr>
        <w:rFonts w:hint="default"/>
        <w:b w:val="0"/>
        <w:i w:val="0"/>
        <w:strike w:val="0"/>
        <w:color w:val="auto"/>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8" w15:restartNumberingAfterBreak="0">
    <w:nsid w:val="11132BDC"/>
    <w:multiLevelType w:val="hybridMultilevel"/>
    <w:tmpl w:val="3AC856E6"/>
    <w:lvl w:ilvl="0" w:tplc="9900090E">
      <w:start w:val="1"/>
      <w:numFmt w:val="decimal"/>
      <w:lvlText w:val="%1."/>
      <w:lvlJc w:val="left"/>
      <w:pPr>
        <w:tabs>
          <w:tab w:val="num" w:pos="720"/>
        </w:tabs>
        <w:ind w:left="720" w:hanging="360"/>
      </w:pPr>
      <w:rPr>
        <w:rFonts w:hint="default"/>
      </w:rPr>
    </w:lvl>
    <w:lvl w:ilvl="1" w:tplc="22C65452">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3432B5D2">
      <w:start w:val="1"/>
      <w:numFmt w:val="decimal"/>
      <w:lvlText w:val="%4)"/>
      <w:lvlJc w:val="left"/>
      <w:pPr>
        <w:ind w:left="2880" w:hanging="360"/>
      </w:pPr>
      <w:rPr>
        <w:rFonts w:hint="default"/>
        <w:i w:val="0"/>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CF82635E">
      <w:start w:val="10"/>
      <w:numFmt w:val="decimal"/>
      <w:lvlText w:val="%7"/>
      <w:lvlJc w:val="left"/>
      <w:pPr>
        <w:ind w:left="5040" w:hanging="360"/>
      </w:pPr>
      <w:rPr>
        <w:rFonts w:hint="default"/>
      </w:rPr>
    </w:lvl>
    <w:lvl w:ilvl="7" w:tplc="2152AEA6">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tabs>
          <w:tab w:val="num" w:pos="6480"/>
        </w:tabs>
        <w:ind w:left="6480" w:hanging="180"/>
      </w:pPr>
    </w:lvl>
  </w:abstractNum>
  <w:abstractNum w:abstractNumId="9" w15:restartNumberingAfterBreak="0">
    <w:nsid w:val="15B61F7B"/>
    <w:multiLevelType w:val="hybridMultilevel"/>
    <w:tmpl w:val="CD5A74D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 w15:restartNumberingAfterBreak="0">
    <w:nsid w:val="19D77F8C"/>
    <w:multiLevelType w:val="hybridMultilevel"/>
    <w:tmpl w:val="F8D6BCE4"/>
    <w:lvl w:ilvl="0" w:tplc="0415000F">
      <w:start w:val="1"/>
      <w:numFmt w:val="decimal"/>
      <w:lvlText w:val="%1."/>
      <w:lvlJc w:val="left"/>
      <w:pPr>
        <w:ind w:left="720" w:hanging="360"/>
      </w:pPr>
    </w:lvl>
    <w:lvl w:ilvl="1" w:tplc="AF06E3FC">
      <w:start w:val="1"/>
      <w:numFmt w:val="decimal"/>
      <w:lvlText w:val="%2)"/>
      <w:lvlJc w:val="left"/>
      <w:pPr>
        <w:tabs>
          <w:tab w:val="num" w:pos="1785"/>
        </w:tabs>
        <w:ind w:left="1785" w:hanging="705"/>
      </w:pPr>
      <w:rPr>
        <w:rFonts w:hint="default"/>
      </w:rPr>
    </w:lvl>
    <w:lvl w:ilvl="2" w:tplc="D86A128E">
      <w:start w:val="1"/>
      <w:numFmt w:val="upperLetter"/>
      <w:lvlText w:val="%3."/>
      <w:lvlJc w:val="left"/>
      <w:pPr>
        <w:ind w:left="2340" w:hanging="360"/>
      </w:pPr>
      <w:rPr>
        <w:rFonts w:hint="default"/>
      </w:rPr>
    </w:lvl>
    <w:lvl w:ilvl="3" w:tplc="D94E1E28">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D2C09D4">
      <w:start w:val="1"/>
      <w:numFmt w:val="decimal"/>
      <w:lvlText w:val="%7."/>
      <w:lvlJc w:val="left"/>
      <w:pPr>
        <w:ind w:left="5040" w:hanging="360"/>
      </w:pPr>
      <w:rPr>
        <w:b w:val="0"/>
        <w:i w:val="0"/>
        <w:color w:val="auto"/>
      </w:rPr>
    </w:lvl>
    <w:lvl w:ilvl="7" w:tplc="8B5A8C00">
      <w:start w:val="1"/>
      <w:numFmt w:val="decimal"/>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11" w15:restartNumberingAfterBreak="0">
    <w:nsid w:val="1E9272E5"/>
    <w:multiLevelType w:val="hybridMultilevel"/>
    <w:tmpl w:val="D41A89D4"/>
    <w:lvl w:ilvl="0" w:tplc="19A2C89A">
      <w:start w:val="1"/>
      <w:numFmt w:val="decimal"/>
      <w:lvlText w:val="%1)"/>
      <w:lvlJc w:val="left"/>
      <w:pPr>
        <w:tabs>
          <w:tab w:val="num" w:pos="1080"/>
        </w:tabs>
        <w:ind w:left="1080" w:hanging="360"/>
      </w:pPr>
      <w:rPr>
        <w:rFonts w:ascii="Times New Roman" w:eastAsia="Times New Roman" w:hAnsi="Times New Roman" w:cs="Times New Roman"/>
        <w:i w:val="0"/>
        <w:u w:val="none"/>
      </w:rPr>
    </w:lvl>
    <w:lvl w:ilvl="1" w:tplc="0415000D">
      <w:start w:val="1"/>
      <w:numFmt w:val="bullet"/>
      <w:lvlText w:val=""/>
      <w:lvlJc w:val="left"/>
      <w:pPr>
        <w:tabs>
          <w:tab w:val="num" w:pos="1800"/>
        </w:tabs>
        <w:ind w:left="1800" w:hanging="360"/>
      </w:pPr>
      <w:rPr>
        <w:rFonts w:ascii="Wingdings" w:hAnsi="Wingdings" w:hint="default"/>
      </w:rPr>
    </w:lvl>
    <w:lvl w:ilvl="2" w:tplc="23B2EAE2">
      <w:start w:val="1"/>
      <w:numFmt w:val="decimal"/>
      <w:lvlText w:val="%3)"/>
      <w:lvlJc w:val="left"/>
      <w:pPr>
        <w:tabs>
          <w:tab w:val="num" w:pos="1168"/>
        </w:tabs>
        <w:ind w:left="1168" w:hanging="600"/>
      </w:pPr>
      <w:rPr>
        <w:rFonts w:hint="default"/>
        <w:b w:val="0"/>
        <w:color w:val="auto"/>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2" w15:restartNumberingAfterBreak="0">
    <w:nsid w:val="22CD4D11"/>
    <w:multiLevelType w:val="hybridMultilevel"/>
    <w:tmpl w:val="BACE2938"/>
    <w:lvl w:ilvl="0" w:tplc="9900090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30E0647"/>
    <w:multiLevelType w:val="hybridMultilevel"/>
    <w:tmpl w:val="A1269D3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39A0429"/>
    <w:multiLevelType w:val="hybridMultilevel"/>
    <w:tmpl w:val="4B3C9E28"/>
    <w:lvl w:ilvl="0" w:tplc="04150017">
      <w:start w:val="1"/>
      <w:numFmt w:val="lowerLetter"/>
      <w:lvlText w:val="%1)"/>
      <w:lvlJc w:val="left"/>
      <w:pPr>
        <w:ind w:left="1788" w:hanging="360"/>
      </w:pPr>
    </w:lvl>
    <w:lvl w:ilvl="1" w:tplc="AD96BF3A">
      <w:start w:val="1"/>
      <w:numFmt w:val="lowerLetter"/>
      <w:lvlText w:val="%2)"/>
      <w:lvlJc w:val="left"/>
      <w:pPr>
        <w:ind w:left="2508" w:hanging="360"/>
      </w:pPr>
      <w:rPr>
        <w:rFonts w:hint="default"/>
        <w:color w:val="auto"/>
      </w:rPr>
    </w:lvl>
    <w:lvl w:ilvl="2" w:tplc="B16AD77A">
      <w:start w:val="1"/>
      <w:numFmt w:val="decimal"/>
      <w:lvlText w:val="%3)"/>
      <w:lvlJc w:val="left"/>
      <w:pPr>
        <w:ind w:left="3408" w:hanging="360"/>
      </w:pPr>
      <w:rPr>
        <w:rFonts w:hint="default"/>
        <w:color w:val="000000"/>
      </w:rPr>
    </w:lvl>
    <w:lvl w:ilvl="3" w:tplc="0415000F">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5" w15:restartNumberingAfterBreak="0">
    <w:nsid w:val="251B443F"/>
    <w:multiLevelType w:val="hybridMultilevel"/>
    <w:tmpl w:val="B6DEE91C"/>
    <w:lvl w:ilvl="0" w:tplc="911426A2">
      <w:start w:val="1"/>
      <w:numFmt w:val="decimal"/>
      <w:lvlText w:val="%1."/>
      <w:lvlJc w:val="left"/>
      <w:pPr>
        <w:ind w:left="611" w:hanging="423"/>
      </w:pPr>
      <w:rPr>
        <w:rFonts w:ascii="Times New Roman" w:eastAsia="Arial" w:hAnsi="Times New Roman" w:cs="Times New Roman" w:hint="default"/>
        <w:strike w:val="0"/>
        <w:color w:val="000000"/>
        <w:spacing w:val="-11"/>
        <w:w w:val="103"/>
        <w:sz w:val="22"/>
        <w:szCs w:val="22"/>
      </w:rPr>
    </w:lvl>
    <w:lvl w:ilvl="1" w:tplc="6080A69E">
      <w:start w:val="1"/>
      <w:numFmt w:val="lowerLetter"/>
      <w:lvlText w:val="%2)"/>
      <w:lvlJc w:val="left"/>
      <w:pPr>
        <w:ind w:left="892" w:hanging="358"/>
      </w:pPr>
      <w:rPr>
        <w:rFonts w:ascii="Times New Roman" w:eastAsia="Arial" w:hAnsi="Times New Roman" w:cs="Times New Roman" w:hint="default"/>
        <w:color w:val="auto"/>
        <w:spacing w:val="-14"/>
        <w:w w:val="103"/>
        <w:kern w:val="24"/>
      </w:rPr>
    </w:lvl>
    <w:lvl w:ilvl="2" w:tplc="65B407AC">
      <w:start w:val="1"/>
      <w:numFmt w:val="bullet"/>
      <w:lvlText w:val="•"/>
      <w:lvlJc w:val="left"/>
      <w:pPr>
        <w:ind w:left="1840" w:hanging="358"/>
      </w:pPr>
      <w:rPr>
        <w:rFonts w:hint="default"/>
      </w:rPr>
    </w:lvl>
    <w:lvl w:ilvl="3" w:tplc="B058C0D8">
      <w:start w:val="1"/>
      <w:numFmt w:val="bullet"/>
      <w:lvlText w:val="•"/>
      <w:lvlJc w:val="left"/>
      <w:pPr>
        <w:ind w:left="2780" w:hanging="358"/>
      </w:pPr>
      <w:rPr>
        <w:rFonts w:hint="default"/>
      </w:rPr>
    </w:lvl>
    <w:lvl w:ilvl="4" w:tplc="D1AC578A">
      <w:start w:val="1"/>
      <w:numFmt w:val="bullet"/>
      <w:lvlText w:val="•"/>
      <w:lvlJc w:val="left"/>
      <w:pPr>
        <w:ind w:left="3720" w:hanging="358"/>
      </w:pPr>
      <w:rPr>
        <w:rFonts w:hint="default"/>
      </w:rPr>
    </w:lvl>
    <w:lvl w:ilvl="5" w:tplc="9E06CFEC">
      <w:start w:val="1"/>
      <w:numFmt w:val="bullet"/>
      <w:lvlText w:val="•"/>
      <w:lvlJc w:val="left"/>
      <w:pPr>
        <w:ind w:left="4660" w:hanging="358"/>
      </w:pPr>
      <w:rPr>
        <w:rFonts w:hint="default"/>
      </w:rPr>
    </w:lvl>
    <w:lvl w:ilvl="6" w:tplc="1ABE36E6">
      <w:start w:val="1"/>
      <w:numFmt w:val="bullet"/>
      <w:lvlText w:val="•"/>
      <w:lvlJc w:val="left"/>
      <w:pPr>
        <w:ind w:left="5600" w:hanging="358"/>
      </w:pPr>
      <w:rPr>
        <w:rFonts w:hint="default"/>
      </w:rPr>
    </w:lvl>
    <w:lvl w:ilvl="7" w:tplc="9CD87550">
      <w:start w:val="1"/>
      <w:numFmt w:val="bullet"/>
      <w:lvlText w:val="•"/>
      <w:lvlJc w:val="left"/>
      <w:pPr>
        <w:ind w:left="6540" w:hanging="358"/>
      </w:pPr>
      <w:rPr>
        <w:rFonts w:hint="default"/>
      </w:rPr>
    </w:lvl>
    <w:lvl w:ilvl="8" w:tplc="EE50FE56">
      <w:start w:val="1"/>
      <w:numFmt w:val="bullet"/>
      <w:lvlText w:val="•"/>
      <w:lvlJc w:val="left"/>
      <w:pPr>
        <w:ind w:left="7480" w:hanging="358"/>
      </w:pPr>
      <w:rPr>
        <w:rFonts w:hint="default"/>
      </w:rPr>
    </w:lvl>
  </w:abstractNum>
  <w:abstractNum w:abstractNumId="16" w15:restartNumberingAfterBreak="0">
    <w:nsid w:val="2F811B4B"/>
    <w:multiLevelType w:val="hybridMultilevel"/>
    <w:tmpl w:val="88F830C0"/>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7" w15:restartNumberingAfterBreak="0">
    <w:nsid w:val="330D4718"/>
    <w:multiLevelType w:val="hybridMultilevel"/>
    <w:tmpl w:val="4AA64E92"/>
    <w:lvl w:ilvl="0" w:tplc="04150017">
      <w:start w:val="1"/>
      <w:numFmt w:val="lowerLetter"/>
      <w:lvlText w:val="%1)"/>
      <w:lvlJc w:val="left"/>
      <w:pPr>
        <w:ind w:left="1571" w:hanging="360"/>
      </w:pPr>
    </w:lvl>
    <w:lvl w:ilvl="1" w:tplc="04150017">
      <w:start w:val="1"/>
      <w:numFmt w:val="lowerLetter"/>
      <w:lvlText w:val="%2)"/>
      <w:lvlJc w:val="left"/>
      <w:pPr>
        <w:ind w:left="157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 w15:restartNumberingAfterBreak="0">
    <w:nsid w:val="358F7293"/>
    <w:multiLevelType w:val="hybridMultilevel"/>
    <w:tmpl w:val="E5F2087E"/>
    <w:lvl w:ilvl="0" w:tplc="4B8476C4">
      <w:start w:val="1"/>
      <w:numFmt w:val="upperRoman"/>
      <w:lvlText w:val="%1."/>
      <w:lvlJc w:val="left"/>
      <w:pPr>
        <w:ind w:left="5965" w:hanging="72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CE515D"/>
    <w:multiLevelType w:val="hybridMultilevel"/>
    <w:tmpl w:val="0F383F92"/>
    <w:lvl w:ilvl="0" w:tplc="52B0BA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4E19C9"/>
    <w:multiLevelType w:val="hybridMultilevel"/>
    <w:tmpl w:val="B388D9BC"/>
    <w:lvl w:ilvl="0" w:tplc="C23AC84C">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40C0757"/>
    <w:multiLevelType w:val="multilevel"/>
    <w:tmpl w:val="159675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585E4DC6"/>
    <w:multiLevelType w:val="hybridMultilevel"/>
    <w:tmpl w:val="33CEC08A"/>
    <w:lvl w:ilvl="0" w:tplc="9900090E">
      <w:start w:val="1"/>
      <w:numFmt w:val="decimal"/>
      <w:lvlText w:val="%1."/>
      <w:lvlJc w:val="left"/>
      <w:pPr>
        <w:tabs>
          <w:tab w:val="num" w:pos="720"/>
        </w:tabs>
        <w:ind w:left="720" w:hanging="360"/>
      </w:pPr>
      <w:rPr>
        <w:rFonts w:hint="default"/>
      </w:rPr>
    </w:lvl>
    <w:lvl w:ilvl="1" w:tplc="20F0D85E">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A814AB3"/>
    <w:multiLevelType w:val="hybridMultilevel"/>
    <w:tmpl w:val="C7907BC4"/>
    <w:lvl w:ilvl="0" w:tplc="972634C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124718F"/>
    <w:multiLevelType w:val="hybridMultilevel"/>
    <w:tmpl w:val="7532979E"/>
    <w:lvl w:ilvl="0" w:tplc="3A60C86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720" w:hanging="360"/>
      </w:pPr>
    </w:lvl>
    <w:lvl w:ilvl="2" w:tplc="0415001B" w:tentative="1">
      <w:start w:val="1"/>
      <w:numFmt w:val="lowerRoman"/>
      <w:lvlText w:val="%3."/>
      <w:lvlJc w:val="right"/>
      <w:pPr>
        <w:ind w:left="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1440" w:hanging="360"/>
      </w:pPr>
    </w:lvl>
    <w:lvl w:ilvl="5" w:tplc="0415001B" w:tentative="1">
      <w:start w:val="1"/>
      <w:numFmt w:val="lowerRoman"/>
      <w:lvlText w:val="%6."/>
      <w:lvlJc w:val="right"/>
      <w:pPr>
        <w:ind w:left="2160" w:hanging="180"/>
      </w:pPr>
    </w:lvl>
    <w:lvl w:ilvl="6" w:tplc="0415000F" w:tentative="1">
      <w:start w:val="1"/>
      <w:numFmt w:val="decimal"/>
      <w:lvlText w:val="%7."/>
      <w:lvlJc w:val="left"/>
      <w:pPr>
        <w:ind w:left="2880" w:hanging="360"/>
      </w:pPr>
    </w:lvl>
    <w:lvl w:ilvl="7" w:tplc="04150019" w:tentative="1">
      <w:start w:val="1"/>
      <w:numFmt w:val="lowerLetter"/>
      <w:lvlText w:val="%8."/>
      <w:lvlJc w:val="left"/>
      <w:pPr>
        <w:ind w:left="3600" w:hanging="360"/>
      </w:pPr>
    </w:lvl>
    <w:lvl w:ilvl="8" w:tplc="0415001B" w:tentative="1">
      <w:start w:val="1"/>
      <w:numFmt w:val="lowerRoman"/>
      <w:lvlText w:val="%9."/>
      <w:lvlJc w:val="right"/>
      <w:pPr>
        <w:ind w:left="4320" w:hanging="180"/>
      </w:pPr>
    </w:lvl>
  </w:abstractNum>
  <w:abstractNum w:abstractNumId="25" w15:restartNumberingAfterBreak="0">
    <w:nsid w:val="62594A93"/>
    <w:multiLevelType w:val="hybridMultilevel"/>
    <w:tmpl w:val="00C02674"/>
    <w:lvl w:ilvl="0" w:tplc="A2EE3420">
      <w:start w:val="1"/>
      <w:numFmt w:val="decimal"/>
      <w:lvlText w:val="%1."/>
      <w:lvlJc w:val="left"/>
      <w:pPr>
        <w:tabs>
          <w:tab w:val="num" w:pos="720"/>
        </w:tabs>
        <w:ind w:left="720" w:hanging="360"/>
      </w:pPr>
      <w:rPr>
        <w:rFonts w:ascii="Times New Roman" w:eastAsia="Times New Roman" w:hAnsi="Times New Roman" w:cs="Times New Roman" w:hint="default"/>
      </w:rPr>
    </w:lvl>
    <w:lvl w:ilvl="1" w:tplc="583A0B12">
      <w:start w:val="13"/>
      <w:numFmt w:val="decimal"/>
      <w:lvlText w:val="%2"/>
      <w:lvlJc w:val="left"/>
      <w:pPr>
        <w:tabs>
          <w:tab w:val="num" w:pos="1440"/>
        </w:tabs>
        <w:ind w:left="1440" w:hanging="360"/>
      </w:pPr>
      <w:rPr>
        <w:rFonts w:hint="default"/>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7D52BED"/>
    <w:multiLevelType w:val="hybridMultilevel"/>
    <w:tmpl w:val="062E853A"/>
    <w:lvl w:ilvl="0" w:tplc="9900090E">
      <w:start w:val="1"/>
      <w:numFmt w:val="decimal"/>
      <w:lvlText w:val="%1."/>
      <w:lvlJc w:val="left"/>
      <w:pPr>
        <w:tabs>
          <w:tab w:val="num" w:pos="720"/>
        </w:tabs>
        <w:ind w:left="720" w:hanging="360"/>
      </w:pPr>
      <w:rPr>
        <w:rFonts w:hint="default"/>
      </w:rPr>
    </w:lvl>
    <w:lvl w:ilvl="1" w:tplc="DA3E181C">
      <w:start w:val="1"/>
      <w:numFmt w:val="decimal"/>
      <w:lvlText w:val="%2)"/>
      <w:lvlJc w:val="left"/>
      <w:pPr>
        <w:tabs>
          <w:tab w:val="num" w:pos="1440"/>
        </w:tabs>
        <w:ind w:left="1440" w:hanging="360"/>
      </w:pPr>
      <w:rPr>
        <w:rFonts w:ascii="Times New Roman" w:eastAsia="Times New Roman" w:hAnsi="Times New Roman" w:cs="Times New Roman"/>
      </w:rPr>
    </w:lvl>
    <w:lvl w:ilvl="2" w:tplc="871A8D60">
      <w:start w:val="1"/>
      <w:numFmt w:val="lowerLetter"/>
      <w:lvlText w:val="%3)"/>
      <w:lvlJc w:val="left"/>
      <w:pPr>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9AD63E7"/>
    <w:multiLevelType w:val="hybridMultilevel"/>
    <w:tmpl w:val="A296D730"/>
    <w:lvl w:ilvl="0" w:tplc="9900090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A8835FA"/>
    <w:multiLevelType w:val="multilevel"/>
    <w:tmpl w:val="524E0D60"/>
    <w:lvl w:ilvl="0">
      <w:start w:val="1"/>
      <w:numFmt w:val="decimal"/>
      <w:lvlText w:val="%1."/>
      <w:lvlJc w:val="left"/>
      <w:pPr>
        <w:ind w:left="720" w:hanging="360"/>
      </w:pPr>
      <w:rPr>
        <w:rFonts w:hint="default"/>
      </w:rPr>
    </w:lvl>
    <w:lvl w:ilvl="1">
      <w:start w:val="1"/>
      <w:numFmt w:val="decimal"/>
      <w:lvlText w:val="%2)"/>
      <w:lvlJc w:val="left"/>
      <w:pPr>
        <w:ind w:left="5040" w:hanging="360"/>
      </w:pPr>
      <w:rPr>
        <w:rFonts w:hint="default"/>
      </w:rPr>
    </w:lvl>
    <w:lvl w:ilvl="2">
      <w:start w:val="1"/>
      <w:numFmt w:val="lowerLetter"/>
      <w:lvlText w:val="%3)"/>
      <w:lvlJc w:val="left"/>
      <w:pPr>
        <w:ind w:left="9720" w:hanging="720"/>
      </w:pPr>
      <w:rPr>
        <w:rFonts w:hint="default"/>
      </w:rPr>
    </w:lvl>
    <w:lvl w:ilvl="3">
      <w:start w:val="1"/>
      <w:numFmt w:val="bullet"/>
      <w:lvlText w:val=""/>
      <w:lvlJc w:val="left"/>
      <w:pPr>
        <w:ind w:left="1855" w:hanging="720"/>
      </w:pPr>
      <w:rPr>
        <w:rFonts w:ascii="Symbol" w:hAnsi="Symbol" w:hint="default"/>
      </w:rPr>
    </w:lvl>
    <w:lvl w:ilvl="4">
      <w:start w:val="1"/>
      <w:numFmt w:val="decimal"/>
      <w:isLgl/>
      <w:lvlText w:val="%1.%2.%3.%4.%5."/>
      <w:lvlJc w:val="left"/>
      <w:pPr>
        <w:ind w:left="18720" w:hanging="1080"/>
      </w:pPr>
      <w:rPr>
        <w:rFonts w:hint="default"/>
      </w:rPr>
    </w:lvl>
    <w:lvl w:ilvl="5">
      <w:start w:val="1"/>
      <w:numFmt w:val="decimal"/>
      <w:isLgl/>
      <w:lvlText w:val="%1.%2.%3.%4.%5.%6."/>
      <w:lvlJc w:val="left"/>
      <w:pPr>
        <w:ind w:left="23040" w:hanging="1080"/>
      </w:pPr>
      <w:rPr>
        <w:rFonts w:hint="default"/>
      </w:rPr>
    </w:lvl>
    <w:lvl w:ilvl="6">
      <w:start w:val="1"/>
      <w:numFmt w:val="decimal"/>
      <w:isLgl/>
      <w:lvlText w:val="%1.%2.%3.%4.%5.%6.%7."/>
      <w:lvlJc w:val="left"/>
      <w:pPr>
        <w:ind w:left="27720" w:hanging="1440"/>
      </w:pPr>
      <w:rPr>
        <w:rFonts w:hint="default"/>
      </w:rPr>
    </w:lvl>
    <w:lvl w:ilvl="7">
      <w:start w:val="1"/>
      <w:numFmt w:val="decimal"/>
      <w:isLgl/>
      <w:lvlText w:val="%1.%2.%3.%4.%5.%6.%7.%8."/>
      <w:lvlJc w:val="left"/>
      <w:pPr>
        <w:ind w:left="32040" w:hanging="1440"/>
      </w:pPr>
      <w:rPr>
        <w:rFonts w:hint="default"/>
      </w:rPr>
    </w:lvl>
    <w:lvl w:ilvl="8">
      <w:start w:val="1"/>
      <w:numFmt w:val="decimal"/>
      <w:isLgl/>
      <w:lvlText w:val="%1.%2.%3.%4.%5.%6.%7.%8.%9."/>
      <w:lvlJc w:val="left"/>
      <w:pPr>
        <w:ind w:left="-28816" w:hanging="1800"/>
      </w:pPr>
      <w:rPr>
        <w:rFonts w:hint="default"/>
      </w:rPr>
    </w:lvl>
  </w:abstractNum>
  <w:abstractNum w:abstractNumId="29" w15:restartNumberingAfterBreak="0">
    <w:nsid w:val="6E8C4036"/>
    <w:multiLevelType w:val="hybridMultilevel"/>
    <w:tmpl w:val="76D40DBC"/>
    <w:lvl w:ilvl="0" w:tplc="34E4684A">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D9A5153"/>
    <w:multiLevelType w:val="hybridMultilevel"/>
    <w:tmpl w:val="49EC3534"/>
    <w:lvl w:ilvl="0" w:tplc="04150011">
      <w:start w:val="1"/>
      <w:numFmt w:val="decimal"/>
      <w:lvlText w:val="%1)"/>
      <w:lvlJc w:val="left"/>
      <w:pPr>
        <w:ind w:left="720" w:hanging="360"/>
      </w:pPr>
      <w:rPr>
        <w:rFonts w:hint="default"/>
        <w:b w:val="0"/>
        <w:i w:val="0"/>
        <w:color w:val="auto"/>
      </w:rPr>
    </w:lvl>
    <w:lvl w:ilvl="1" w:tplc="87986E96">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32751596">
    <w:abstractNumId w:val="12"/>
  </w:num>
  <w:num w:numId="2" w16cid:durableId="13849656">
    <w:abstractNumId w:val="20"/>
  </w:num>
  <w:num w:numId="3" w16cid:durableId="805897136">
    <w:abstractNumId w:val="22"/>
  </w:num>
  <w:num w:numId="4" w16cid:durableId="1896041859">
    <w:abstractNumId w:val="26"/>
  </w:num>
  <w:num w:numId="5" w16cid:durableId="1493788587">
    <w:abstractNumId w:val="8"/>
  </w:num>
  <w:num w:numId="6" w16cid:durableId="787630133">
    <w:abstractNumId w:val="29"/>
  </w:num>
  <w:num w:numId="7" w16cid:durableId="1496264664">
    <w:abstractNumId w:val="25"/>
  </w:num>
  <w:num w:numId="8" w16cid:durableId="1486553347">
    <w:abstractNumId w:val="10"/>
  </w:num>
  <w:num w:numId="9" w16cid:durableId="1847938251">
    <w:abstractNumId w:val="11"/>
  </w:num>
  <w:num w:numId="10" w16cid:durableId="121847898">
    <w:abstractNumId w:val="18"/>
  </w:num>
  <w:num w:numId="11" w16cid:durableId="290862274">
    <w:abstractNumId w:val="23"/>
  </w:num>
  <w:num w:numId="12" w16cid:durableId="105095538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5264328">
    <w:abstractNumId w:val="15"/>
  </w:num>
  <w:num w:numId="14" w16cid:durableId="1851484515">
    <w:abstractNumId w:val="14"/>
  </w:num>
  <w:num w:numId="15" w16cid:durableId="1518960545">
    <w:abstractNumId w:val="28"/>
  </w:num>
  <w:num w:numId="16" w16cid:durableId="1210798155">
    <w:abstractNumId w:val="6"/>
  </w:num>
  <w:num w:numId="17" w16cid:durableId="312568073">
    <w:abstractNumId w:val="21"/>
  </w:num>
  <w:num w:numId="18" w16cid:durableId="948124128">
    <w:abstractNumId w:val="7"/>
  </w:num>
  <w:num w:numId="19" w16cid:durableId="1713458788">
    <w:abstractNumId w:val="30"/>
  </w:num>
  <w:num w:numId="20" w16cid:durableId="1855606726">
    <w:abstractNumId w:val="24"/>
  </w:num>
  <w:num w:numId="21" w16cid:durableId="539973514">
    <w:abstractNumId w:val="5"/>
  </w:num>
  <w:num w:numId="22" w16cid:durableId="1921063994">
    <w:abstractNumId w:val="0"/>
  </w:num>
  <w:num w:numId="23" w16cid:durableId="2108387061">
    <w:abstractNumId w:val="2"/>
  </w:num>
  <w:num w:numId="24" w16cid:durableId="983777966">
    <w:abstractNumId w:val="3"/>
  </w:num>
  <w:num w:numId="25" w16cid:durableId="1517693145">
    <w:abstractNumId w:val="4"/>
  </w:num>
  <w:num w:numId="26" w16cid:durableId="995649764">
    <w:abstractNumId w:val="1"/>
  </w:num>
  <w:num w:numId="27" w16cid:durableId="1107000823">
    <w:abstractNumId w:val="9"/>
  </w:num>
  <w:num w:numId="28" w16cid:durableId="486820991">
    <w:abstractNumId w:val="17"/>
  </w:num>
  <w:num w:numId="29" w16cid:durableId="1872691212">
    <w:abstractNumId w:val="13"/>
  </w:num>
  <w:num w:numId="30" w16cid:durableId="618148430">
    <w:abstractNumId w:val="16"/>
  </w:num>
  <w:num w:numId="31" w16cid:durableId="16155521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4E"/>
    <w:rsid w:val="001B65EC"/>
    <w:rsid w:val="001D554E"/>
    <w:rsid w:val="003113FA"/>
    <w:rsid w:val="00497E71"/>
    <w:rsid w:val="004F67B7"/>
    <w:rsid w:val="00646295"/>
    <w:rsid w:val="00771885"/>
    <w:rsid w:val="00832BB3"/>
    <w:rsid w:val="008D122D"/>
    <w:rsid w:val="00A53F1D"/>
    <w:rsid w:val="00A604AB"/>
    <w:rsid w:val="00A7260D"/>
    <w:rsid w:val="00AD18B5"/>
    <w:rsid w:val="00AE36D7"/>
    <w:rsid w:val="00B13A35"/>
    <w:rsid w:val="00B8356B"/>
    <w:rsid w:val="00C4204E"/>
    <w:rsid w:val="00CF5C82"/>
    <w:rsid w:val="00D26DCC"/>
    <w:rsid w:val="00F524E5"/>
    <w:rsid w:val="00FE12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7391D"/>
  <w15:chartTrackingRefBased/>
  <w15:docId w15:val="{E7F042F4-0767-43E0-9B74-7D5A54C68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l-P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204E"/>
    <w:pPr>
      <w:spacing w:after="0" w:line="240" w:lineRule="auto"/>
      <w:jc w:val="left"/>
    </w:pPr>
    <w:rPr>
      <w:rFonts w:ascii="Times New Roman" w:eastAsia="Times New Roman" w:hAnsi="Times New Roman" w:cs="Times New Roman"/>
      <w:lang w:eastAsia="pl-PL"/>
    </w:rPr>
  </w:style>
  <w:style w:type="paragraph" w:styleId="Nagwek1">
    <w:name w:val="heading 1"/>
    <w:basedOn w:val="Normalny"/>
    <w:next w:val="Normalny"/>
    <w:link w:val="Nagwek1Znak"/>
    <w:uiPriority w:val="9"/>
    <w:qFormat/>
    <w:rsid w:val="00D26DCC"/>
    <w:pPr>
      <w:spacing w:before="300" w:after="40"/>
      <w:outlineLvl w:val="0"/>
    </w:pPr>
    <w:rPr>
      <w:smallCaps/>
      <w:spacing w:val="5"/>
      <w:sz w:val="32"/>
      <w:szCs w:val="32"/>
    </w:rPr>
  </w:style>
  <w:style w:type="paragraph" w:styleId="Nagwek2">
    <w:name w:val="heading 2"/>
    <w:basedOn w:val="Normalny"/>
    <w:next w:val="Normalny"/>
    <w:link w:val="Nagwek2Znak"/>
    <w:uiPriority w:val="9"/>
    <w:semiHidden/>
    <w:unhideWhenUsed/>
    <w:qFormat/>
    <w:rsid w:val="00D26DCC"/>
    <w:pPr>
      <w:outlineLvl w:val="1"/>
    </w:pPr>
    <w:rPr>
      <w:smallCaps/>
      <w:spacing w:val="5"/>
      <w:sz w:val="28"/>
      <w:szCs w:val="28"/>
    </w:rPr>
  </w:style>
  <w:style w:type="paragraph" w:styleId="Nagwek3">
    <w:name w:val="heading 3"/>
    <w:basedOn w:val="Normalny"/>
    <w:next w:val="Normalny"/>
    <w:link w:val="Nagwek3Znak"/>
    <w:uiPriority w:val="9"/>
    <w:unhideWhenUsed/>
    <w:qFormat/>
    <w:rsid w:val="00D26DCC"/>
    <w:pPr>
      <w:outlineLvl w:val="2"/>
    </w:pPr>
    <w:rPr>
      <w:smallCaps/>
      <w:spacing w:val="5"/>
      <w:sz w:val="24"/>
      <w:szCs w:val="24"/>
    </w:rPr>
  </w:style>
  <w:style w:type="paragraph" w:styleId="Nagwek4">
    <w:name w:val="heading 4"/>
    <w:basedOn w:val="Normalny"/>
    <w:next w:val="Normalny"/>
    <w:link w:val="Nagwek4Znak"/>
    <w:uiPriority w:val="9"/>
    <w:semiHidden/>
    <w:unhideWhenUsed/>
    <w:qFormat/>
    <w:rsid w:val="00D26DCC"/>
    <w:pPr>
      <w:outlineLvl w:val="3"/>
    </w:pPr>
    <w:rPr>
      <w:i/>
      <w:iCs/>
      <w:smallCaps/>
      <w:spacing w:val="10"/>
      <w:sz w:val="22"/>
      <w:szCs w:val="22"/>
    </w:rPr>
  </w:style>
  <w:style w:type="paragraph" w:styleId="Nagwek5">
    <w:name w:val="heading 5"/>
    <w:basedOn w:val="Normalny"/>
    <w:next w:val="Normalny"/>
    <w:link w:val="Nagwek5Znak"/>
    <w:uiPriority w:val="9"/>
    <w:semiHidden/>
    <w:unhideWhenUsed/>
    <w:qFormat/>
    <w:rsid w:val="00D26DCC"/>
    <w:pPr>
      <w:outlineLvl w:val="4"/>
    </w:pPr>
    <w:rPr>
      <w:smallCaps/>
      <w:color w:val="538135" w:themeColor="accent6" w:themeShade="BF"/>
      <w:spacing w:val="10"/>
      <w:sz w:val="22"/>
      <w:szCs w:val="22"/>
    </w:rPr>
  </w:style>
  <w:style w:type="paragraph" w:styleId="Nagwek6">
    <w:name w:val="heading 6"/>
    <w:basedOn w:val="Normalny"/>
    <w:next w:val="Normalny"/>
    <w:link w:val="Nagwek6Znak"/>
    <w:uiPriority w:val="9"/>
    <w:semiHidden/>
    <w:unhideWhenUsed/>
    <w:qFormat/>
    <w:rsid w:val="00D26DCC"/>
    <w:pPr>
      <w:outlineLvl w:val="5"/>
    </w:pPr>
    <w:rPr>
      <w:smallCaps/>
      <w:color w:val="70AD47" w:themeColor="accent6"/>
      <w:spacing w:val="5"/>
      <w:sz w:val="22"/>
      <w:szCs w:val="22"/>
    </w:rPr>
  </w:style>
  <w:style w:type="paragraph" w:styleId="Nagwek7">
    <w:name w:val="heading 7"/>
    <w:basedOn w:val="Normalny"/>
    <w:next w:val="Normalny"/>
    <w:link w:val="Nagwek7Znak"/>
    <w:uiPriority w:val="9"/>
    <w:semiHidden/>
    <w:unhideWhenUsed/>
    <w:qFormat/>
    <w:rsid w:val="00D26DCC"/>
    <w:pPr>
      <w:outlineLvl w:val="6"/>
    </w:pPr>
    <w:rPr>
      <w:b/>
      <w:bCs/>
      <w:smallCaps/>
      <w:color w:val="70AD47" w:themeColor="accent6"/>
      <w:spacing w:val="10"/>
    </w:rPr>
  </w:style>
  <w:style w:type="paragraph" w:styleId="Nagwek8">
    <w:name w:val="heading 8"/>
    <w:basedOn w:val="Normalny"/>
    <w:next w:val="Normalny"/>
    <w:link w:val="Nagwek8Znak"/>
    <w:uiPriority w:val="9"/>
    <w:semiHidden/>
    <w:unhideWhenUsed/>
    <w:qFormat/>
    <w:rsid w:val="00D26DCC"/>
    <w:pPr>
      <w:outlineLvl w:val="7"/>
    </w:pPr>
    <w:rPr>
      <w:b/>
      <w:bCs/>
      <w:i/>
      <w:iCs/>
      <w:smallCaps/>
      <w:color w:val="538135" w:themeColor="accent6" w:themeShade="BF"/>
    </w:rPr>
  </w:style>
  <w:style w:type="paragraph" w:styleId="Nagwek9">
    <w:name w:val="heading 9"/>
    <w:basedOn w:val="Normalny"/>
    <w:next w:val="Normalny"/>
    <w:link w:val="Nagwek9Znak"/>
    <w:uiPriority w:val="9"/>
    <w:semiHidden/>
    <w:unhideWhenUsed/>
    <w:qFormat/>
    <w:rsid w:val="00D26DCC"/>
    <w:pPr>
      <w:outlineLvl w:val="8"/>
    </w:pPr>
    <w:rPr>
      <w:b/>
      <w:bCs/>
      <w:i/>
      <w:iCs/>
      <w:smallCaps/>
      <w:color w:val="385623" w:themeColor="accent6" w:themeShade="8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26DCC"/>
    <w:rPr>
      <w:smallCaps/>
      <w:spacing w:val="5"/>
      <w:sz w:val="32"/>
      <w:szCs w:val="32"/>
    </w:rPr>
  </w:style>
  <w:style w:type="character" w:customStyle="1" w:styleId="Nagwek2Znak">
    <w:name w:val="Nagłówek 2 Znak"/>
    <w:basedOn w:val="Domylnaczcionkaakapitu"/>
    <w:link w:val="Nagwek2"/>
    <w:uiPriority w:val="9"/>
    <w:semiHidden/>
    <w:rsid w:val="00D26DCC"/>
    <w:rPr>
      <w:smallCaps/>
      <w:spacing w:val="5"/>
      <w:sz w:val="28"/>
      <w:szCs w:val="28"/>
    </w:rPr>
  </w:style>
  <w:style w:type="character" w:customStyle="1" w:styleId="Nagwek3Znak">
    <w:name w:val="Nagłówek 3 Znak"/>
    <w:basedOn w:val="Domylnaczcionkaakapitu"/>
    <w:link w:val="Nagwek3"/>
    <w:uiPriority w:val="9"/>
    <w:rsid w:val="00D26DCC"/>
    <w:rPr>
      <w:smallCaps/>
      <w:spacing w:val="5"/>
      <w:sz w:val="24"/>
      <w:szCs w:val="24"/>
    </w:rPr>
  </w:style>
  <w:style w:type="character" w:customStyle="1" w:styleId="Nagwek4Znak">
    <w:name w:val="Nagłówek 4 Znak"/>
    <w:basedOn w:val="Domylnaczcionkaakapitu"/>
    <w:link w:val="Nagwek4"/>
    <w:uiPriority w:val="9"/>
    <w:semiHidden/>
    <w:rsid w:val="00D26DCC"/>
    <w:rPr>
      <w:i/>
      <w:iCs/>
      <w:smallCaps/>
      <w:spacing w:val="10"/>
      <w:sz w:val="22"/>
      <w:szCs w:val="22"/>
    </w:rPr>
  </w:style>
  <w:style w:type="character" w:customStyle="1" w:styleId="Nagwek5Znak">
    <w:name w:val="Nagłówek 5 Znak"/>
    <w:basedOn w:val="Domylnaczcionkaakapitu"/>
    <w:link w:val="Nagwek5"/>
    <w:uiPriority w:val="9"/>
    <w:semiHidden/>
    <w:rsid w:val="00D26DCC"/>
    <w:rPr>
      <w:smallCaps/>
      <w:color w:val="538135" w:themeColor="accent6" w:themeShade="BF"/>
      <w:spacing w:val="10"/>
      <w:sz w:val="22"/>
      <w:szCs w:val="22"/>
    </w:rPr>
  </w:style>
  <w:style w:type="character" w:customStyle="1" w:styleId="Nagwek6Znak">
    <w:name w:val="Nagłówek 6 Znak"/>
    <w:basedOn w:val="Domylnaczcionkaakapitu"/>
    <w:link w:val="Nagwek6"/>
    <w:uiPriority w:val="9"/>
    <w:semiHidden/>
    <w:rsid w:val="00D26DCC"/>
    <w:rPr>
      <w:smallCaps/>
      <w:color w:val="70AD47" w:themeColor="accent6"/>
      <w:spacing w:val="5"/>
      <w:sz w:val="22"/>
      <w:szCs w:val="22"/>
    </w:rPr>
  </w:style>
  <w:style w:type="character" w:customStyle="1" w:styleId="Nagwek7Znak">
    <w:name w:val="Nagłówek 7 Znak"/>
    <w:basedOn w:val="Domylnaczcionkaakapitu"/>
    <w:link w:val="Nagwek7"/>
    <w:uiPriority w:val="9"/>
    <w:semiHidden/>
    <w:rsid w:val="00D26DCC"/>
    <w:rPr>
      <w:b/>
      <w:bCs/>
      <w:smallCaps/>
      <w:color w:val="70AD47" w:themeColor="accent6"/>
      <w:spacing w:val="10"/>
    </w:rPr>
  </w:style>
  <w:style w:type="character" w:customStyle="1" w:styleId="Nagwek8Znak">
    <w:name w:val="Nagłówek 8 Znak"/>
    <w:basedOn w:val="Domylnaczcionkaakapitu"/>
    <w:link w:val="Nagwek8"/>
    <w:uiPriority w:val="9"/>
    <w:semiHidden/>
    <w:rsid w:val="00D26DCC"/>
    <w:rPr>
      <w:b/>
      <w:bCs/>
      <w:i/>
      <w:iCs/>
      <w:smallCaps/>
      <w:color w:val="538135" w:themeColor="accent6" w:themeShade="BF"/>
    </w:rPr>
  </w:style>
  <w:style w:type="character" w:customStyle="1" w:styleId="Nagwek9Znak">
    <w:name w:val="Nagłówek 9 Znak"/>
    <w:basedOn w:val="Domylnaczcionkaakapitu"/>
    <w:link w:val="Nagwek9"/>
    <w:uiPriority w:val="9"/>
    <w:semiHidden/>
    <w:rsid w:val="00D26DCC"/>
    <w:rPr>
      <w:b/>
      <w:bCs/>
      <w:i/>
      <w:iCs/>
      <w:smallCaps/>
      <w:color w:val="385623" w:themeColor="accent6" w:themeShade="80"/>
    </w:rPr>
  </w:style>
  <w:style w:type="paragraph" w:styleId="Legenda">
    <w:name w:val="caption"/>
    <w:basedOn w:val="Normalny"/>
    <w:next w:val="Normalny"/>
    <w:uiPriority w:val="35"/>
    <w:semiHidden/>
    <w:unhideWhenUsed/>
    <w:qFormat/>
    <w:rsid w:val="00D26DCC"/>
    <w:rPr>
      <w:b/>
      <w:bCs/>
      <w:caps/>
      <w:sz w:val="16"/>
      <w:szCs w:val="16"/>
    </w:rPr>
  </w:style>
  <w:style w:type="paragraph" w:styleId="Tytu">
    <w:name w:val="Title"/>
    <w:basedOn w:val="Normalny"/>
    <w:next w:val="Normalny"/>
    <w:link w:val="TytuZnak"/>
    <w:uiPriority w:val="10"/>
    <w:qFormat/>
    <w:rsid w:val="00D26DCC"/>
    <w:pPr>
      <w:pBdr>
        <w:top w:val="single" w:sz="8" w:space="1" w:color="70AD47" w:themeColor="accent6"/>
      </w:pBdr>
      <w:spacing w:after="120"/>
      <w:jc w:val="right"/>
    </w:pPr>
    <w:rPr>
      <w:smallCaps/>
      <w:color w:val="262626" w:themeColor="text1" w:themeTint="D9"/>
      <w:sz w:val="52"/>
      <w:szCs w:val="52"/>
    </w:rPr>
  </w:style>
  <w:style w:type="character" w:customStyle="1" w:styleId="TytuZnak">
    <w:name w:val="Tytuł Znak"/>
    <w:basedOn w:val="Domylnaczcionkaakapitu"/>
    <w:link w:val="Tytu"/>
    <w:uiPriority w:val="10"/>
    <w:rsid w:val="00D26DCC"/>
    <w:rPr>
      <w:smallCaps/>
      <w:color w:val="262626" w:themeColor="text1" w:themeTint="D9"/>
      <w:sz w:val="52"/>
      <w:szCs w:val="52"/>
    </w:rPr>
  </w:style>
  <w:style w:type="paragraph" w:styleId="Podtytu">
    <w:name w:val="Subtitle"/>
    <w:basedOn w:val="Normalny"/>
    <w:next w:val="Normalny"/>
    <w:link w:val="PodtytuZnak"/>
    <w:uiPriority w:val="11"/>
    <w:qFormat/>
    <w:rsid w:val="00D26DCC"/>
    <w:pPr>
      <w:spacing w:after="720"/>
      <w:jc w:val="right"/>
    </w:pPr>
    <w:rPr>
      <w:rFonts w:asciiTheme="majorHAnsi" w:eastAsiaTheme="majorEastAsia" w:hAnsiTheme="majorHAnsi" w:cstheme="majorBidi"/>
    </w:rPr>
  </w:style>
  <w:style w:type="character" w:customStyle="1" w:styleId="PodtytuZnak">
    <w:name w:val="Podtytuł Znak"/>
    <w:basedOn w:val="Domylnaczcionkaakapitu"/>
    <w:link w:val="Podtytu"/>
    <w:uiPriority w:val="11"/>
    <w:rsid w:val="00D26DCC"/>
    <w:rPr>
      <w:rFonts w:asciiTheme="majorHAnsi" w:eastAsiaTheme="majorEastAsia" w:hAnsiTheme="majorHAnsi" w:cstheme="majorBidi"/>
    </w:rPr>
  </w:style>
  <w:style w:type="character" w:styleId="Pogrubienie">
    <w:name w:val="Strong"/>
    <w:uiPriority w:val="22"/>
    <w:qFormat/>
    <w:rsid w:val="00D26DCC"/>
    <w:rPr>
      <w:b/>
      <w:bCs/>
      <w:color w:val="70AD47" w:themeColor="accent6"/>
    </w:rPr>
  </w:style>
  <w:style w:type="character" w:styleId="Uwydatnienie">
    <w:name w:val="Emphasis"/>
    <w:uiPriority w:val="20"/>
    <w:qFormat/>
    <w:rsid w:val="00D26DCC"/>
    <w:rPr>
      <w:b/>
      <w:bCs/>
      <w:i/>
      <w:iCs/>
      <w:spacing w:val="10"/>
    </w:rPr>
  </w:style>
  <w:style w:type="paragraph" w:styleId="Bezodstpw">
    <w:name w:val="No Spacing"/>
    <w:uiPriority w:val="1"/>
    <w:qFormat/>
    <w:rsid w:val="00D26DCC"/>
    <w:pPr>
      <w:spacing w:after="0" w:line="240" w:lineRule="auto"/>
    </w:pPr>
  </w:style>
  <w:style w:type="paragraph" w:styleId="Akapitzlist">
    <w:name w:val="List Paragraph"/>
    <w:aliases w:val="Numerowanie,Akapit z listą BS,sw tekst,L1,2 heading,A_wyliczenie,K-P_odwolanie,Akapit z listą5,maz_wyliczenie,opis dzialania,List Paragraph,normalny tekst,wypunktowanie,Kolorowa lista — akcent 11,CW_Lista,Lista num,Wypunktowanie,BulletC,l"/>
    <w:basedOn w:val="Normalny"/>
    <w:link w:val="AkapitzlistZnak"/>
    <w:uiPriority w:val="1"/>
    <w:qFormat/>
    <w:rsid w:val="00D26DCC"/>
    <w:pPr>
      <w:ind w:left="720"/>
      <w:contextualSpacing/>
    </w:pPr>
  </w:style>
  <w:style w:type="character" w:customStyle="1" w:styleId="AkapitzlistZnak">
    <w:name w:val="Akapit z listą Znak"/>
    <w:aliases w:val="Numerowanie Znak,Akapit z listą BS Znak,sw tekst Znak,L1 Znak,2 heading Znak,A_wyliczenie Znak,K-P_odwolanie Znak,Akapit z listą5 Znak,maz_wyliczenie Znak,opis dzialania Znak,List Paragraph Znak,normalny tekst Znak,wypunktowanie Znak"/>
    <w:link w:val="Akapitzlist"/>
    <w:uiPriority w:val="34"/>
    <w:qFormat/>
    <w:locked/>
    <w:rsid w:val="00D26DCC"/>
  </w:style>
  <w:style w:type="paragraph" w:styleId="Cytat">
    <w:name w:val="Quote"/>
    <w:basedOn w:val="Normalny"/>
    <w:next w:val="Normalny"/>
    <w:link w:val="CytatZnak"/>
    <w:uiPriority w:val="29"/>
    <w:qFormat/>
    <w:rsid w:val="00D26DCC"/>
    <w:rPr>
      <w:i/>
      <w:iCs/>
    </w:rPr>
  </w:style>
  <w:style w:type="character" w:customStyle="1" w:styleId="CytatZnak">
    <w:name w:val="Cytat Znak"/>
    <w:basedOn w:val="Domylnaczcionkaakapitu"/>
    <w:link w:val="Cytat"/>
    <w:uiPriority w:val="29"/>
    <w:rsid w:val="00D26DCC"/>
    <w:rPr>
      <w:i/>
      <w:iCs/>
    </w:rPr>
  </w:style>
  <w:style w:type="paragraph" w:styleId="Cytatintensywny">
    <w:name w:val="Intense Quote"/>
    <w:basedOn w:val="Normalny"/>
    <w:next w:val="Normalny"/>
    <w:link w:val="CytatintensywnyZnak"/>
    <w:uiPriority w:val="30"/>
    <w:qFormat/>
    <w:rsid w:val="00D26DCC"/>
    <w:pPr>
      <w:pBdr>
        <w:top w:val="single" w:sz="8" w:space="1" w:color="70AD47" w:themeColor="accent6"/>
      </w:pBdr>
      <w:spacing w:before="140" w:after="140"/>
      <w:ind w:left="1440" w:right="1440"/>
    </w:pPr>
    <w:rPr>
      <w:b/>
      <w:bCs/>
      <w:i/>
      <w:iCs/>
    </w:rPr>
  </w:style>
  <w:style w:type="character" w:customStyle="1" w:styleId="CytatintensywnyZnak">
    <w:name w:val="Cytat intensywny Znak"/>
    <w:basedOn w:val="Domylnaczcionkaakapitu"/>
    <w:link w:val="Cytatintensywny"/>
    <w:uiPriority w:val="30"/>
    <w:rsid w:val="00D26DCC"/>
    <w:rPr>
      <w:b/>
      <w:bCs/>
      <w:i/>
      <w:iCs/>
    </w:rPr>
  </w:style>
  <w:style w:type="character" w:styleId="Wyrnieniedelikatne">
    <w:name w:val="Subtle Emphasis"/>
    <w:uiPriority w:val="19"/>
    <w:qFormat/>
    <w:rsid w:val="00D26DCC"/>
    <w:rPr>
      <w:i/>
      <w:iCs/>
    </w:rPr>
  </w:style>
  <w:style w:type="character" w:styleId="Wyrnienieintensywne">
    <w:name w:val="Intense Emphasis"/>
    <w:uiPriority w:val="21"/>
    <w:qFormat/>
    <w:rsid w:val="00D26DCC"/>
    <w:rPr>
      <w:b/>
      <w:bCs/>
      <w:i/>
      <w:iCs/>
      <w:color w:val="70AD47" w:themeColor="accent6"/>
      <w:spacing w:val="10"/>
    </w:rPr>
  </w:style>
  <w:style w:type="character" w:styleId="Odwoaniedelikatne">
    <w:name w:val="Subtle Reference"/>
    <w:uiPriority w:val="31"/>
    <w:qFormat/>
    <w:rsid w:val="00D26DCC"/>
    <w:rPr>
      <w:b/>
      <w:bCs/>
    </w:rPr>
  </w:style>
  <w:style w:type="character" w:styleId="Odwoanieintensywne">
    <w:name w:val="Intense Reference"/>
    <w:uiPriority w:val="32"/>
    <w:qFormat/>
    <w:rsid w:val="00D26DCC"/>
    <w:rPr>
      <w:b/>
      <w:bCs/>
      <w:smallCaps/>
      <w:spacing w:val="5"/>
      <w:sz w:val="22"/>
      <w:szCs w:val="22"/>
      <w:u w:val="single"/>
    </w:rPr>
  </w:style>
  <w:style w:type="character" w:styleId="Tytuksiki">
    <w:name w:val="Book Title"/>
    <w:uiPriority w:val="33"/>
    <w:qFormat/>
    <w:rsid w:val="00D26DCC"/>
    <w:rPr>
      <w:rFonts w:asciiTheme="majorHAnsi" w:eastAsiaTheme="majorEastAsia" w:hAnsiTheme="majorHAnsi" w:cstheme="majorBidi"/>
      <w:i/>
      <w:iCs/>
      <w:sz w:val="20"/>
      <w:szCs w:val="20"/>
    </w:rPr>
  </w:style>
  <w:style w:type="paragraph" w:styleId="Nagwekspisutreci">
    <w:name w:val="TOC Heading"/>
    <w:basedOn w:val="Nagwek1"/>
    <w:next w:val="Normalny"/>
    <w:uiPriority w:val="39"/>
    <w:semiHidden/>
    <w:unhideWhenUsed/>
    <w:qFormat/>
    <w:rsid w:val="00D26DCC"/>
    <w:pPr>
      <w:outlineLvl w:val="9"/>
    </w:pPr>
  </w:style>
  <w:style w:type="paragraph" w:styleId="Tekstpodstawowy">
    <w:name w:val="Body Text"/>
    <w:aliases w:val="Tekst podstawowy Znak Znak Znak Znak,Tekst podstawowy Znak Znak Znak Znak Znak,Tekst podstawowy Znak Znak, Znak,Znak,Tekst podstawow.(F2),(F2)"/>
    <w:basedOn w:val="Normalny"/>
    <w:link w:val="TekstpodstawowyZnak"/>
    <w:uiPriority w:val="1"/>
    <w:qFormat/>
    <w:rsid w:val="00C4204E"/>
    <w:pPr>
      <w:tabs>
        <w:tab w:val="left" w:pos="142"/>
      </w:tabs>
      <w:jc w:val="both"/>
    </w:pPr>
    <w:rPr>
      <w:sz w:val="28"/>
    </w:rPr>
  </w:style>
  <w:style w:type="character" w:customStyle="1" w:styleId="TekstpodstawowyZnak">
    <w:name w:val="Tekst podstawowy Znak"/>
    <w:aliases w:val="Tekst podstawowy Znak Znak Znak Znak Znak1,Tekst podstawowy Znak Znak Znak Znak Znak Znak,Tekst podstawowy Znak Znak Znak, Znak Znak,Znak Znak,Tekst podstawow.(F2) Znak,(F2) Znak"/>
    <w:basedOn w:val="Domylnaczcionkaakapitu"/>
    <w:link w:val="Tekstpodstawowy"/>
    <w:uiPriority w:val="1"/>
    <w:qFormat/>
    <w:rsid w:val="00C4204E"/>
    <w:rPr>
      <w:rFonts w:ascii="Times New Roman" w:eastAsia="Times New Roman" w:hAnsi="Times New Roman" w:cs="Times New Roman"/>
      <w:sz w:val="28"/>
      <w:lang w:eastAsia="pl-PL"/>
    </w:rPr>
  </w:style>
  <w:style w:type="character" w:styleId="Hipercze">
    <w:name w:val="Hyperlink"/>
    <w:uiPriority w:val="99"/>
    <w:rsid w:val="00C4204E"/>
    <w:rPr>
      <w:color w:val="0000FF"/>
      <w:u w:val="single"/>
    </w:rPr>
  </w:style>
  <w:style w:type="paragraph" w:styleId="Tekstprzypisudolnego">
    <w:name w:val="footnote text"/>
    <w:aliases w:val="Tekst przypisu1,Tekst przypisu2,Tekst przypisu3,Przypis dolny"/>
    <w:basedOn w:val="Normalny"/>
    <w:link w:val="TekstprzypisudolnegoZnak"/>
    <w:uiPriority w:val="99"/>
    <w:rsid w:val="00C4204E"/>
  </w:style>
  <w:style w:type="character" w:customStyle="1" w:styleId="TekstprzypisudolnegoZnak">
    <w:name w:val="Tekst przypisu dolnego Znak"/>
    <w:aliases w:val="Tekst przypisu1 Znak,Tekst przypisu2 Znak,Tekst przypisu3 Znak,Przypis dolny Znak"/>
    <w:basedOn w:val="Domylnaczcionkaakapitu"/>
    <w:link w:val="Tekstprzypisudolnego"/>
    <w:uiPriority w:val="99"/>
    <w:qFormat/>
    <w:rsid w:val="00C4204E"/>
    <w:rPr>
      <w:rFonts w:ascii="Times New Roman" w:eastAsia="Times New Roman" w:hAnsi="Times New Roman" w:cs="Times New Roman"/>
      <w:lang w:eastAsia="pl-PL"/>
    </w:rPr>
  </w:style>
  <w:style w:type="character" w:styleId="Odwoanieprzypisudolnego">
    <w:name w:val="footnote reference"/>
    <w:uiPriority w:val="99"/>
    <w:rsid w:val="00C4204E"/>
    <w:rPr>
      <w:vertAlign w:val="superscript"/>
    </w:rPr>
  </w:style>
  <w:style w:type="paragraph" w:customStyle="1" w:styleId="1">
    <w:name w:val="1."/>
    <w:basedOn w:val="Normalny"/>
    <w:rsid w:val="00C4204E"/>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p.pl/home.aspx?c=/ascx/archa.as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bp.pl/home.aspx?f=/kursy/kursy_archiwum.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0" Type="http://schemas.openxmlformats.org/officeDocument/2006/relationships/hyperlink" Target="http://www.nbp.pl/home.aspx?c=/ascx/archa.ascx" TargetMode="External"/><Relationship Id="rId4" Type="http://schemas.openxmlformats.org/officeDocument/2006/relationships/webSettings" Target="webSettings.xml"/><Relationship Id="rId9" Type="http://schemas.openxmlformats.org/officeDocument/2006/relationships/hyperlink" Target="http://www.nbp.pl/home.aspx?f=/kursy/kursy_archiwum.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20</Pages>
  <Words>7449</Words>
  <Characters>44694</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Józefiak</dc:creator>
  <cp:keywords/>
  <dc:description/>
  <cp:lastModifiedBy>Tomasz Józefiak</cp:lastModifiedBy>
  <cp:revision>5</cp:revision>
  <cp:lastPrinted>2025-10-16T05:54:00Z</cp:lastPrinted>
  <dcterms:created xsi:type="dcterms:W3CDTF">2025-10-15T06:21:00Z</dcterms:created>
  <dcterms:modified xsi:type="dcterms:W3CDTF">2025-10-16T05:56:00Z</dcterms:modified>
</cp:coreProperties>
</file>