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9F" w:rsidRPr="00A823BD" w:rsidRDefault="00506F9F" w:rsidP="0090650D">
      <w:pPr>
        <w:pStyle w:val="Heading1"/>
        <w:spacing w:line="240" w:lineRule="auto"/>
        <w:jc w:val="right"/>
        <w:rPr>
          <w:rFonts w:ascii="Calibri" w:hAnsi="Calibri" w:cs="Calibri"/>
          <w:b w:val="0"/>
          <w:bCs w:val="0"/>
          <w:i/>
          <w:iCs/>
        </w:rPr>
      </w:pPr>
      <w:bookmarkStart w:id="0" w:name="_Toc274916264"/>
      <w:r w:rsidRPr="00A823BD">
        <w:rPr>
          <w:rFonts w:ascii="Calibri" w:hAnsi="Calibri" w:cs="Calibri"/>
          <w:b w:val="0"/>
          <w:bCs w:val="0"/>
          <w:i/>
          <w:iCs/>
        </w:rPr>
        <w:t xml:space="preserve">Załącznik nr </w:t>
      </w:r>
      <w:r>
        <w:rPr>
          <w:rFonts w:ascii="Calibri" w:hAnsi="Calibri" w:cs="Calibri"/>
          <w:b w:val="0"/>
          <w:bCs w:val="0"/>
          <w:i/>
          <w:iCs/>
        </w:rPr>
        <w:t xml:space="preserve">6 </w:t>
      </w:r>
      <w:r w:rsidRPr="00A823BD">
        <w:rPr>
          <w:rFonts w:ascii="Calibri" w:hAnsi="Calibri" w:cs="Calibri"/>
          <w:b w:val="0"/>
          <w:bCs w:val="0"/>
          <w:i/>
          <w:iCs/>
        </w:rPr>
        <w:t>do SIWZ</w:t>
      </w:r>
      <w:bookmarkEnd w:id="0"/>
    </w:p>
    <w:p w:rsidR="00506F9F" w:rsidRDefault="00506F9F" w:rsidP="00E753B4">
      <w:pPr>
        <w:spacing w:line="240" w:lineRule="auto"/>
        <w:ind w:left="0"/>
        <w:rPr>
          <w:b/>
          <w:bCs/>
        </w:rPr>
      </w:pPr>
    </w:p>
    <w:p w:rsidR="00506F9F" w:rsidRDefault="00506F9F" w:rsidP="00E753B4">
      <w:pPr>
        <w:spacing w:line="240" w:lineRule="auto"/>
        <w:ind w:left="0"/>
        <w:rPr>
          <w:b/>
          <w:bCs/>
        </w:rPr>
      </w:pPr>
    </w:p>
    <w:p w:rsidR="00506F9F" w:rsidRDefault="00506F9F" w:rsidP="00E753B4">
      <w:pPr>
        <w:spacing w:line="240" w:lineRule="auto"/>
        <w:ind w:left="0"/>
        <w:rPr>
          <w:b/>
          <w:bCs/>
        </w:rPr>
      </w:pPr>
    </w:p>
    <w:p w:rsidR="00506F9F" w:rsidRDefault="00506F9F" w:rsidP="00E753B4">
      <w:pPr>
        <w:spacing w:line="240" w:lineRule="auto"/>
        <w:ind w:left="0"/>
        <w:rPr>
          <w:b/>
          <w:bCs/>
        </w:rPr>
      </w:pPr>
    </w:p>
    <w:p w:rsidR="00506F9F" w:rsidRPr="00C21F19" w:rsidRDefault="00506F9F" w:rsidP="00C21F19">
      <w:pPr>
        <w:spacing w:line="240" w:lineRule="auto"/>
        <w:ind w:left="360"/>
        <w:rPr>
          <w:b/>
          <w:bCs/>
          <w:color w:val="FF0000"/>
        </w:rPr>
      </w:pPr>
      <w:r>
        <w:rPr>
          <w:b/>
          <w:bCs/>
          <w:color w:val="FF0000"/>
        </w:rPr>
        <w:t xml:space="preserve">* </w:t>
      </w:r>
      <w:r w:rsidRPr="00C21F19">
        <w:rPr>
          <w:b/>
          <w:bCs/>
          <w:color w:val="FF0000"/>
        </w:rPr>
        <w:t>Modyfikacje wynikające z wyjaśnień treści SIWZ naniesione kolorem czerwonym</w:t>
      </w:r>
    </w:p>
    <w:p w:rsidR="00506F9F" w:rsidRDefault="00506F9F" w:rsidP="00E753B4">
      <w:pPr>
        <w:spacing w:line="240" w:lineRule="auto"/>
        <w:ind w:left="0"/>
        <w:rPr>
          <w:b/>
          <w:bCs/>
        </w:rPr>
      </w:pPr>
    </w:p>
    <w:p w:rsidR="00506F9F" w:rsidRDefault="00506F9F" w:rsidP="00E753B4">
      <w:pPr>
        <w:spacing w:line="240" w:lineRule="auto"/>
        <w:ind w:left="0"/>
        <w:rPr>
          <w:b/>
          <w:bCs/>
        </w:rPr>
      </w:pPr>
    </w:p>
    <w:p w:rsidR="00506F9F" w:rsidRDefault="00506F9F" w:rsidP="00E753B4">
      <w:pPr>
        <w:spacing w:line="240" w:lineRule="auto"/>
        <w:ind w:left="0"/>
        <w:rPr>
          <w:b/>
          <w:bCs/>
        </w:rPr>
      </w:pPr>
    </w:p>
    <w:p w:rsidR="00506F9F" w:rsidRDefault="00506F9F" w:rsidP="00E753B4">
      <w:pPr>
        <w:spacing w:line="240" w:lineRule="auto"/>
        <w:ind w:left="0"/>
        <w:rPr>
          <w:b/>
          <w:bCs/>
        </w:rPr>
      </w:pPr>
    </w:p>
    <w:p w:rsidR="00506F9F" w:rsidRDefault="00506F9F" w:rsidP="00315053">
      <w:pPr>
        <w:spacing w:line="240" w:lineRule="auto"/>
        <w:ind w:left="0"/>
        <w:jc w:val="center"/>
        <w:rPr>
          <w:b/>
          <w:bCs/>
          <w:sz w:val="36"/>
          <w:szCs w:val="36"/>
        </w:rPr>
      </w:pPr>
      <w:r w:rsidRPr="002E427D">
        <w:rPr>
          <w:b/>
          <w:bCs/>
          <w:sz w:val="36"/>
          <w:szCs w:val="36"/>
        </w:rPr>
        <w:t>SZCZEGÓŁOWY OPISPRZEDMIOTUZAMÓWIENIA</w:t>
      </w:r>
    </w:p>
    <w:p w:rsidR="00506F9F" w:rsidRDefault="00506F9F" w:rsidP="00315053">
      <w:pPr>
        <w:spacing w:line="240" w:lineRule="auto"/>
        <w:ind w:left="0"/>
        <w:jc w:val="center"/>
        <w:rPr>
          <w:b/>
          <w:bCs/>
          <w:sz w:val="36"/>
          <w:szCs w:val="36"/>
        </w:rPr>
      </w:pPr>
    </w:p>
    <w:p w:rsidR="00506F9F" w:rsidRDefault="00506F9F" w:rsidP="00315053">
      <w:pPr>
        <w:spacing w:line="240" w:lineRule="auto"/>
        <w:ind w:left="0"/>
        <w:jc w:val="center"/>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Znalezione obrazy dla zapytania gmina ślemień" style="width:211.5pt;height:246.75pt;visibility:visible">
            <v:imagedata r:id="rId7" o:title=""/>
          </v:shape>
        </w:pict>
      </w:r>
    </w:p>
    <w:p w:rsidR="00506F9F" w:rsidRDefault="00506F9F" w:rsidP="00315053">
      <w:pPr>
        <w:spacing w:line="240" w:lineRule="auto"/>
        <w:ind w:left="0"/>
        <w:jc w:val="center"/>
        <w:rPr>
          <w:b/>
          <w:bCs/>
          <w:sz w:val="36"/>
          <w:szCs w:val="36"/>
        </w:rPr>
      </w:pPr>
    </w:p>
    <w:p w:rsidR="00506F9F" w:rsidRPr="008B4D80" w:rsidRDefault="00506F9F" w:rsidP="00315053">
      <w:pPr>
        <w:spacing w:line="240" w:lineRule="auto"/>
        <w:ind w:left="0"/>
        <w:jc w:val="center"/>
        <w:rPr>
          <w:b/>
          <w:bCs/>
          <w:sz w:val="36"/>
          <w:szCs w:val="36"/>
        </w:rPr>
      </w:pPr>
      <w:r w:rsidRPr="008B4D80">
        <w:t>Działanie 2.1 – Wsparcie rozwoju cyfrowych usług publicznych w ramach II osi Priorytetowej: Cyfrowe Śląskie, Regionalnego Programu Operacyjnego Województwa Śląskiego na lata 2014-2020.</w:t>
      </w:r>
    </w:p>
    <w:p w:rsidR="00506F9F" w:rsidRDefault="00506F9F" w:rsidP="00E753B4">
      <w:pPr>
        <w:spacing w:before="0" w:after="0" w:line="240" w:lineRule="auto"/>
        <w:ind w:left="0"/>
        <w:rPr>
          <w:b/>
          <w:bCs/>
        </w:rPr>
      </w:pPr>
    </w:p>
    <w:p w:rsidR="00506F9F" w:rsidRDefault="00506F9F">
      <w:pPr>
        <w:spacing w:before="0" w:after="0" w:line="240" w:lineRule="auto"/>
        <w:ind w:left="0"/>
        <w:rPr>
          <w:b/>
          <w:bCs/>
          <w:sz w:val="32"/>
          <w:szCs w:val="32"/>
        </w:rPr>
      </w:pPr>
      <w:r>
        <w:rPr>
          <w:b/>
          <w:bCs/>
          <w:sz w:val="32"/>
          <w:szCs w:val="32"/>
        </w:rPr>
        <w:br w:type="page"/>
      </w:r>
    </w:p>
    <w:p w:rsidR="00506F9F" w:rsidRDefault="00506F9F" w:rsidP="00196ED2">
      <w:pPr>
        <w:spacing w:before="120" w:line="240" w:lineRule="auto"/>
        <w:ind w:left="0"/>
        <w:jc w:val="both"/>
      </w:pPr>
      <w:r>
        <w:t>C</w:t>
      </w:r>
      <w:r w:rsidRPr="009015CB">
        <w:t>elem projektu Rozwój e-</w:t>
      </w:r>
      <w:r>
        <w:t xml:space="preserve">Urząd </w:t>
      </w:r>
      <w:r w:rsidRPr="009015CB">
        <w:t xml:space="preserve">w Gminie </w:t>
      </w:r>
      <w:r>
        <w:t>Ślemień</w:t>
      </w:r>
      <w:r w:rsidRPr="009015CB">
        <w:t xml:space="preserve"> jest wsparcie rozwoju elektronicznych usług publicznych w zakresie e-administracji oraz zwiększenie </w:t>
      </w:r>
      <w:r>
        <w:t>dostępu zarówno obywateli jak i </w:t>
      </w:r>
      <w:r w:rsidRPr="009015CB">
        <w:t xml:space="preserve">przedsiębiorców do cyfrowych usług publicznych on-line. </w:t>
      </w:r>
    </w:p>
    <w:p w:rsidR="00506F9F" w:rsidRPr="004D4667" w:rsidRDefault="00506F9F" w:rsidP="00FD6D52">
      <w:pPr>
        <w:spacing w:before="120" w:line="240" w:lineRule="auto"/>
        <w:ind w:left="0"/>
        <w:jc w:val="both"/>
      </w:pPr>
      <w:r>
        <w:t xml:space="preserve">Zamówienie, obejmuje </w:t>
      </w:r>
      <w:r w:rsidRPr="004D4667">
        <w:t>dostaw</w:t>
      </w:r>
      <w:r>
        <w:t xml:space="preserve">yinfrastruktury sprzętowej </w:t>
      </w:r>
      <w:r w:rsidRPr="004D4667">
        <w:t>zgodn</w:t>
      </w:r>
      <w:r>
        <w:t>e</w:t>
      </w:r>
      <w:r w:rsidRPr="004D4667">
        <w:t>z poniższą specyfikacją.</w:t>
      </w:r>
    </w:p>
    <w:tbl>
      <w:tblPr>
        <w:tblW w:w="9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8"/>
        <w:gridCol w:w="7229"/>
        <w:gridCol w:w="1134"/>
      </w:tblGrid>
      <w:tr w:rsidR="00506F9F" w:rsidRPr="0098389E">
        <w:trPr>
          <w:trHeight w:val="285"/>
        </w:trPr>
        <w:tc>
          <w:tcPr>
            <w:tcW w:w="1008" w:type="dxa"/>
            <w:shd w:val="clear" w:color="auto" w:fill="17365D"/>
            <w:noWrap/>
            <w:vAlign w:val="center"/>
          </w:tcPr>
          <w:p w:rsidR="00506F9F" w:rsidRPr="0098389E" w:rsidRDefault="00506F9F" w:rsidP="00E753B4">
            <w:pPr>
              <w:spacing w:line="240" w:lineRule="auto"/>
              <w:ind w:left="0"/>
              <w:jc w:val="center"/>
              <w:rPr>
                <w:b/>
                <w:bCs/>
                <w:color w:val="FFFFFF"/>
                <w:sz w:val="20"/>
                <w:szCs w:val="20"/>
              </w:rPr>
            </w:pPr>
            <w:r w:rsidRPr="0098389E">
              <w:rPr>
                <w:b/>
                <w:bCs/>
                <w:color w:val="FFFFFF"/>
                <w:sz w:val="20"/>
                <w:szCs w:val="20"/>
              </w:rPr>
              <w:br w:type="page"/>
              <w:t>Lp.</w:t>
            </w:r>
          </w:p>
        </w:tc>
        <w:tc>
          <w:tcPr>
            <w:tcW w:w="7229" w:type="dxa"/>
            <w:shd w:val="clear" w:color="auto" w:fill="17365D"/>
            <w:noWrap/>
            <w:vAlign w:val="center"/>
          </w:tcPr>
          <w:p w:rsidR="00506F9F" w:rsidRPr="0098389E" w:rsidRDefault="00506F9F" w:rsidP="008340AA">
            <w:pPr>
              <w:spacing w:line="240" w:lineRule="auto"/>
              <w:ind w:left="0"/>
              <w:jc w:val="center"/>
              <w:rPr>
                <w:b/>
                <w:bCs/>
                <w:color w:val="FFFFFF"/>
                <w:sz w:val="20"/>
                <w:szCs w:val="20"/>
              </w:rPr>
            </w:pPr>
            <w:r w:rsidRPr="0098389E">
              <w:rPr>
                <w:b/>
                <w:bCs/>
                <w:color w:val="FFFFFF"/>
                <w:sz w:val="20"/>
                <w:szCs w:val="20"/>
              </w:rPr>
              <w:t>Nazwa urządzenia / usługi</w:t>
            </w:r>
          </w:p>
        </w:tc>
        <w:tc>
          <w:tcPr>
            <w:tcW w:w="1134" w:type="dxa"/>
            <w:shd w:val="clear" w:color="auto" w:fill="17365D"/>
            <w:noWrap/>
            <w:vAlign w:val="center"/>
          </w:tcPr>
          <w:p w:rsidR="00506F9F" w:rsidRPr="0098389E" w:rsidRDefault="00506F9F" w:rsidP="00E753B4">
            <w:pPr>
              <w:spacing w:line="240" w:lineRule="auto"/>
              <w:ind w:left="0"/>
              <w:jc w:val="center"/>
              <w:rPr>
                <w:b/>
                <w:bCs/>
                <w:color w:val="FFFFFF"/>
                <w:sz w:val="20"/>
                <w:szCs w:val="20"/>
              </w:rPr>
            </w:pPr>
            <w:r w:rsidRPr="0098389E">
              <w:rPr>
                <w:b/>
                <w:bCs/>
                <w:color w:val="FFFFFF"/>
                <w:sz w:val="20"/>
                <w:szCs w:val="20"/>
              </w:rPr>
              <w:t>Ilość</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2A7A53">
            <w:pPr>
              <w:spacing w:after="60" w:line="240" w:lineRule="auto"/>
              <w:ind w:left="0"/>
              <w:rPr>
                <w:color w:val="000000"/>
                <w:sz w:val="20"/>
                <w:szCs w:val="20"/>
              </w:rPr>
            </w:pPr>
            <w:r w:rsidRPr="00285991">
              <w:rPr>
                <w:color w:val="000000"/>
                <w:sz w:val="20"/>
                <w:szCs w:val="20"/>
              </w:rPr>
              <w:t>Zestaw komputerowy z systemem operacyjnym, pakietem typu Office,UPS oraz oprogramowaniem antywirusowym</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14</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2A7A53">
            <w:pPr>
              <w:spacing w:after="60" w:line="240" w:lineRule="auto"/>
              <w:ind w:left="0"/>
              <w:rPr>
                <w:color w:val="000000"/>
                <w:sz w:val="20"/>
                <w:szCs w:val="20"/>
              </w:rPr>
            </w:pPr>
            <w:r w:rsidRPr="00285991">
              <w:rPr>
                <w:color w:val="000000"/>
                <w:sz w:val="20"/>
                <w:szCs w:val="20"/>
              </w:rPr>
              <w:t>Notebook z systemem operacyjnym,  pakietem typu Office oraz oprogramowaniem antywirusowym</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6</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260D4C">
            <w:pPr>
              <w:spacing w:after="60" w:line="240" w:lineRule="auto"/>
              <w:ind w:left="0"/>
              <w:rPr>
                <w:rFonts w:ascii="Arial" w:hAnsi="Arial" w:cs="Arial"/>
                <w:color w:val="000000"/>
              </w:rPr>
            </w:pPr>
            <w:r w:rsidRPr="00285991">
              <w:rPr>
                <w:color w:val="000000"/>
                <w:sz w:val="20"/>
                <w:szCs w:val="20"/>
              </w:rPr>
              <w:t>Serwer bazodanowy wraz z oprogramowaniem</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260D4C">
            <w:pPr>
              <w:spacing w:after="60" w:line="240" w:lineRule="auto"/>
              <w:ind w:left="0"/>
              <w:rPr>
                <w:color w:val="000000"/>
                <w:sz w:val="20"/>
                <w:szCs w:val="20"/>
              </w:rPr>
            </w:pPr>
            <w:r w:rsidRPr="00285991">
              <w:rPr>
                <w:color w:val="000000"/>
                <w:sz w:val="20"/>
                <w:szCs w:val="20"/>
              </w:rPr>
              <w:t>Serwer eUrząd wraz z oprogramowaniem i certyfikatem szyfrującym</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F62F81">
            <w:pPr>
              <w:spacing w:after="60" w:line="240" w:lineRule="auto"/>
              <w:ind w:left="0"/>
              <w:rPr>
                <w:color w:val="000000"/>
                <w:sz w:val="20"/>
                <w:szCs w:val="20"/>
              </w:rPr>
            </w:pPr>
            <w:r w:rsidRPr="00285991">
              <w:rPr>
                <w:color w:val="000000"/>
                <w:sz w:val="20"/>
                <w:szCs w:val="20"/>
              </w:rPr>
              <w:t>System archiwizacji danych dla serwerów wraz z oprogramowaniem</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260D4C">
            <w:pPr>
              <w:spacing w:after="60" w:line="240" w:lineRule="auto"/>
              <w:ind w:left="0"/>
              <w:rPr>
                <w:color w:val="000000"/>
                <w:sz w:val="20"/>
                <w:szCs w:val="20"/>
              </w:rPr>
            </w:pPr>
            <w:r w:rsidRPr="00285991">
              <w:rPr>
                <w:color w:val="000000"/>
                <w:sz w:val="20"/>
                <w:szCs w:val="20"/>
              </w:rPr>
              <w:t xml:space="preserve">Router/Firewall umożliwiający stworzenie 2 stef DMZ </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F62F81">
            <w:pPr>
              <w:spacing w:after="60" w:line="240" w:lineRule="auto"/>
              <w:ind w:left="0"/>
              <w:rPr>
                <w:color w:val="000000"/>
                <w:sz w:val="20"/>
                <w:szCs w:val="20"/>
              </w:rPr>
            </w:pPr>
            <w:r w:rsidRPr="00285991">
              <w:rPr>
                <w:color w:val="000000"/>
                <w:sz w:val="20"/>
                <w:szCs w:val="20"/>
              </w:rPr>
              <w:t>Zasilacz awaryjny do serwerów</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2</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260D4C">
            <w:pPr>
              <w:spacing w:after="60" w:line="240" w:lineRule="auto"/>
              <w:ind w:left="0"/>
              <w:rPr>
                <w:color w:val="000000"/>
                <w:sz w:val="20"/>
                <w:szCs w:val="20"/>
              </w:rPr>
            </w:pPr>
            <w:r w:rsidRPr="00285991">
              <w:rPr>
                <w:color w:val="000000"/>
                <w:sz w:val="20"/>
                <w:szCs w:val="20"/>
              </w:rPr>
              <w:t xml:space="preserve">Klimatyzator ścienny do serwerowni </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F62F81">
            <w:pPr>
              <w:spacing w:after="60" w:line="240" w:lineRule="auto"/>
              <w:ind w:left="0"/>
              <w:rPr>
                <w:color w:val="000000"/>
                <w:sz w:val="20"/>
                <w:szCs w:val="20"/>
              </w:rPr>
            </w:pPr>
            <w:r w:rsidRPr="00285991">
              <w:rPr>
                <w:color w:val="000000"/>
                <w:sz w:val="20"/>
                <w:szCs w:val="20"/>
              </w:rPr>
              <w:t>Skaner do digitalizacji korespondencji przychodzącej</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F62F81">
            <w:pPr>
              <w:spacing w:after="60" w:line="240" w:lineRule="auto"/>
              <w:ind w:left="0"/>
              <w:rPr>
                <w:color w:val="000000"/>
                <w:sz w:val="20"/>
                <w:szCs w:val="20"/>
              </w:rPr>
            </w:pPr>
            <w:r w:rsidRPr="00285991">
              <w:rPr>
                <w:color w:val="000000"/>
                <w:sz w:val="20"/>
                <w:szCs w:val="20"/>
              </w:rPr>
              <w:t>Czytnik kodów kreskowych</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2</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CC5BC7">
            <w:pPr>
              <w:spacing w:after="60" w:line="240" w:lineRule="auto"/>
              <w:ind w:left="0"/>
              <w:rPr>
                <w:color w:val="000000"/>
                <w:sz w:val="20"/>
                <w:szCs w:val="20"/>
              </w:rPr>
            </w:pPr>
            <w:r w:rsidRPr="00285991">
              <w:rPr>
                <w:color w:val="000000"/>
                <w:sz w:val="20"/>
                <w:szCs w:val="20"/>
              </w:rPr>
              <w:t>Tablet obsługujący system zarządzania pracami Rady Gminy</w:t>
            </w:r>
          </w:p>
        </w:tc>
        <w:tc>
          <w:tcPr>
            <w:tcW w:w="1134" w:type="dxa"/>
            <w:noWrap/>
            <w:vAlign w:val="center"/>
          </w:tcPr>
          <w:p w:rsidR="00506F9F" w:rsidRPr="00285991" w:rsidRDefault="00506F9F" w:rsidP="00750EB9">
            <w:pPr>
              <w:spacing w:after="60" w:line="240" w:lineRule="auto"/>
              <w:ind w:left="0"/>
              <w:jc w:val="center"/>
              <w:rPr>
                <w:color w:val="000000"/>
                <w:sz w:val="20"/>
                <w:szCs w:val="20"/>
              </w:rPr>
            </w:pPr>
            <w:r w:rsidRPr="00285991">
              <w:rPr>
                <w:color w:val="000000"/>
                <w:sz w:val="20"/>
                <w:szCs w:val="20"/>
              </w:rPr>
              <w:t>18</w:t>
            </w:r>
          </w:p>
        </w:tc>
      </w:tr>
      <w:tr w:rsidR="00506F9F" w:rsidRPr="009A7B22">
        <w:trPr>
          <w:trHeight w:val="285"/>
        </w:trPr>
        <w:tc>
          <w:tcPr>
            <w:tcW w:w="1008" w:type="dxa"/>
            <w:noWrap/>
            <w:vAlign w:val="center"/>
          </w:tcPr>
          <w:p w:rsidR="00506F9F" w:rsidRPr="004245AC" w:rsidRDefault="00506F9F"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506F9F" w:rsidRPr="00285991" w:rsidRDefault="00506F9F" w:rsidP="00F62F81">
            <w:pPr>
              <w:spacing w:after="60" w:line="240" w:lineRule="auto"/>
              <w:ind w:left="0"/>
              <w:rPr>
                <w:color w:val="000000"/>
                <w:sz w:val="20"/>
                <w:szCs w:val="20"/>
              </w:rPr>
            </w:pPr>
            <w:r w:rsidRPr="00285991">
              <w:rPr>
                <w:color w:val="000000"/>
                <w:sz w:val="20"/>
                <w:szCs w:val="20"/>
              </w:rPr>
              <w:t xml:space="preserve">Prace instalacyjno - konfiguracyjne                                                           </w:t>
            </w:r>
          </w:p>
        </w:tc>
        <w:tc>
          <w:tcPr>
            <w:tcW w:w="1134" w:type="dxa"/>
            <w:noWrap/>
            <w:vAlign w:val="center"/>
          </w:tcPr>
          <w:p w:rsidR="00506F9F" w:rsidRPr="00285991" w:rsidRDefault="00506F9F" w:rsidP="00F62F81">
            <w:pPr>
              <w:spacing w:after="60" w:line="240" w:lineRule="auto"/>
              <w:ind w:left="0"/>
              <w:jc w:val="center"/>
              <w:rPr>
                <w:color w:val="000000"/>
                <w:sz w:val="20"/>
                <w:szCs w:val="20"/>
              </w:rPr>
            </w:pPr>
            <w:r w:rsidRPr="00285991">
              <w:rPr>
                <w:color w:val="000000"/>
                <w:sz w:val="20"/>
                <w:szCs w:val="20"/>
              </w:rPr>
              <w:t>1</w:t>
            </w:r>
          </w:p>
        </w:tc>
      </w:tr>
    </w:tbl>
    <w:p w:rsidR="00506F9F" w:rsidRDefault="00506F9F" w:rsidP="00E753B4">
      <w:pPr>
        <w:spacing w:before="0" w:after="0" w:line="240" w:lineRule="auto"/>
        <w:ind w:left="0"/>
        <w:rPr>
          <w:b/>
          <w:bCs/>
        </w:rPr>
      </w:pPr>
    </w:p>
    <w:p w:rsidR="00506F9F" w:rsidRDefault="00506F9F" w:rsidP="00E753B4">
      <w:pPr>
        <w:spacing w:before="0" w:after="0" w:line="240" w:lineRule="auto"/>
        <w:ind w:left="0"/>
        <w:rPr>
          <w:b/>
          <w:bCs/>
        </w:rPr>
      </w:pPr>
      <w:r>
        <w:rPr>
          <w:b/>
          <w:bCs/>
        </w:rPr>
        <w:br w:type="page"/>
      </w:r>
    </w:p>
    <w:p w:rsidR="00506F9F" w:rsidRPr="00A31A8A" w:rsidRDefault="00506F9F" w:rsidP="0090650D">
      <w:pPr>
        <w:pBdr>
          <w:top w:val="single" w:sz="12" w:space="1" w:color="002060"/>
          <w:left w:val="single" w:sz="12" w:space="4" w:color="002060"/>
          <w:bottom w:val="single" w:sz="12" w:space="1" w:color="002060"/>
          <w:right w:val="single" w:sz="12" w:space="4" w:color="002060"/>
        </w:pBdr>
        <w:spacing w:before="360" w:after="360" w:line="240" w:lineRule="auto"/>
        <w:ind w:left="0"/>
        <w:jc w:val="center"/>
        <w:rPr>
          <w:b/>
          <w:bCs/>
          <w:sz w:val="32"/>
          <w:szCs w:val="32"/>
        </w:rPr>
      </w:pPr>
      <w:r w:rsidRPr="00A31A8A">
        <w:rPr>
          <w:b/>
          <w:bCs/>
          <w:sz w:val="32"/>
          <w:szCs w:val="32"/>
        </w:rPr>
        <w:t>Zakup infrastruktury sprzętowej</w:t>
      </w:r>
    </w:p>
    <w:p w:rsidR="00506F9F" w:rsidRPr="00260D4C" w:rsidRDefault="00506F9F" w:rsidP="00664A6F">
      <w:pPr>
        <w:pStyle w:val="ListParagraph"/>
        <w:numPr>
          <w:ilvl w:val="0"/>
          <w:numId w:val="35"/>
        </w:numPr>
        <w:spacing w:before="360" w:after="240" w:line="240" w:lineRule="auto"/>
        <w:rPr>
          <w:b/>
          <w:bCs/>
          <w:sz w:val="28"/>
          <w:szCs w:val="28"/>
        </w:rPr>
      </w:pPr>
      <w:r w:rsidRPr="00260D4C">
        <w:rPr>
          <w:b/>
          <w:bCs/>
          <w:sz w:val="28"/>
          <w:szCs w:val="28"/>
        </w:rPr>
        <w:t>Zestaw komputerowy</w:t>
      </w:r>
    </w:p>
    <w:p w:rsidR="00506F9F" w:rsidRDefault="00506F9F" w:rsidP="00A842DF">
      <w:pPr>
        <w:spacing w:before="120" w:line="240" w:lineRule="auto"/>
        <w:ind w:left="0"/>
      </w:pPr>
      <w:r>
        <w:t>Zestaw komputerowy</w:t>
      </w:r>
      <w:r w:rsidRPr="00122949">
        <w:t xml:space="preserve"> będzie składał się</w:t>
      </w:r>
      <w:r>
        <w:t xml:space="preserve"> z:</w:t>
      </w:r>
    </w:p>
    <w:p w:rsidR="00506F9F" w:rsidRPr="00BC2654" w:rsidRDefault="00506F9F" w:rsidP="006B0C2E">
      <w:pPr>
        <w:pStyle w:val="ListParagraph"/>
        <w:numPr>
          <w:ilvl w:val="0"/>
          <w:numId w:val="6"/>
        </w:numPr>
        <w:spacing w:after="60" w:line="240" w:lineRule="auto"/>
      </w:pPr>
      <w:r w:rsidRPr="00BC2654">
        <w:t>komputera stacjonarnego z zainstalowan</w:t>
      </w:r>
      <w:r>
        <w:t>ym</w:t>
      </w:r>
      <w:r w:rsidRPr="00BC2654">
        <w:t xml:space="preserve"> system</w:t>
      </w:r>
      <w:r>
        <w:t>em</w:t>
      </w:r>
      <w:r w:rsidRPr="00BC2654">
        <w:t xml:space="preserve"> operacyjn</w:t>
      </w:r>
      <w:r>
        <w:t>ym</w:t>
      </w:r>
      <w:r w:rsidRPr="00BC2654">
        <w:t>;</w:t>
      </w:r>
    </w:p>
    <w:p w:rsidR="00506F9F" w:rsidRPr="00A842DF" w:rsidRDefault="00506F9F" w:rsidP="006B0C2E">
      <w:pPr>
        <w:pStyle w:val="ListParagraph"/>
        <w:numPr>
          <w:ilvl w:val="0"/>
          <w:numId w:val="6"/>
        </w:numPr>
        <w:spacing w:after="60" w:line="240" w:lineRule="auto"/>
      </w:pPr>
      <w:r w:rsidRPr="00A842DF">
        <w:t>pakiet</w:t>
      </w:r>
      <w:r>
        <w:t>u</w:t>
      </w:r>
      <w:r w:rsidRPr="00A842DF">
        <w:t xml:space="preserve"> biurow</w:t>
      </w:r>
      <w:r>
        <w:t>ego</w:t>
      </w:r>
      <w:r w:rsidRPr="00A842DF">
        <w:t xml:space="preserve"> typu Office</w:t>
      </w:r>
      <w:r>
        <w:t>;</w:t>
      </w:r>
    </w:p>
    <w:p w:rsidR="00506F9F" w:rsidRDefault="00506F9F" w:rsidP="006B0C2E">
      <w:pPr>
        <w:pStyle w:val="ListParagraph"/>
        <w:numPr>
          <w:ilvl w:val="0"/>
          <w:numId w:val="6"/>
        </w:numPr>
        <w:spacing w:after="60" w:line="240" w:lineRule="auto"/>
        <w:ind w:left="714" w:hanging="357"/>
      </w:pPr>
      <w:r>
        <w:t xml:space="preserve">monitora LED o przekątnej min. 21”; </w:t>
      </w:r>
    </w:p>
    <w:p w:rsidR="00506F9F" w:rsidRDefault="00506F9F" w:rsidP="006B0C2E">
      <w:pPr>
        <w:pStyle w:val="ListParagraph"/>
        <w:numPr>
          <w:ilvl w:val="0"/>
          <w:numId w:val="6"/>
        </w:numPr>
        <w:spacing w:after="60" w:line="240" w:lineRule="auto"/>
        <w:ind w:left="714" w:hanging="357"/>
      </w:pPr>
      <w:r>
        <w:t>zasilacza awaryjnego UPS,</w:t>
      </w:r>
    </w:p>
    <w:p w:rsidR="00506F9F" w:rsidRDefault="00506F9F" w:rsidP="006B0C2E">
      <w:pPr>
        <w:pStyle w:val="ListParagraph"/>
        <w:numPr>
          <w:ilvl w:val="0"/>
          <w:numId w:val="6"/>
        </w:numPr>
        <w:spacing w:after="60" w:line="240" w:lineRule="auto"/>
        <w:ind w:left="714" w:hanging="357"/>
      </w:pPr>
      <w:r>
        <w:t>oprogramowanie antywirusowe</w:t>
      </w:r>
    </w:p>
    <w:p w:rsidR="00506F9F" w:rsidRPr="00A039E8" w:rsidRDefault="00506F9F" w:rsidP="006B0C2E">
      <w:pPr>
        <w:pStyle w:val="ListParagraph"/>
        <w:numPr>
          <w:ilvl w:val="0"/>
          <w:numId w:val="7"/>
        </w:numPr>
        <w:spacing w:before="240" w:after="240" w:line="240" w:lineRule="auto"/>
        <w:ind w:left="357" w:hanging="357"/>
        <w:rPr>
          <w:b/>
          <w:bCs/>
        </w:rPr>
      </w:pPr>
      <w:r w:rsidRPr="00A039E8">
        <w:rPr>
          <w:b/>
          <w:bCs/>
        </w:rPr>
        <w:t xml:space="preserve">Komputer </w:t>
      </w:r>
      <w:r>
        <w:rPr>
          <w:b/>
          <w:bCs/>
        </w:rPr>
        <w:t>stacjonarny</w:t>
      </w:r>
    </w:p>
    <w:tbl>
      <w:tblPr>
        <w:tblW w:w="4926"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013"/>
        <w:gridCol w:w="7342"/>
      </w:tblGrid>
      <w:tr w:rsidR="00506F9F" w:rsidRPr="0098389E">
        <w:trPr>
          <w:trHeight w:val="284"/>
        </w:trPr>
        <w:tc>
          <w:tcPr>
            <w:tcW w:w="1076" w:type="pct"/>
            <w:tcBorders>
              <w:top w:val="single" w:sz="12" w:space="0" w:color="000000"/>
            </w:tcBorders>
            <w:shd w:val="clear" w:color="auto" w:fill="17365D"/>
            <w:vAlign w:val="center"/>
          </w:tcPr>
          <w:p w:rsidR="00506F9F" w:rsidRPr="0098389E" w:rsidRDefault="00506F9F" w:rsidP="0098389E">
            <w:pPr>
              <w:ind w:left="0"/>
              <w:jc w:val="center"/>
              <w:rPr>
                <w:b/>
                <w:bCs/>
                <w:sz w:val="20"/>
                <w:szCs w:val="20"/>
              </w:rPr>
            </w:pPr>
            <w:r w:rsidRPr="0098389E">
              <w:rPr>
                <w:b/>
                <w:bCs/>
                <w:sz w:val="20"/>
                <w:szCs w:val="20"/>
              </w:rPr>
              <w:t>Nazwa komponentu</w:t>
            </w:r>
          </w:p>
        </w:tc>
        <w:tc>
          <w:tcPr>
            <w:tcW w:w="3924" w:type="pct"/>
            <w:tcBorders>
              <w:top w:val="single" w:sz="12" w:space="0" w:color="000000"/>
            </w:tcBorders>
            <w:shd w:val="clear" w:color="auto" w:fill="17365D"/>
            <w:vAlign w:val="center"/>
          </w:tcPr>
          <w:p w:rsidR="00506F9F" w:rsidRPr="0098389E" w:rsidRDefault="00506F9F" w:rsidP="0098389E">
            <w:pPr>
              <w:spacing w:after="60" w:line="240" w:lineRule="auto"/>
              <w:ind w:left="-71"/>
              <w:jc w:val="center"/>
              <w:rPr>
                <w:b/>
                <w:bCs/>
                <w:sz w:val="20"/>
                <w:szCs w:val="20"/>
              </w:rPr>
            </w:pPr>
            <w:r w:rsidRPr="0098389E">
              <w:rPr>
                <w:b/>
                <w:bCs/>
                <w:sz w:val="20"/>
                <w:szCs w:val="20"/>
              </w:rPr>
              <w:t>Wymagane minimalne parametry techniczne</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Typ</w:t>
            </w:r>
          </w:p>
        </w:tc>
        <w:tc>
          <w:tcPr>
            <w:tcW w:w="3924" w:type="pct"/>
          </w:tcPr>
          <w:p w:rsidR="00506F9F" w:rsidRPr="00A039E8" w:rsidRDefault="00506F9F" w:rsidP="00A039E8">
            <w:pPr>
              <w:spacing w:after="60" w:line="240" w:lineRule="auto"/>
              <w:ind w:left="0"/>
              <w:jc w:val="both"/>
              <w:rPr>
                <w:sz w:val="18"/>
                <w:szCs w:val="18"/>
              </w:rPr>
            </w:pPr>
            <w:r w:rsidRPr="00A039E8">
              <w:rPr>
                <w:sz w:val="18"/>
                <w:szCs w:val="18"/>
              </w:rPr>
              <w:t>Komputer stacjonarny. W ofercie wymagane jest podanie modelu, symbolu oraz producenta</w:t>
            </w:r>
          </w:p>
        </w:tc>
      </w:tr>
      <w:tr w:rsidR="00506F9F" w:rsidRPr="00E00F3E">
        <w:trPr>
          <w:trHeight w:val="277"/>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Wydajność obliczeniowa</w:t>
            </w:r>
          </w:p>
        </w:tc>
        <w:tc>
          <w:tcPr>
            <w:tcW w:w="3924" w:type="pct"/>
          </w:tcPr>
          <w:p w:rsidR="00506F9F" w:rsidRPr="00A039E8" w:rsidRDefault="00506F9F" w:rsidP="00750EB9">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506F9F" w:rsidRPr="004245AC" w:rsidRDefault="00506F9F" w:rsidP="006B0C2E">
            <w:pPr>
              <w:pStyle w:val="ListParagraph"/>
              <w:numPr>
                <w:ilvl w:val="0"/>
                <w:numId w:val="8"/>
              </w:numPr>
              <w:spacing w:after="60" w:line="240" w:lineRule="auto"/>
              <w:jc w:val="both"/>
              <w:rPr>
                <w:sz w:val="18"/>
                <w:szCs w:val="18"/>
              </w:rPr>
            </w:pPr>
            <w:r w:rsidRPr="004245AC">
              <w:rPr>
                <w:sz w:val="18"/>
                <w:szCs w:val="18"/>
              </w:rPr>
              <w:t>SM 2014 Overall Rating – co najmniej wynik 1250 punktów,</w:t>
            </w:r>
          </w:p>
          <w:p w:rsidR="00506F9F" w:rsidRPr="004245AC" w:rsidRDefault="00506F9F" w:rsidP="00B41F04">
            <w:pPr>
              <w:pStyle w:val="ListParagraph"/>
              <w:numPr>
                <w:ilvl w:val="0"/>
                <w:numId w:val="8"/>
              </w:numPr>
              <w:spacing w:after="60" w:line="240" w:lineRule="auto"/>
              <w:jc w:val="both"/>
              <w:rPr>
                <w:sz w:val="18"/>
                <w:szCs w:val="18"/>
              </w:rPr>
            </w:pPr>
            <w:r w:rsidRPr="004245AC">
              <w:rPr>
                <w:sz w:val="18"/>
                <w:szCs w:val="18"/>
              </w:rPr>
              <w:t>Office Productivity – co najmniej wynik 1110 punktów,</w:t>
            </w:r>
          </w:p>
          <w:p w:rsidR="00506F9F" w:rsidRPr="004245AC" w:rsidRDefault="00506F9F" w:rsidP="00E214C3">
            <w:pPr>
              <w:pStyle w:val="ListParagraph"/>
              <w:numPr>
                <w:ilvl w:val="0"/>
                <w:numId w:val="8"/>
              </w:numPr>
              <w:spacing w:after="60" w:line="240" w:lineRule="auto"/>
              <w:jc w:val="both"/>
              <w:rPr>
                <w:sz w:val="18"/>
                <w:szCs w:val="18"/>
              </w:rPr>
            </w:pPr>
            <w:r w:rsidRPr="004245AC">
              <w:rPr>
                <w:sz w:val="18"/>
                <w:szCs w:val="18"/>
              </w:rPr>
              <w:t>Media Cration – co najmniej wynik 1270 punktów,</w:t>
            </w:r>
          </w:p>
          <w:p w:rsidR="00506F9F" w:rsidRPr="004245AC" w:rsidRDefault="00506F9F" w:rsidP="00E214C3">
            <w:pPr>
              <w:pStyle w:val="ListParagraph"/>
              <w:numPr>
                <w:ilvl w:val="0"/>
                <w:numId w:val="8"/>
              </w:numPr>
              <w:spacing w:after="60" w:line="240" w:lineRule="auto"/>
              <w:jc w:val="both"/>
              <w:rPr>
                <w:sz w:val="18"/>
                <w:szCs w:val="18"/>
              </w:rPr>
            </w:pPr>
            <w:r w:rsidRPr="004245AC">
              <w:rPr>
                <w:sz w:val="18"/>
                <w:szCs w:val="18"/>
              </w:rPr>
              <w:t>Data/Financial Analysis – co najmniej wynik 1405 punktów</w:t>
            </w:r>
          </w:p>
          <w:p w:rsidR="00506F9F" w:rsidRDefault="00506F9F" w:rsidP="00B41F04">
            <w:pPr>
              <w:spacing w:after="60" w:line="240" w:lineRule="auto"/>
              <w:ind w:left="0"/>
              <w:jc w:val="both"/>
              <w:rPr>
                <w:sz w:val="18"/>
                <w:szCs w:val="18"/>
              </w:rPr>
            </w:pPr>
            <w:r>
              <w:rPr>
                <w:sz w:val="18"/>
                <w:szCs w:val="18"/>
              </w:rPr>
              <w:t xml:space="preserve">W przypadku możliwości weryfikacji przez Zamawiającego w/w wyników na stronach </w:t>
            </w:r>
            <w:hyperlink r:id="rId8" w:history="1">
              <w:r w:rsidRPr="00454AE1">
                <w:rPr>
                  <w:rStyle w:val="Hyperlink"/>
                  <w:sz w:val="18"/>
                  <w:szCs w:val="18"/>
                </w:rPr>
                <w:t>https://results.bapco.com</w:t>
              </w:r>
            </w:hyperlink>
            <w:r>
              <w:rPr>
                <w:sz w:val="18"/>
                <w:szCs w:val="18"/>
              </w:rPr>
              <w:t xml:space="preserve"> nie będzie wymagane dostarczenie dokumentów potwierdzających spełnienie warunków wydajnościowych na etapie weryfikacji oferty. </w:t>
            </w:r>
          </w:p>
          <w:p w:rsidR="00506F9F" w:rsidRPr="00A039E8" w:rsidRDefault="00506F9F" w:rsidP="00B41F04">
            <w:pPr>
              <w:spacing w:after="60" w:line="240" w:lineRule="auto"/>
              <w:ind w:left="0"/>
              <w:jc w:val="both"/>
              <w:rPr>
                <w:sz w:val="18"/>
                <w:szCs w:val="18"/>
              </w:rPr>
            </w:pPr>
            <w:r>
              <w:rPr>
                <w:sz w:val="18"/>
                <w:szCs w:val="18"/>
              </w:rPr>
              <w:t>W przypadku braku możliwości weryfikacji Zamawiający wezwie Wykonawcę aby przedstawił dokument potwierdzający</w:t>
            </w:r>
            <w:r w:rsidRPr="00A039E8">
              <w:rPr>
                <w:sz w:val="18"/>
                <w:szCs w:val="18"/>
              </w:rPr>
              <w:t xml:space="preserve"> spełnianie ww. wymagań </w:t>
            </w:r>
            <w:r>
              <w:rPr>
                <w:sz w:val="18"/>
                <w:szCs w:val="18"/>
              </w:rPr>
              <w:t xml:space="preserve">którym </w:t>
            </w:r>
            <w:r w:rsidRPr="00A039E8">
              <w:rPr>
                <w:sz w:val="18"/>
                <w:szCs w:val="18"/>
              </w:rPr>
              <w:t xml:space="preserve">będzie </w:t>
            </w:r>
            <w:r w:rsidRPr="004C6C46">
              <w:rPr>
                <w:sz w:val="18"/>
                <w:szCs w:val="18"/>
              </w:rPr>
              <w:t>wydruk</w:t>
            </w:r>
            <w:r>
              <w:rPr>
                <w:sz w:val="18"/>
                <w:szCs w:val="18"/>
              </w:rPr>
              <w:t xml:space="preserve"> z </w:t>
            </w:r>
            <w:r w:rsidRPr="00A039E8">
              <w:rPr>
                <w:sz w:val="18"/>
                <w:szCs w:val="18"/>
              </w:rPr>
              <w:t xml:space="preserve">przeprowadzonego testu dostarczony wraz z plikiem </w:t>
            </w:r>
            <w:r>
              <w:rPr>
                <w:sz w:val="18"/>
                <w:szCs w:val="18"/>
              </w:rPr>
              <w:t>FDR, potwierdzony za zgodność z </w:t>
            </w:r>
            <w:r w:rsidRPr="00A039E8">
              <w:rPr>
                <w:sz w:val="18"/>
                <w:szCs w:val="18"/>
              </w:rPr>
              <w:t>oryginałem przez Wykonawcę</w:t>
            </w:r>
            <w:r>
              <w:rPr>
                <w:sz w:val="18"/>
                <w:szCs w:val="18"/>
              </w:rPr>
              <w:t xml:space="preserve">. </w:t>
            </w:r>
            <w:r w:rsidRPr="00A039E8">
              <w:rPr>
                <w:sz w:val="18"/>
                <w:szCs w:val="18"/>
              </w:rPr>
              <w:t>Wymagane testy wydajnościowe wykonawca musi przeprowadzić na automatycznych ustawieniach konfiguratora dołączonego przez firmę BAPCO i przy rozdzielczości</w:t>
            </w:r>
            <w:r w:rsidRPr="00A039E8">
              <w:rPr>
                <w:sz w:val="18"/>
                <w:szCs w:val="18"/>
                <w:lang w:eastAsia="en-US"/>
              </w:rPr>
              <w:t xml:space="preserve"> 1920 x 1080 @ 60 Hz</w:t>
            </w:r>
            <w:r w:rsidRPr="00A039E8">
              <w:rPr>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Procesor</w:t>
            </w:r>
          </w:p>
        </w:tc>
        <w:tc>
          <w:tcPr>
            <w:tcW w:w="3924" w:type="pct"/>
          </w:tcPr>
          <w:p w:rsidR="00506F9F" w:rsidRDefault="00506F9F" w:rsidP="004C6C46">
            <w:pPr>
              <w:spacing w:after="60" w:line="240" w:lineRule="auto"/>
              <w:ind w:left="0"/>
              <w:jc w:val="both"/>
              <w:rPr>
                <w:sz w:val="18"/>
                <w:szCs w:val="18"/>
                <w:lang w:eastAsia="en-US"/>
              </w:rPr>
            </w:pPr>
            <w:r w:rsidRPr="00A039E8">
              <w:rPr>
                <w:sz w:val="18"/>
                <w:szCs w:val="18"/>
                <w:lang w:eastAsia="en-US"/>
              </w:rPr>
              <w:t xml:space="preserve">Procesor wielordzeniowy ze zintegrowaną grafiką, osiągający w teście PassMark CPU Mark wynik min. 4900 punktów, </w:t>
            </w:r>
          </w:p>
          <w:p w:rsidR="00506F9F" w:rsidRPr="004C6C46" w:rsidRDefault="00506F9F" w:rsidP="004C6C46">
            <w:pPr>
              <w:spacing w:after="60" w:line="240" w:lineRule="auto"/>
              <w:ind w:left="0"/>
              <w:jc w:val="both"/>
              <w:rPr>
                <w:sz w:val="18"/>
                <w:szCs w:val="18"/>
                <w:lang w:eastAsia="en-US"/>
              </w:rPr>
            </w:pPr>
            <w:r>
              <w:rPr>
                <w:sz w:val="18"/>
                <w:szCs w:val="18"/>
                <w:lang w:eastAsia="en-US"/>
              </w:rPr>
              <w:t xml:space="preserve">W przypadku braku możliwości weryfikacji przez Zamawiającego w/w wyniku testu na stronach </w:t>
            </w:r>
            <w:hyperlink r:id="rId9"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3924" w:type="pct"/>
          </w:tcPr>
          <w:p w:rsidR="00506F9F" w:rsidRPr="00A039E8" w:rsidRDefault="00506F9F" w:rsidP="00A039E8">
            <w:pPr>
              <w:spacing w:after="60" w:line="240" w:lineRule="auto"/>
              <w:ind w:left="0"/>
              <w:jc w:val="both"/>
              <w:rPr>
                <w:sz w:val="18"/>
                <w:szCs w:val="18"/>
              </w:rPr>
            </w:pPr>
            <w:r w:rsidRPr="00A039E8">
              <w:rPr>
                <w:sz w:val="18"/>
                <w:szCs w:val="18"/>
              </w:rPr>
              <w:t>4GB DDR3 1600MHz non-ECC możliwość rozbudowy do min 16GB, min. 1 slot wolny</w:t>
            </w:r>
            <w:r>
              <w:rPr>
                <w:sz w:val="18"/>
                <w:szCs w:val="18"/>
              </w:rPr>
              <w:t>.</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Parametry pamięci masowej</w:t>
            </w:r>
          </w:p>
        </w:tc>
        <w:tc>
          <w:tcPr>
            <w:tcW w:w="3924" w:type="pct"/>
          </w:tcPr>
          <w:p w:rsidR="00506F9F" w:rsidRPr="00BE1259" w:rsidRDefault="00506F9F" w:rsidP="00A039E8">
            <w:pPr>
              <w:spacing w:after="60" w:line="240" w:lineRule="auto"/>
              <w:ind w:left="0"/>
              <w:jc w:val="both"/>
              <w:rPr>
                <w:sz w:val="18"/>
                <w:szCs w:val="18"/>
                <w:lang w:val="sv-SE" w:eastAsia="en-US"/>
              </w:rPr>
            </w:pPr>
            <w:r w:rsidRPr="00A039E8">
              <w:rPr>
                <w:sz w:val="18"/>
                <w:szCs w:val="18"/>
                <w:lang w:val="sv-SE" w:eastAsia="en-US"/>
              </w:rPr>
              <w:t>Min. 500 GB SATA 7200 obr./min</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Wydajność grafiki</w:t>
            </w:r>
          </w:p>
        </w:tc>
        <w:tc>
          <w:tcPr>
            <w:tcW w:w="3924" w:type="pct"/>
          </w:tcPr>
          <w:p w:rsidR="00506F9F" w:rsidRPr="00BE1259" w:rsidRDefault="00506F9F" w:rsidP="00750EB9">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Wyposażenie multimedialne</w:t>
            </w:r>
          </w:p>
        </w:tc>
        <w:tc>
          <w:tcPr>
            <w:tcW w:w="3924" w:type="pct"/>
          </w:tcPr>
          <w:p w:rsidR="00506F9F" w:rsidRPr="00A039E8" w:rsidRDefault="00506F9F" w:rsidP="00A039E8">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r>
      <w:tr w:rsidR="00506F9F" w:rsidRPr="00E00F3E">
        <w:trPr>
          <w:trHeight w:val="284"/>
        </w:trPr>
        <w:tc>
          <w:tcPr>
            <w:tcW w:w="1076" w:type="pct"/>
            <w:vAlign w:val="center"/>
          </w:tcPr>
          <w:p w:rsidR="00506F9F" w:rsidRPr="00A039E8" w:rsidRDefault="00506F9F" w:rsidP="00DF727E">
            <w:pPr>
              <w:spacing w:after="180" w:line="240" w:lineRule="auto"/>
              <w:ind w:left="360" w:hanging="360"/>
              <w:rPr>
                <w:sz w:val="20"/>
                <w:szCs w:val="20"/>
              </w:rPr>
            </w:pPr>
            <w:r w:rsidRPr="00A039E8">
              <w:rPr>
                <w:sz w:val="20"/>
                <w:szCs w:val="20"/>
              </w:rPr>
              <w:t>Obudowa</w:t>
            </w:r>
          </w:p>
        </w:tc>
        <w:tc>
          <w:tcPr>
            <w:tcW w:w="3924" w:type="pct"/>
          </w:tcPr>
          <w:p w:rsidR="00506F9F" w:rsidRPr="00A039E8" w:rsidRDefault="00506F9F" w:rsidP="00750EB9">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506F9F" w:rsidRPr="00A039E8" w:rsidRDefault="00506F9F" w:rsidP="00750EB9">
            <w:pPr>
              <w:spacing w:after="60" w:line="240" w:lineRule="auto"/>
              <w:ind w:left="0"/>
              <w:jc w:val="both"/>
              <w:rPr>
                <w:sz w:val="18"/>
                <w:szCs w:val="18"/>
              </w:rPr>
            </w:pPr>
            <w:r>
              <w:rPr>
                <w:sz w:val="18"/>
                <w:szCs w:val="18"/>
              </w:rPr>
              <w:t>Wewnętrzny n</w:t>
            </w:r>
            <w:r w:rsidRPr="00A039E8">
              <w:rPr>
                <w:sz w:val="18"/>
                <w:szCs w:val="18"/>
              </w:rPr>
              <w:t xml:space="preserve">apęd optyczny </w:t>
            </w:r>
            <w:r>
              <w:rPr>
                <w:sz w:val="18"/>
                <w:szCs w:val="18"/>
              </w:rPr>
              <w:t>DVD</w:t>
            </w:r>
            <w:r w:rsidRPr="00A039E8">
              <w:rPr>
                <w:sz w:val="18"/>
                <w:szCs w:val="18"/>
              </w:rPr>
              <w:t>.</w:t>
            </w:r>
          </w:p>
          <w:p w:rsidR="00506F9F" w:rsidRPr="00A039E8" w:rsidRDefault="00506F9F" w:rsidP="00750EB9">
            <w:pPr>
              <w:spacing w:after="60" w:line="240" w:lineRule="auto"/>
              <w:ind w:left="0"/>
              <w:jc w:val="both"/>
              <w:rPr>
                <w:sz w:val="18"/>
                <w:szCs w:val="18"/>
              </w:rPr>
            </w:pPr>
            <w:r w:rsidRPr="00A039E8">
              <w:rPr>
                <w:sz w:val="18"/>
                <w:szCs w:val="18"/>
              </w:rPr>
              <w:t>Obudowa powinna fabrycznie umożliwiać montaż min 1 szt. dysku 2,5” lub dysku 3,5”</w:t>
            </w:r>
          </w:p>
          <w:p w:rsidR="00506F9F" w:rsidRPr="00A039E8" w:rsidRDefault="00506F9F" w:rsidP="00750EB9">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506F9F" w:rsidRPr="00A039E8" w:rsidRDefault="00506F9F" w:rsidP="00750EB9">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506F9F" w:rsidRPr="00A039E8" w:rsidRDefault="00506F9F" w:rsidP="00750EB9">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506F9F" w:rsidRPr="00A039E8" w:rsidRDefault="00506F9F" w:rsidP="00750EB9">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506F9F" w:rsidRPr="00A039E8" w:rsidRDefault="00506F9F" w:rsidP="00750EB9">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506F9F" w:rsidRPr="004245AC" w:rsidRDefault="00506F9F" w:rsidP="00750EB9">
            <w:pPr>
              <w:pStyle w:val="ListParagraph"/>
              <w:numPr>
                <w:ilvl w:val="0"/>
                <w:numId w:val="10"/>
              </w:numPr>
              <w:spacing w:after="60" w:line="240" w:lineRule="auto"/>
              <w:jc w:val="both"/>
              <w:rPr>
                <w:sz w:val="18"/>
                <w:szCs w:val="18"/>
              </w:rPr>
            </w:pPr>
            <w:r w:rsidRPr="004245AC">
              <w:rPr>
                <w:sz w:val="18"/>
                <w:szCs w:val="18"/>
              </w:rPr>
              <w:t>uszkodzenie lub brak pamięci RAM</w:t>
            </w:r>
          </w:p>
          <w:p w:rsidR="00506F9F" w:rsidRPr="004245AC" w:rsidRDefault="00506F9F" w:rsidP="00750EB9">
            <w:pPr>
              <w:pStyle w:val="ListParagraph"/>
              <w:numPr>
                <w:ilvl w:val="0"/>
                <w:numId w:val="10"/>
              </w:numPr>
              <w:spacing w:after="60" w:line="240" w:lineRule="auto"/>
              <w:jc w:val="both"/>
              <w:rPr>
                <w:sz w:val="18"/>
                <w:szCs w:val="18"/>
              </w:rPr>
            </w:pPr>
            <w:r w:rsidRPr="004245AC">
              <w:rPr>
                <w:sz w:val="18"/>
                <w:szCs w:val="18"/>
              </w:rPr>
              <w:t xml:space="preserve">uszkodzenie płyty głównej [ w tym również portów I/O, chipset] </w:t>
            </w:r>
          </w:p>
          <w:p w:rsidR="00506F9F" w:rsidRPr="004245AC" w:rsidRDefault="00506F9F" w:rsidP="00750EB9">
            <w:pPr>
              <w:pStyle w:val="ListParagraph"/>
              <w:numPr>
                <w:ilvl w:val="0"/>
                <w:numId w:val="10"/>
              </w:numPr>
              <w:spacing w:after="60" w:line="240" w:lineRule="auto"/>
              <w:jc w:val="both"/>
              <w:rPr>
                <w:sz w:val="18"/>
                <w:szCs w:val="18"/>
              </w:rPr>
            </w:pPr>
            <w:r w:rsidRPr="004245AC">
              <w:rPr>
                <w:sz w:val="18"/>
                <w:szCs w:val="18"/>
              </w:rPr>
              <w:t>uszkodzenie kontrolera Video</w:t>
            </w:r>
          </w:p>
          <w:p w:rsidR="00506F9F" w:rsidRPr="004245AC" w:rsidRDefault="00506F9F" w:rsidP="00750EB9">
            <w:pPr>
              <w:pStyle w:val="ListParagraph"/>
              <w:numPr>
                <w:ilvl w:val="0"/>
                <w:numId w:val="10"/>
              </w:numPr>
              <w:spacing w:after="60" w:line="240" w:lineRule="auto"/>
              <w:jc w:val="both"/>
              <w:rPr>
                <w:sz w:val="18"/>
                <w:szCs w:val="18"/>
              </w:rPr>
            </w:pPr>
            <w:r w:rsidRPr="004245AC">
              <w:rPr>
                <w:sz w:val="18"/>
                <w:szCs w:val="18"/>
              </w:rPr>
              <w:t>awarię CMOS baterii</w:t>
            </w:r>
          </w:p>
          <w:p w:rsidR="00506F9F" w:rsidRPr="004245AC" w:rsidRDefault="00506F9F" w:rsidP="00750EB9">
            <w:pPr>
              <w:pStyle w:val="ListParagraph"/>
              <w:numPr>
                <w:ilvl w:val="0"/>
                <w:numId w:val="10"/>
              </w:numPr>
              <w:spacing w:after="60" w:line="240" w:lineRule="auto"/>
              <w:jc w:val="both"/>
              <w:rPr>
                <w:sz w:val="18"/>
                <w:szCs w:val="18"/>
              </w:rPr>
            </w:pPr>
            <w:r w:rsidRPr="004245AC">
              <w:rPr>
                <w:sz w:val="18"/>
                <w:szCs w:val="18"/>
              </w:rPr>
              <w:t>awarię BIOS’u</w:t>
            </w:r>
          </w:p>
          <w:p w:rsidR="00506F9F" w:rsidRPr="004245AC" w:rsidRDefault="00506F9F" w:rsidP="00750EB9">
            <w:pPr>
              <w:pStyle w:val="ListParagraph"/>
              <w:numPr>
                <w:ilvl w:val="0"/>
                <w:numId w:val="10"/>
              </w:numPr>
              <w:spacing w:after="60" w:line="240" w:lineRule="auto"/>
              <w:jc w:val="both"/>
              <w:rPr>
                <w:sz w:val="18"/>
                <w:szCs w:val="18"/>
              </w:rPr>
            </w:pPr>
            <w:r w:rsidRPr="004245AC">
              <w:rPr>
                <w:sz w:val="18"/>
                <w:szCs w:val="18"/>
              </w:rPr>
              <w:t>awarię procesora</w:t>
            </w:r>
          </w:p>
          <w:p w:rsidR="00506F9F" w:rsidRPr="00A039E8" w:rsidRDefault="00506F9F" w:rsidP="00750EB9">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Zgodność z systemami operacyjnymi i standardami</w:t>
            </w:r>
          </w:p>
        </w:tc>
        <w:tc>
          <w:tcPr>
            <w:tcW w:w="3924" w:type="pct"/>
            <w:vAlign w:val="center"/>
          </w:tcPr>
          <w:p w:rsidR="00506F9F" w:rsidRPr="00A039E8" w:rsidRDefault="00506F9F" w:rsidP="00DF727E">
            <w:pPr>
              <w:spacing w:after="60" w:line="240" w:lineRule="auto"/>
              <w:ind w:left="0"/>
              <w:rPr>
                <w:sz w:val="18"/>
                <w:szCs w:val="18"/>
              </w:rPr>
            </w:pPr>
            <w:r w:rsidRPr="00A039E8">
              <w:rPr>
                <w:sz w:val="18"/>
                <w:szCs w:val="18"/>
              </w:rPr>
              <w:t>Potwierdzenie kompatybilności kompute</w:t>
            </w:r>
            <w:r>
              <w:rPr>
                <w:sz w:val="18"/>
                <w:szCs w:val="18"/>
              </w:rPr>
              <w:t>ra na daną platformę systemową.</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Bezpieczeństwo</w:t>
            </w:r>
          </w:p>
        </w:tc>
        <w:tc>
          <w:tcPr>
            <w:tcW w:w="3924" w:type="pct"/>
          </w:tcPr>
          <w:p w:rsidR="00506F9F" w:rsidRPr="00A039E8" w:rsidRDefault="00506F9F" w:rsidP="00F0267F">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506F9F" w:rsidRPr="00A039E8" w:rsidRDefault="00506F9F" w:rsidP="00F0267F">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BIOS</w:t>
            </w:r>
          </w:p>
        </w:tc>
        <w:tc>
          <w:tcPr>
            <w:tcW w:w="3924" w:type="pct"/>
          </w:tcPr>
          <w:p w:rsidR="00506F9F" w:rsidRPr="00A039E8" w:rsidRDefault="00506F9F" w:rsidP="00F0267F">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506F9F" w:rsidRPr="00A039E8" w:rsidRDefault="00506F9F" w:rsidP="00F0267F">
            <w:pPr>
              <w:spacing w:after="60" w:line="240" w:lineRule="auto"/>
              <w:ind w:left="0"/>
              <w:rPr>
                <w:sz w:val="18"/>
                <w:szCs w:val="18"/>
              </w:rPr>
            </w:pPr>
            <w:r w:rsidRPr="00A039E8">
              <w:rPr>
                <w:sz w:val="18"/>
                <w:szCs w:val="18"/>
              </w:rPr>
              <w:t>Pełna obsługa BIOS za pomocą klawiatury i myszy.</w:t>
            </w:r>
          </w:p>
          <w:p w:rsidR="00506F9F" w:rsidRPr="00A039E8" w:rsidRDefault="00506F9F"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 xml:space="preserve">wersji BIOS, </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nr seryjnym komputera,</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 xml:space="preserve">specjalny kod serwisowy </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dacie wyprodukowania komputera,</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dacie wysyłki komputera z fabryki,</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włączonej lub wyłączonej funkcji aktualizacji BIOS</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ilości zainstalowanej pamięci RAM,</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506F9F" w:rsidRPr="00A039E8" w:rsidRDefault="00506F9F" w:rsidP="00423987">
            <w:pPr>
              <w:numPr>
                <w:ilvl w:val="0"/>
                <w:numId w:val="11"/>
              </w:numPr>
              <w:spacing w:after="60" w:line="240" w:lineRule="auto"/>
              <w:ind w:left="714" w:hanging="357"/>
              <w:rPr>
                <w:sz w:val="18"/>
                <w:szCs w:val="18"/>
              </w:rPr>
            </w:pPr>
            <w:r w:rsidRPr="00A039E8">
              <w:rPr>
                <w:sz w:val="18"/>
                <w:szCs w:val="18"/>
              </w:rPr>
              <w:t>prędkości zainstalowanych pamięci RAM,</w:t>
            </w:r>
          </w:p>
          <w:p w:rsidR="00506F9F" w:rsidRPr="00A039E8" w:rsidRDefault="00506F9F" w:rsidP="00F0267F">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506F9F" w:rsidRPr="00A039E8" w:rsidRDefault="00506F9F" w:rsidP="00F0267F">
            <w:pPr>
              <w:spacing w:after="60" w:line="240" w:lineRule="auto"/>
              <w:ind w:left="0"/>
              <w:rPr>
                <w:sz w:val="18"/>
                <w:szCs w:val="18"/>
              </w:rPr>
            </w:pPr>
            <w:r w:rsidRPr="00A039E8">
              <w:rPr>
                <w:sz w:val="18"/>
                <w:szCs w:val="18"/>
              </w:rPr>
              <w:t>Funkcja blokowania/odblokowania BOOT-owania stacji roboczej z zewnętrznych urządzeń.</w:t>
            </w:r>
          </w:p>
          <w:p w:rsidR="00506F9F" w:rsidRPr="00A039E8" w:rsidRDefault="00506F9F"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506F9F" w:rsidRPr="00A039E8" w:rsidRDefault="00506F9F" w:rsidP="00F0267F">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506F9F" w:rsidRPr="00C21F19" w:rsidRDefault="00506F9F" w:rsidP="00F0267F">
            <w:pPr>
              <w:spacing w:after="60" w:line="240" w:lineRule="auto"/>
              <w:ind w:left="0"/>
              <w:rPr>
                <w:strike/>
                <w:color w:val="FF0000"/>
                <w:sz w:val="18"/>
                <w:szCs w:val="18"/>
              </w:rPr>
            </w:pPr>
            <w:r w:rsidRPr="00C21F19">
              <w:rPr>
                <w:strike/>
                <w:color w:val="FF0000"/>
                <w:sz w:val="18"/>
                <w:szCs w:val="18"/>
              </w:rPr>
              <w:t>Możliwość włączenia/wyłączenia portu szeregowego oraz zmianę przerwania IRQ z dokładnym adresem poprzez zmianę portu z COM1 na COM2, COM3, COM4.</w:t>
            </w:r>
          </w:p>
          <w:p w:rsidR="00506F9F" w:rsidRPr="00A039E8" w:rsidRDefault="00506F9F" w:rsidP="00F0267F">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506F9F" w:rsidRPr="00D10119" w:rsidRDefault="00506F9F" w:rsidP="00D10119">
            <w:pPr>
              <w:spacing w:after="60" w:line="240" w:lineRule="auto"/>
              <w:ind w:left="0"/>
              <w:rPr>
                <w:sz w:val="18"/>
                <w:szCs w:val="18"/>
              </w:rPr>
            </w:pPr>
            <w:r>
              <w:rPr>
                <w:sz w:val="18"/>
                <w:szCs w:val="18"/>
              </w:rPr>
              <w:t>Możliwość wyłączania portów USB.</w:t>
            </w:r>
          </w:p>
        </w:tc>
      </w:tr>
      <w:tr w:rsidR="00506F9F" w:rsidRPr="00E00F3E">
        <w:trPr>
          <w:trHeight w:val="284"/>
        </w:trPr>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Certyfikaty i standardy</w:t>
            </w:r>
          </w:p>
        </w:tc>
        <w:tc>
          <w:tcPr>
            <w:tcW w:w="3924" w:type="pct"/>
          </w:tcPr>
          <w:p w:rsidR="00506F9F" w:rsidRPr="00A039E8" w:rsidRDefault="00506F9F" w:rsidP="00750EB9">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506F9F" w:rsidRDefault="00506F9F" w:rsidP="00750EB9">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506F9F" w:rsidRPr="00A039E8" w:rsidRDefault="00506F9F" w:rsidP="00750EB9">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506F9F" w:rsidRDefault="00506F9F" w:rsidP="008058CE">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506F9F" w:rsidRPr="00A039E8" w:rsidRDefault="00506F9F" w:rsidP="008058CE">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E00F3E">
        <w:tc>
          <w:tcPr>
            <w:tcW w:w="1076" w:type="pct"/>
            <w:vAlign w:val="center"/>
          </w:tcPr>
          <w:p w:rsidR="00506F9F" w:rsidRPr="00A039E8" w:rsidRDefault="00506F9F" w:rsidP="00DF727E">
            <w:pPr>
              <w:spacing w:after="180" w:line="240" w:lineRule="auto"/>
              <w:ind w:left="0"/>
              <w:rPr>
                <w:sz w:val="20"/>
                <w:szCs w:val="20"/>
              </w:rPr>
            </w:pPr>
            <w:r w:rsidRPr="00A039E8">
              <w:rPr>
                <w:sz w:val="20"/>
                <w:szCs w:val="20"/>
              </w:rPr>
              <w:t>Wymagania dodatkowe</w:t>
            </w:r>
          </w:p>
        </w:tc>
        <w:tc>
          <w:tcPr>
            <w:tcW w:w="3924" w:type="pct"/>
          </w:tcPr>
          <w:p w:rsidR="00506F9F" w:rsidRPr="00A039E8" w:rsidRDefault="00506F9F" w:rsidP="00F0267F">
            <w:pPr>
              <w:spacing w:after="60" w:line="240" w:lineRule="auto"/>
              <w:ind w:left="0"/>
              <w:jc w:val="both"/>
              <w:rPr>
                <w:sz w:val="18"/>
                <w:szCs w:val="18"/>
                <w:lang w:eastAsia="en-US"/>
              </w:rPr>
            </w:pPr>
            <w:r w:rsidRPr="00A039E8">
              <w:rPr>
                <w:sz w:val="18"/>
                <w:szCs w:val="18"/>
              </w:rPr>
              <w:t xml:space="preserve">Wbudowane porty: </w:t>
            </w:r>
          </w:p>
          <w:p w:rsidR="00506F9F" w:rsidRPr="004245AC" w:rsidRDefault="00506F9F" w:rsidP="00423987">
            <w:pPr>
              <w:pStyle w:val="ListParagraph"/>
              <w:numPr>
                <w:ilvl w:val="0"/>
                <w:numId w:val="12"/>
              </w:numPr>
              <w:spacing w:after="60" w:line="240" w:lineRule="auto"/>
              <w:ind w:left="720"/>
              <w:rPr>
                <w:sz w:val="18"/>
                <w:szCs w:val="18"/>
              </w:rPr>
            </w:pPr>
            <w:r w:rsidRPr="004245AC">
              <w:rPr>
                <w:sz w:val="18"/>
                <w:szCs w:val="18"/>
              </w:rPr>
              <w:t>min. 1 x HDMI</w:t>
            </w:r>
          </w:p>
          <w:p w:rsidR="00506F9F" w:rsidRPr="004245AC" w:rsidRDefault="00506F9F" w:rsidP="00423987">
            <w:pPr>
              <w:pStyle w:val="ListParagraph"/>
              <w:numPr>
                <w:ilvl w:val="0"/>
                <w:numId w:val="12"/>
              </w:numPr>
              <w:spacing w:after="60" w:line="240" w:lineRule="auto"/>
              <w:ind w:left="720"/>
              <w:rPr>
                <w:sz w:val="18"/>
                <w:szCs w:val="18"/>
                <w:lang w:val="en-US"/>
              </w:rPr>
            </w:pPr>
            <w:r w:rsidRPr="004245AC">
              <w:rPr>
                <w:sz w:val="18"/>
                <w:szCs w:val="18"/>
                <w:lang w:val="en-US"/>
              </w:rPr>
              <w:t>min. 1 x DisplayPort v1.1a;</w:t>
            </w:r>
          </w:p>
          <w:p w:rsidR="00506F9F" w:rsidRPr="004245AC" w:rsidRDefault="00506F9F" w:rsidP="00423987">
            <w:pPr>
              <w:pStyle w:val="ListParagraph"/>
              <w:numPr>
                <w:ilvl w:val="0"/>
                <w:numId w:val="12"/>
              </w:numPr>
              <w:spacing w:after="60" w:line="240" w:lineRule="auto"/>
              <w:ind w:left="720"/>
              <w:rPr>
                <w:color w:val="FF0000"/>
                <w:sz w:val="18"/>
                <w:szCs w:val="18"/>
              </w:rPr>
            </w:pPr>
            <w:r w:rsidRPr="004245AC">
              <w:rPr>
                <w:color w:val="FF0000"/>
                <w:sz w:val="18"/>
                <w:szCs w:val="18"/>
              </w:rPr>
              <w:t xml:space="preserve">min. 6 portów USB wyprowadzonych na zewnątrz komputera w tym min 4 porty USB 3.0; min. </w:t>
            </w:r>
            <w:bookmarkStart w:id="1" w:name="_GoBack"/>
            <w:bookmarkEnd w:id="1"/>
            <w:r w:rsidRPr="004245AC">
              <w:rPr>
                <w:color w:val="FF0000"/>
                <w:sz w:val="18"/>
                <w:szCs w:val="18"/>
              </w:rPr>
              <w:t>2 porty USB 3.0 z przodu obudowy. Wymagana ilość i rozmieszczenie (na zewnątrz obudowy komputera) portów USB nie może być osiągnięta w wyniku stosowania konwerterów, przejściówek itp.;</w:t>
            </w:r>
          </w:p>
          <w:p w:rsidR="00506F9F" w:rsidRPr="004245AC" w:rsidRDefault="00506F9F" w:rsidP="00423987">
            <w:pPr>
              <w:pStyle w:val="ListParagraph"/>
              <w:numPr>
                <w:ilvl w:val="0"/>
                <w:numId w:val="12"/>
              </w:numPr>
              <w:spacing w:after="60" w:line="240" w:lineRule="auto"/>
              <w:ind w:left="720"/>
              <w:rPr>
                <w:sz w:val="18"/>
                <w:szCs w:val="18"/>
              </w:rPr>
            </w:pPr>
            <w:r w:rsidRPr="004245AC">
              <w:rPr>
                <w:sz w:val="18"/>
                <w:szCs w:val="18"/>
              </w:rPr>
              <w:t>1 port audio tzw. combo ( słuchawka/mikrofon) i min. 1 port Line-out</w:t>
            </w:r>
          </w:p>
          <w:p w:rsidR="00506F9F" w:rsidRPr="00A039E8" w:rsidRDefault="00506F9F" w:rsidP="00F0267F">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506F9F" w:rsidRPr="00A039E8" w:rsidRDefault="00506F9F" w:rsidP="00F0267F">
            <w:pPr>
              <w:spacing w:after="60" w:line="240" w:lineRule="auto"/>
              <w:ind w:left="0"/>
              <w:rPr>
                <w:sz w:val="18"/>
                <w:szCs w:val="18"/>
              </w:rPr>
            </w:pPr>
            <w:r w:rsidRPr="00A039E8">
              <w:rPr>
                <w:sz w:val="18"/>
                <w:szCs w:val="18"/>
              </w:rPr>
              <w:t>Klawiatura US</w:t>
            </w:r>
            <w:r>
              <w:rPr>
                <w:sz w:val="18"/>
                <w:szCs w:val="18"/>
              </w:rPr>
              <w:t>B w układzie polski programisty.</w:t>
            </w:r>
          </w:p>
          <w:p w:rsidR="00506F9F" w:rsidRPr="00A039E8" w:rsidRDefault="00506F9F" w:rsidP="00F0267F">
            <w:pPr>
              <w:spacing w:after="60" w:line="240" w:lineRule="auto"/>
              <w:ind w:left="0"/>
              <w:rPr>
                <w:sz w:val="18"/>
                <w:szCs w:val="18"/>
              </w:rPr>
            </w:pPr>
            <w:r w:rsidRPr="00A039E8">
              <w:rPr>
                <w:sz w:val="18"/>
                <w:szCs w:val="18"/>
              </w:rPr>
              <w:t xml:space="preserve">Mysz </w:t>
            </w:r>
            <w:r>
              <w:rPr>
                <w:sz w:val="18"/>
                <w:szCs w:val="18"/>
              </w:rPr>
              <w:t>USB.</w:t>
            </w:r>
          </w:p>
          <w:p w:rsidR="00506F9F" w:rsidRPr="00A039E8" w:rsidRDefault="00506F9F" w:rsidP="00F0267F">
            <w:pPr>
              <w:spacing w:after="60" w:line="240" w:lineRule="auto"/>
              <w:ind w:left="0"/>
              <w:rPr>
                <w:sz w:val="18"/>
                <w:szCs w:val="18"/>
              </w:rPr>
            </w:pPr>
            <w:r>
              <w:rPr>
                <w:sz w:val="18"/>
                <w:szCs w:val="18"/>
                <w:lang w:eastAsia="en-US"/>
              </w:rPr>
              <w:t>Nagrywarka DVD +/-RW.</w:t>
            </w:r>
          </w:p>
          <w:p w:rsidR="00506F9F" w:rsidRPr="00A039E8" w:rsidRDefault="00506F9F" w:rsidP="00F0267F">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r>
      <w:tr w:rsidR="00506F9F" w:rsidRPr="00E00F3E">
        <w:tc>
          <w:tcPr>
            <w:tcW w:w="1076" w:type="pct"/>
            <w:vAlign w:val="center"/>
          </w:tcPr>
          <w:p w:rsidR="00506F9F" w:rsidRPr="00A039E8" w:rsidRDefault="00506F9F" w:rsidP="00231DC9">
            <w:pPr>
              <w:spacing w:before="0" w:after="0" w:line="240" w:lineRule="auto"/>
              <w:ind w:left="0"/>
              <w:rPr>
                <w:sz w:val="20"/>
                <w:szCs w:val="20"/>
              </w:rPr>
            </w:pPr>
            <w:r>
              <w:rPr>
                <w:sz w:val="20"/>
                <w:szCs w:val="20"/>
              </w:rPr>
              <w:t>System operacyjny</w:t>
            </w:r>
          </w:p>
        </w:tc>
        <w:tc>
          <w:tcPr>
            <w:tcW w:w="3924" w:type="pct"/>
          </w:tcPr>
          <w:p w:rsidR="00506F9F" w:rsidRPr="00816C7E" w:rsidRDefault="00506F9F" w:rsidP="00240E0A">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506F9F" w:rsidRPr="00816C7E" w:rsidRDefault="00506F9F" w:rsidP="00664A6F">
            <w:pPr>
              <w:numPr>
                <w:ilvl w:val="0"/>
                <w:numId w:val="22"/>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506F9F" w:rsidRPr="00816C7E" w:rsidRDefault="00506F9F" w:rsidP="00664A6F">
            <w:pPr>
              <w:numPr>
                <w:ilvl w:val="0"/>
                <w:numId w:val="22"/>
              </w:numPr>
              <w:spacing w:after="60" w:line="240" w:lineRule="auto"/>
              <w:jc w:val="both"/>
              <w:rPr>
                <w:sz w:val="18"/>
                <w:szCs w:val="18"/>
              </w:rPr>
            </w:pPr>
            <w:r w:rsidRPr="00816C7E">
              <w:rPr>
                <w:sz w:val="18"/>
                <w:szCs w:val="18"/>
              </w:rPr>
              <w:t>Internetowa aktualizacja zapewniona w języku polskim;</w:t>
            </w:r>
          </w:p>
          <w:p w:rsidR="00506F9F" w:rsidRPr="00816C7E" w:rsidRDefault="00506F9F" w:rsidP="00664A6F">
            <w:pPr>
              <w:numPr>
                <w:ilvl w:val="0"/>
                <w:numId w:val="22"/>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506F9F" w:rsidRPr="00816C7E" w:rsidRDefault="00506F9F" w:rsidP="00664A6F">
            <w:pPr>
              <w:numPr>
                <w:ilvl w:val="0"/>
                <w:numId w:val="22"/>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506F9F" w:rsidRPr="00816C7E" w:rsidRDefault="00506F9F" w:rsidP="00664A6F">
            <w:pPr>
              <w:numPr>
                <w:ilvl w:val="0"/>
                <w:numId w:val="22"/>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506F9F" w:rsidRPr="00816C7E" w:rsidRDefault="00506F9F" w:rsidP="00664A6F">
            <w:pPr>
              <w:numPr>
                <w:ilvl w:val="0"/>
                <w:numId w:val="22"/>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506F9F" w:rsidRPr="00816C7E" w:rsidRDefault="00506F9F" w:rsidP="00664A6F">
            <w:pPr>
              <w:numPr>
                <w:ilvl w:val="0"/>
                <w:numId w:val="22"/>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zdalnej automatycznej instalacji, konfiguracji, administrowania oraz aktualizowania systemu;</w:t>
            </w:r>
          </w:p>
          <w:p w:rsidR="00506F9F" w:rsidRPr="00816C7E" w:rsidRDefault="00506F9F" w:rsidP="00664A6F">
            <w:pPr>
              <w:numPr>
                <w:ilvl w:val="0"/>
                <w:numId w:val="22"/>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506F9F" w:rsidRPr="00816C7E" w:rsidRDefault="00506F9F" w:rsidP="00664A6F">
            <w:pPr>
              <w:numPr>
                <w:ilvl w:val="0"/>
                <w:numId w:val="22"/>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506F9F" w:rsidRPr="00816C7E" w:rsidRDefault="00506F9F" w:rsidP="00664A6F">
            <w:pPr>
              <w:numPr>
                <w:ilvl w:val="0"/>
                <w:numId w:val="22"/>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506F9F" w:rsidRPr="00816C7E" w:rsidRDefault="00506F9F" w:rsidP="00664A6F">
            <w:pPr>
              <w:numPr>
                <w:ilvl w:val="0"/>
                <w:numId w:val="22"/>
              </w:numPr>
              <w:spacing w:after="60" w:line="240" w:lineRule="auto"/>
              <w:jc w:val="both"/>
              <w:rPr>
                <w:sz w:val="18"/>
                <w:szCs w:val="18"/>
              </w:rPr>
            </w:pPr>
            <w:r w:rsidRPr="00816C7E">
              <w:rPr>
                <w:sz w:val="18"/>
                <w:szCs w:val="18"/>
              </w:rPr>
              <w:t>Wbudowany system pomocy w języku polskim;</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przystosowania stanowiska dla osób niepełnosprawnych (np. słabo widzących);</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506F9F" w:rsidRPr="00816C7E" w:rsidRDefault="00506F9F" w:rsidP="00664A6F">
            <w:pPr>
              <w:numPr>
                <w:ilvl w:val="0"/>
                <w:numId w:val="22"/>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506F9F" w:rsidRPr="00816C7E" w:rsidRDefault="00506F9F" w:rsidP="00664A6F">
            <w:pPr>
              <w:numPr>
                <w:ilvl w:val="0"/>
                <w:numId w:val="22"/>
              </w:numPr>
              <w:spacing w:after="60" w:line="240" w:lineRule="auto"/>
              <w:jc w:val="both"/>
              <w:rPr>
                <w:sz w:val="18"/>
                <w:szCs w:val="18"/>
              </w:rPr>
            </w:pPr>
            <w:r w:rsidRPr="00816C7E">
              <w:rPr>
                <w:sz w:val="18"/>
                <w:szCs w:val="18"/>
              </w:rPr>
              <w:t>Automatyczne występowanie i używanie (wystawianie) certyfikatów PKI X.509;</w:t>
            </w:r>
          </w:p>
          <w:p w:rsidR="00506F9F" w:rsidRPr="00816C7E" w:rsidRDefault="00506F9F" w:rsidP="00664A6F">
            <w:pPr>
              <w:numPr>
                <w:ilvl w:val="0"/>
                <w:numId w:val="22"/>
              </w:numPr>
              <w:spacing w:after="60" w:line="240" w:lineRule="auto"/>
              <w:jc w:val="both"/>
              <w:rPr>
                <w:sz w:val="18"/>
                <w:szCs w:val="18"/>
              </w:rPr>
            </w:pPr>
            <w:r w:rsidRPr="00816C7E">
              <w:rPr>
                <w:sz w:val="18"/>
                <w:szCs w:val="18"/>
              </w:rPr>
              <w:t>Wsparcie dla logowania przy pomocy smartcard;</w:t>
            </w:r>
          </w:p>
          <w:p w:rsidR="00506F9F" w:rsidRPr="00816C7E" w:rsidRDefault="00506F9F" w:rsidP="00664A6F">
            <w:pPr>
              <w:numPr>
                <w:ilvl w:val="0"/>
                <w:numId w:val="22"/>
              </w:numPr>
              <w:spacing w:after="60" w:line="240" w:lineRule="auto"/>
              <w:jc w:val="both"/>
              <w:rPr>
                <w:sz w:val="18"/>
                <w:szCs w:val="18"/>
              </w:rPr>
            </w:pPr>
            <w:r w:rsidRPr="00816C7E">
              <w:rPr>
                <w:sz w:val="18"/>
                <w:szCs w:val="18"/>
              </w:rPr>
              <w:t>Rozbudowane polityki bezpieczeństwa - polityki dla systemu operacyjnego i dla wskazanych aplikacji;</w:t>
            </w:r>
          </w:p>
          <w:p w:rsidR="00506F9F" w:rsidRPr="00816C7E" w:rsidRDefault="00506F9F" w:rsidP="00664A6F">
            <w:pPr>
              <w:numPr>
                <w:ilvl w:val="0"/>
                <w:numId w:val="22"/>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506F9F" w:rsidRPr="00816C7E" w:rsidRDefault="00506F9F" w:rsidP="00664A6F">
            <w:pPr>
              <w:numPr>
                <w:ilvl w:val="0"/>
                <w:numId w:val="22"/>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506F9F" w:rsidRPr="00816C7E" w:rsidRDefault="00506F9F" w:rsidP="00664A6F">
            <w:pPr>
              <w:numPr>
                <w:ilvl w:val="0"/>
                <w:numId w:val="22"/>
              </w:numPr>
              <w:spacing w:after="60" w:line="240" w:lineRule="auto"/>
              <w:jc w:val="both"/>
              <w:rPr>
                <w:sz w:val="18"/>
                <w:szCs w:val="18"/>
              </w:rPr>
            </w:pPr>
            <w:r w:rsidRPr="00816C7E">
              <w:rPr>
                <w:sz w:val="18"/>
                <w:szCs w:val="18"/>
              </w:rPr>
              <w:t>Wsparcie dla JScript i VBScript - możliwość uruchamiania interpretera poleceń,</w:t>
            </w:r>
          </w:p>
          <w:p w:rsidR="00506F9F" w:rsidRPr="00816C7E" w:rsidRDefault="00506F9F" w:rsidP="00664A6F">
            <w:pPr>
              <w:numPr>
                <w:ilvl w:val="0"/>
                <w:numId w:val="22"/>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506F9F" w:rsidRPr="00816C7E" w:rsidRDefault="00506F9F" w:rsidP="00664A6F">
            <w:pPr>
              <w:numPr>
                <w:ilvl w:val="0"/>
                <w:numId w:val="22"/>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506F9F" w:rsidRPr="00816C7E" w:rsidRDefault="00506F9F" w:rsidP="00664A6F">
            <w:pPr>
              <w:numPr>
                <w:ilvl w:val="0"/>
                <w:numId w:val="22"/>
              </w:numPr>
              <w:spacing w:after="60" w:line="240" w:lineRule="auto"/>
              <w:jc w:val="both"/>
              <w:rPr>
                <w:sz w:val="18"/>
                <w:szCs w:val="18"/>
              </w:rPr>
            </w:pPr>
            <w:r w:rsidRPr="00816C7E">
              <w:rPr>
                <w:sz w:val="18"/>
                <w:szCs w:val="18"/>
              </w:rPr>
              <w:t>Rozwiązanie umożliwiające wdrożenie nowego obrazu poprzez zdalną instalację;</w:t>
            </w:r>
          </w:p>
          <w:p w:rsidR="00506F9F" w:rsidRPr="00816C7E" w:rsidRDefault="00506F9F" w:rsidP="00664A6F">
            <w:pPr>
              <w:numPr>
                <w:ilvl w:val="0"/>
                <w:numId w:val="22"/>
              </w:numPr>
              <w:spacing w:after="60" w:line="240" w:lineRule="auto"/>
              <w:jc w:val="both"/>
              <w:rPr>
                <w:sz w:val="18"/>
                <w:szCs w:val="18"/>
              </w:rPr>
            </w:pPr>
            <w:r w:rsidRPr="00816C7E">
              <w:rPr>
                <w:sz w:val="18"/>
                <w:szCs w:val="18"/>
              </w:rPr>
              <w:t>Graficzne środowisko instalacji i konfiguracji;</w:t>
            </w:r>
          </w:p>
          <w:p w:rsidR="00506F9F" w:rsidRPr="00816C7E" w:rsidRDefault="00506F9F" w:rsidP="00664A6F">
            <w:pPr>
              <w:numPr>
                <w:ilvl w:val="0"/>
                <w:numId w:val="22"/>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506F9F" w:rsidRPr="00816C7E" w:rsidRDefault="00506F9F" w:rsidP="00664A6F">
            <w:pPr>
              <w:numPr>
                <w:ilvl w:val="0"/>
                <w:numId w:val="22"/>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506F9F" w:rsidRPr="00816C7E" w:rsidRDefault="00506F9F" w:rsidP="00664A6F">
            <w:pPr>
              <w:numPr>
                <w:ilvl w:val="0"/>
                <w:numId w:val="22"/>
              </w:numPr>
              <w:spacing w:after="60" w:line="240" w:lineRule="auto"/>
              <w:jc w:val="both"/>
              <w:rPr>
                <w:sz w:val="18"/>
                <w:szCs w:val="18"/>
              </w:rPr>
            </w:pPr>
            <w:r w:rsidRPr="00816C7E">
              <w:rPr>
                <w:sz w:val="18"/>
                <w:szCs w:val="18"/>
              </w:rPr>
              <w:t>Udostępnianie modemu;</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przywracania plików systemowych;</w:t>
            </w:r>
          </w:p>
          <w:p w:rsidR="00506F9F" w:rsidRPr="00816C7E" w:rsidRDefault="00506F9F" w:rsidP="00664A6F">
            <w:pPr>
              <w:numPr>
                <w:ilvl w:val="0"/>
                <w:numId w:val="22"/>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506F9F" w:rsidRPr="00816C7E" w:rsidRDefault="00506F9F" w:rsidP="00664A6F">
            <w:pPr>
              <w:numPr>
                <w:ilvl w:val="0"/>
                <w:numId w:val="22"/>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506F9F" w:rsidRPr="00175226" w:rsidRDefault="00506F9F" w:rsidP="00664A6F">
            <w:pPr>
              <w:numPr>
                <w:ilvl w:val="0"/>
                <w:numId w:val="22"/>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r>
      <w:tr w:rsidR="00506F9F" w:rsidRPr="00E00F3E">
        <w:trPr>
          <w:trHeight w:val="284"/>
        </w:trPr>
        <w:tc>
          <w:tcPr>
            <w:tcW w:w="1076" w:type="pct"/>
            <w:tcBorders>
              <w:bottom w:val="single" w:sz="12" w:space="0" w:color="000000"/>
            </w:tcBorders>
            <w:vAlign w:val="center"/>
          </w:tcPr>
          <w:p w:rsidR="00506F9F" w:rsidRPr="00A039E8" w:rsidRDefault="00506F9F" w:rsidP="00DF727E">
            <w:pPr>
              <w:spacing w:after="180" w:line="240" w:lineRule="auto"/>
              <w:ind w:left="0"/>
              <w:rPr>
                <w:sz w:val="20"/>
                <w:szCs w:val="20"/>
              </w:rPr>
            </w:pPr>
            <w:r>
              <w:rPr>
                <w:sz w:val="20"/>
                <w:szCs w:val="20"/>
              </w:rPr>
              <w:t>Gwarancja</w:t>
            </w:r>
          </w:p>
        </w:tc>
        <w:tc>
          <w:tcPr>
            <w:tcW w:w="3924" w:type="pct"/>
            <w:tcBorders>
              <w:bottom w:val="single" w:sz="12" w:space="0" w:color="000000"/>
            </w:tcBorders>
          </w:tcPr>
          <w:p w:rsidR="00506F9F" w:rsidRPr="00A039E8" w:rsidRDefault="00506F9F" w:rsidP="00750EB9">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506F9F" w:rsidRDefault="00506F9F" w:rsidP="00750EB9">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506F9F" w:rsidRPr="00982296" w:rsidRDefault="00506F9F"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506F9F" w:rsidRDefault="00506F9F"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A039E8" w:rsidRDefault="00506F9F"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506F9F" w:rsidRPr="00A039E8" w:rsidRDefault="00506F9F" w:rsidP="00750EB9">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506F9F" w:rsidRPr="00A039E8" w:rsidRDefault="00506F9F" w:rsidP="00750EB9">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r>
    </w:tbl>
    <w:p w:rsidR="00506F9F" w:rsidRDefault="00506F9F" w:rsidP="006B0C2E">
      <w:pPr>
        <w:pStyle w:val="ListParagraph"/>
        <w:numPr>
          <w:ilvl w:val="0"/>
          <w:numId w:val="7"/>
        </w:numPr>
        <w:spacing w:before="240" w:after="240" w:line="240" w:lineRule="auto"/>
        <w:ind w:left="357" w:hanging="357"/>
        <w:rPr>
          <w:b/>
          <w:bCs/>
        </w:rPr>
      </w:pPr>
      <w:r>
        <w:rPr>
          <w:b/>
          <w:bCs/>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506F9F" w:rsidRPr="00C95B03">
        <w:tc>
          <w:tcPr>
            <w:tcW w:w="2127" w:type="dxa"/>
            <w:tcBorders>
              <w:top w:val="single" w:sz="12" w:space="0" w:color="000000"/>
            </w:tcBorders>
            <w:shd w:val="clear" w:color="auto" w:fill="17365D"/>
          </w:tcPr>
          <w:p w:rsidR="00506F9F" w:rsidRPr="002068B5" w:rsidRDefault="00506F9F"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506F9F" w:rsidRPr="002068B5" w:rsidRDefault="00506F9F"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506F9F" w:rsidRPr="0084786E">
        <w:tc>
          <w:tcPr>
            <w:tcW w:w="2127" w:type="dxa"/>
            <w:vAlign w:val="center"/>
          </w:tcPr>
          <w:p w:rsidR="00506F9F" w:rsidRPr="002068B5" w:rsidRDefault="00506F9F" w:rsidP="002068B5">
            <w:pPr>
              <w:spacing w:after="60" w:line="240" w:lineRule="auto"/>
              <w:ind w:left="0"/>
              <w:rPr>
                <w:sz w:val="20"/>
                <w:szCs w:val="20"/>
              </w:rPr>
            </w:pPr>
            <w:r w:rsidRPr="002068B5">
              <w:rPr>
                <w:sz w:val="20"/>
                <w:szCs w:val="20"/>
              </w:rPr>
              <w:t>Interfejs użytkownika</w:t>
            </w:r>
          </w:p>
        </w:tc>
        <w:tc>
          <w:tcPr>
            <w:tcW w:w="7229" w:type="dxa"/>
          </w:tcPr>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Pełna polska wersja językowa interfejsu użytkownika,</w:t>
            </w:r>
          </w:p>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Prostota i intuicyjność obsługi, pozwalająca na pracę osobom nie posiadającym umiejętności technicznych,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506F9F" w:rsidRPr="004E5BA7">
        <w:tc>
          <w:tcPr>
            <w:tcW w:w="2127" w:type="dxa"/>
            <w:vAlign w:val="center"/>
          </w:tcPr>
          <w:p w:rsidR="00506F9F" w:rsidRPr="002068B5" w:rsidRDefault="00506F9F" w:rsidP="002068B5">
            <w:pPr>
              <w:spacing w:after="60" w:line="240" w:lineRule="auto"/>
              <w:ind w:left="0"/>
              <w:rPr>
                <w:sz w:val="20"/>
                <w:szCs w:val="20"/>
              </w:rPr>
            </w:pPr>
            <w:r w:rsidRPr="002068B5">
              <w:rPr>
                <w:sz w:val="20"/>
                <w:szCs w:val="20"/>
              </w:rPr>
              <w:t>Tworzenie i edycja dokumentów elektronicznych</w:t>
            </w:r>
          </w:p>
        </w:tc>
        <w:tc>
          <w:tcPr>
            <w:tcW w:w="7229" w:type="dxa"/>
          </w:tcPr>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Kompletny i publicznie dostępny opis formatu,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506F9F" w:rsidRPr="004E5BA7">
        <w:tc>
          <w:tcPr>
            <w:tcW w:w="2127" w:type="dxa"/>
            <w:vAlign w:val="center"/>
          </w:tcPr>
          <w:p w:rsidR="00506F9F" w:rsidRPr="002068B5" w:rsidRDefault="00506F9F" w:rsidP="002068B5">
            <w:pPr>
              <w:spacing w:after="60" w:line="240" w:lineRule="auto"/>
              <w:ind w:left="0"/>
              <w:rPr>
                <w:sz w:val="20"/>
                <w:szCs w:val="20"/>
              </w:rPr>
            </w:pPr>
            <w:r w:rsidRPr="002068B5">
              <w:rPr>
                <w:sz w:val="20"/>
                <w:szCs w:val="20"/>
              </w:rPr>
              <w:t xml:space="preserve">Edytor tekstów </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Wstawianie oraz formatowanie tabel,</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Wstawianie oraz formatowanie obiektów graficznych,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Wstawianie wykresów i tabel z arkusza kalkulacyjnego (wliczając tabele przestawne),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Automatyczne numerowanie rozdziałów, punktów, akapitów, tabel i rysunków,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Automatyczne tworzenie spisów treści,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Formatowanie nagłówków i stopek stron,</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Sprawdzanie pisowni w języku polskim,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Śledzenie zmian wprowadzonych przez użytkowników,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Nagrywanie, tworzenie i edycję makr automatyzujących wykonywanie czynności,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Określenie układu strony (pionowa/pozioma),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Wydruk dokumentów,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Wykonywanie korespondencji seryjnej bazując na danych adresowych pochodzących z arkusza kalkulacyjnego i z narzędzia do zarządzania informacją prywatną</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Zabezpieczenie dokumentów hasłem przed odczytem oraz przed wprowadzaniem modyfikacji,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506F9F" w:rsidRPr="004E5BA7">
        <w:tc>
          <w:tcPr>
            <w:tcW w:w="2127" w:type="dxa"/>
            <w:vAlign w:val="center"/>
          </w:tcPr>
          <w:p w:rsidR="00506F9F" w:rsidRPr="004245AC" w:rsidRDefault="00506F9F" w:rsidP="002068B5">
            <w:pPr>
              <w:pStyle w:val="PlainText"/>
              <w:spacing w:before="60" w:after="60"/>
              <w:rPr>
                <w:rFonts w:ascii="Calibri" w:hAnsi="Calibri" w:cs="Calibri"/>
              </w:rPr>
            </w:pPr>
            <w:r w:rsidRPr="004245AC">
              <w:rPr>
                <w:rFonts w:ascii="Calibri" w:hAnsi="Calibri" w:cs="Calibri"/>
              </w:rPr>
              <w:t>Arkusz kalkulacyjny</w:t>
            </w:r>
          </w:p>
          <w:p w:rsidR="00506F9F" w:rsidRPr="002068B5" w:rsidRDefault="00506F9F" w:rsidP="002068B5">
            <w:pPr>
              <w:spacing w:after="60" w:line="240" w:lineRule="auto"/>
              <w:ind w:left="0"/>
              <w:rPr>
                <w:sz w:val="20"/>
                <w:szCs w:val="20"/>
              </w:rPr>
            </w:pP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raportów tabelarycznych,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wykresów liniowych (wraz linią trendu), słupkowych, kołowych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raportów z zewnętrznych źródeł danych (inne arkusze kalkulacyjne, bazy danych zgodne z ODBC, pliki tekstowe, pliki XML, webservice)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raportów tabeli przestawnych umożliwiających dynamiczną zmianę wymiarów oraz wykresów bazujących na danych z tabeli przestawnych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Wyszukiwanie i zamianę danych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Wykonywanie analiz danych przy użyciu formatowania warunkowego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Nazywanie komórek arkusza i odwoływanie się w formułach po takiej nazwie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Nagrywanie, tworzenie i edycję makr automatyzujących wykonywanie czynność</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Formatowanie czasu, daty i wartości finansowych z polskim formatem I. Zapis wielu arkuszy kalkulacyjnych w jednym pliku.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Zabezpieczenie dokumentów hasłem przed odczytem oraz przed wprowadzaniem modyfikacji.</w:t>
            </w:r>
          </w:p>
        </w:tc>
      </w:tr>
      <w:tr w:rsidR="00506F9F" w:rsidRPr="004E5BA7">
        <w:tc>
          <w:tcPr>
            <w:tcW w:w="2127" w:type="dxa"/>
            <w:vAlign w:val="center"/>
          </w:tcPr>
          <w:p w:rsidR="00506F9F" w:rsidRPr="002068B5" w:rsidRDefault="00506F9F" w:rsidP="002068B5">
            <w:pPr>
              <w:spacing w:after="60" w:line="240" w:lineRule="auto"/>
              <w:ind w:left="0"/>
              <w:rPr>
                <w:sz w:val="20"/>
                <w:szCs w:val="20"/>
              </w:rPr>
            </w:pPr>
            <w:r w:rsidRPr="002068B5">
              <w:rPr>
                <w:sz w:val="20"/>
                <w:szCs w:val="20"/>
              </w:rPr>
              <w:t>Narzędzie do przygotowywania i prowadzenia prezentacji</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Prezentowanie przy użyciu projektora multimedialnego,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Drukowanie w formacie umożliwiającym robienie notatek,</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Zapisanie jako prezentacja tylko do odczytu,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Nagrywanie narracji i dołączanie jej do prezentacji,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Opatrywanie slajdów notatkami dla prezentera,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Umieszczanie i formatowanie tekstów, obiektów graficznych, tabel, nagrań dźwiękowych i wideo,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Umieszczanie tabel i wykresów pochodzących z arkusza kalkulacyjnego,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Odświeżenie wykresu znajdującego się w prezentacji po zmianie danych w źródłowym arkuszu kalkulacyjnym,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tworzenia animacji obiektów i całych slajdów,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Prowadzenie prezentacji w trybie prezentera, gdzie slajdy są widoczne na jednym, monitorze lub projektorze, a na drugim widoczne są slajdy i notatki prezentera,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Pełna zgodność z formatami plików utworzonych za pomocą oprogramowania MS PowerPoint 2003, MS PowerPoint 2007, 2010, 2013.</w:t>
            </w:r>
          </w:p>
        </w:tc>
      </w:tr>
      <w:tr w:rsidR="00506F9F" w:rsidRPr="004E5BA7">
        <w:tc>
          <w:tcPr>
            <w:tcW w:w="2127" w:type="dxa"/>
            <w:vAlign w:val="center"/>
          </w:tcPr>
          <w:p w:rsidR="00506F9F" w:rsidRPr="002068B5" w:rsidRDefault="00506F9F" w:rsidP="002068B5">
            <w:pPr>
              <w:spacing w:after="60" w:line="240" w:lineRule="auto"/>
              <w:ind w:left="0"/>
              <w:rPr>
                <w:sz w:val="20"/>
                <w:szCs w:val="20"/>
              </w:rPr>
            </w:pPr>
            <w:r w:rsidRPr="002068B5">
              <w:rPr>
                <w:sz w:val="20"/>
                <w:szCs w:val="20"/>
              </w:rPr>
              <w:t>Narzędzie do tworzenia drukowanych materiałów informacyjnych</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i edycja drukowanych materiałów informacyjnych,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materiałów przy użyciu dostępnych z narzędziem szablonów: broszur, biuletynów, katalogów,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Edycja poszczególnych stron materiałów,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Podział treści na kolumny,</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Umieszczanie elementów graficznych, wykorzystanie mechanizmu korespondencji seryjnej,</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Płynne przesuwanie elementów po całej stronie publikacji,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Eksport publikacji do formatu PDF oraz TIFF,</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Wydruk publikacji,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przygotowywania materiałów do wydruku w standardzie CMYK.</w:t>
            </w:r>
          </w:p>
        </w:tc>
      </w:tr>
      <w:tr w:rsidR="00506F9F" w:rsidRPr="004E5BA7">
        <w:tc>
          <w:tcPr>
            <w:tcW w:w="2127" w:type="dxa"/>
            <w:vAlign w:val="center"/>
          </w:tcPr>
          <w:p w:rsidR="00506F9F" w:rsidRPr="002068B5" w:rsidRDefault="00506F9F" w:rsidP="002068B5">
            <w:pPr>
              <w:spacing w:after="60" w:line="240" w:lineRule="auto"/>
              <w:ind w:left="0"/>
              <w:rPr>
                <w:sz w:val="20"/>
                <w:szCs w:val="20"/>
              </w:rPr>
            </w:pPr>
            <w:r w:rsidRPr="002068B5">
              <w:rPr>
                <w:sz w:val="20"/>
                <w:szCs w:val="20"/>
              </w:rPr>
              <w:t>Narzędzie do zarządzania informacją prywatną (pocztą elektroniczną kalendarzem, kontaktami i zadaniami)</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Pobieranie i wysyłanie poczty elektronicznej z serwera pocztowego,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Filtrowanie niechcianej poczty elektronicznej (SPAM) oraz określanie listy zablokowanych i bezpiecznych nadawców,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katalogów, pozwalających katalogować pocztę elektroniczną,</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Automatyczne grupowanie poczty o tym samym tytule,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reguł przenoszących automatycznie nową pocztę elektroniczną do określonych katalogów bazując na słowach zawartych w tytule, adresie nadawcy i odbiorcy,</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Oflagowanie poczty elektronicznej z określeniem terminu przypomnienia,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Zarządzanie kalendarzem,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Udostępnianie Kalendarza innym użytkownikom,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Przeglądanie kalendarza innych użytkowników,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Zapraszanie uczestników na spotkanie, co po ich akceptacji powoduje automatyczne wprowadzenie spotkania w ich kalendarzach,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Zarządzanie listą zadań,</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Zlecanie zadań innym użytkownikom,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Zarządzanie listą kontaktów,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Udostępnianie listy kontaktów innym użytkownikom, przeglądanie listy kontaktów innych użytkowników,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przesyłania kontaktów innym użytkowników.</w:t>
            </w:r>
          </w:p>
        </w:tc>
      </w:tr>
      <w:tr w:rsidR="00506F9F" w:rsidRPr="004E5BA7">
        <w:tc>
          <w:tcPr>
            <w:tcW w:w="2127" w:type="dxa"/>
            <w:tcBorders>
              <w:bottom w:val="single" w:sz="12" w:space="0" w:color="000000"/>
            </w:tcBorders>
            <w:vAlign w:val="center"/>
          </w:tcPr>
          <w:p w:rsidR="00506F9F" w:rsidRPr="002068B5" w:rsidRDefault="00506F9F" w:rsidP="002068B5">
            <w:pPr>
              <w:spacing w:after="60" w:line="240" w:lineRule="auto"/>
              <w:ind w:left="0"/>
              <w:rPr>
                <w:sz w:val="20"/>
                <w:szCs w:val="20"/>
              </w:rPr>
            </w:pPr>
            <w:r w:rsidRPr="002068B5">
              <w:rPr>
                <w:sz w:val="20"/>
                <w:szCs w:val="20"/>
              </w:rPr>
              <w:t>Inne</w:t>
            </w:r>
          </w:p>
        </w:tc>
        <w:tc>
          <w:tcPr>
            <w:tcW w:w="7229" w:type="dxa"/>
            <w:tcBorders>
              <w:bottom w:val="single" w:sz="12" w:space="0" w:color="000000"/>
            </w:tcBorders>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506F9F" w:rsidRPr="002068B5" w:rsidRDefault="00506F9F" w:rsidP="002068B5">
            <w:pPr>
              <w:spacing w:after="60" w:line="240" w:lineRule="auto"/>
              <w:ind w:left="0"/>
              <w:jc w:val="both"/>
              <w:rPr>
                <w:sz w:val="18"/>
                <w:szCs w:val="18"/>
              </w:rPr>
            </w:pPr>
            <w:r w:rsidRPr="002068B5">
              <w:rPr>
                <w:sz w:val="18"/>
                <w:szCs w:val="18"/>
              </w:rPr>
              <w:t>Do aplikacji dostępna jest pełna dokumentacja w języku polskim,</w:t>
            </w:r>
          </w:p>
        </w:tc>
      </w:tr>
    </w:tbl>
    <w:p w:rsidR="00506F9F" w:rsidRDefault="00506F9F" w:rsidP="006B0C2E">
      <w:pPr>
        <w:pStyle w:val="ListParagraph"/>
        <w:numPr>
          <w:ilvl w:val="0"/>
          <w:numId w:val="7"/>
        </w:numPr>
        <w:spacing w:before="240" w:after="240" w:line="240" w:lineRule="auto"/>
        <w:ind w:left="357" w:hanging="357"/>
        <w:rPr>
          <w:b/>
          <w:bCs/>
        </w:rPr>
      </w:pPr>
      <w:r w:rsidRPr="00A039E8">
        <w:rPr>
          <w:b/>
          <w:bCs/>
        </w:rPr>
        <w:t>Monitor LED</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506F9F" w:rsidRPr="000A23AC">
        <w:trPr>
          <w:trHeight w:val="284"/>
        </w:trPr>
        <w:tc>
          <w:tcPr>
            <w:tcW w:w="1212" w:type="pct"/>
            <w:tcBorders>
              <w:top w:val="single" w:sz="12" w:space="0" w:color="auto"/>
            </w:tcBorders>
            <w:shd w:val="clear" w:color="auto" w:fill="17365D"/>
          </w:tcPr>
          <w:p w:rsidR="00506F9F" w:rsidRPr="00B5111E" w:rsidRDefault="00506F9F" w:rsidP="00750EB9">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506F9F" w:rsidRPr="00B5111E" w:rsidRDefault="00506F9F" w:rsidP="00750EB9">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Typ ekranu</w:t>
            </w:r>
          </w:p>
        </w:tc>
        <w:tc>
          <w:tcPr>
            <w:tcW w:w="3788" w:type="pct"/>
            <w:vAlign w:val="center"/>
          </w:tcPr>
          <w:p w:rsidR="00506F9F" w:rsidRPr="000A23AC" w:rsidRDefault="00506F9F" w:rsidP="00750EB9">
            <w:pPr>
              <w:spacing w:after="60" w:line="240" w:lineRule="auto"/>
              <w:ind w:left="0"/>
              <w:rPr>
                <w:sz w:val="18"/>
                <w:szCs w:val="18"/>
              </w:rPr>
            </w:pPr>
            <w:r w:rsidRPr="000A23AC">
              <w:rPr>
                <w:sz w:val="18"/>
                <w:szCs w:val="18"/>
              </w:rPr>
              <w:t>Ekran ciekłokrystaliczny z aktywną matrycą min. 21” (16:9)</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Pr>
                <w:sz w:val="20"/>
                <w:szCs w:val="20"/>
              </w:rPr>
              <w:t xml:space="preserve">Parametry matrycy </w:t>
            </w:r>
          </w:p>
        </w:tc>
        <w:tc>
          <w:tcPr>
            <w:tcW w:w="3788" w:type="pct"/>
            <w:vAlign w:val="center"/>
          </w:tcPr>
          <w:p w:rsidR="00506F9F" w:rsidRDefault="00506F9F" w:rsidP="00750EB9">
            <w:pPr>
              <w:spacing w:after="60" w:line="240" w:lineRule="auto"/>
              <w:ind w:left="0"/>
              <w:rPr>
                <w:sz w:val="18"/>
                <w:szCs w:val="18"/>
              </w:rPr>
            </w:pPr>
            <w:r>
              <w:rPr>
                <w:sz w:val="18"/>
                <w:szCs w:val="18"/>
              </w:rPr>
              <w:t>Typ matrycy – matowa</w:t>
            </w:r>
          </w:p>
          <w:p w:rsidR="00506F9F" w:rsidRDefault="00506F9F" w:rsidP="00750EB9">
            <w:pPr>
              <w:spacing w:after="60" w:line="240" w:lineRule="auto"/>
              <w:ind w:left="0"/>
              <w:rPr>
                <w:sz w:val="18"/>
                <w:szCs w:val="18"/>
              </w:rPr>
            </w:pPr>
            <w:r>
              <w:rPr>
                <w:sz w:val="18"/>
                <w:szCs w:val="18"/>
              </w:rPr>
              <w:t>Ilość wyświetlanych kolorów: minimum 16,7 mln</w:t>
            </w:r>
          </w:p>
          <w:p w:rsidR="00506F9F" w:rsidRDefault="00506F9F" w:rsidP="00750EB9">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506F9F" w:rsidRDefault="00506F9F" w:rsidP="00750EB9">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506F9F" w:rsidRDefault="00506F9F" w:rsidP="00750EB9">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506F9F" w:rsidRDefault="00506F9F" w:rsidP="00750EB9">
            <w:pPr>
              <w:spacing w:after="60" w:line="240" w:lineRule="auto"/>
              <w:ind w:left="0"/>
              <w:rPr>
                <w:sz w:val="18"/>
                <w:szCs w:val="18"/>
                <w:lang w:val="en-US" w:eastAsia="en-US"/>
              </w:rPr>
            </w:pPr>
            <w:r w:rsidRPr="000A23AC">
              <w:rPr>
                <w:sz w:val="20"/>
                <w:szCs w:val="20"/>
              </w:rPr>
              <w:t>Czas reakcji</w:t>
            </w:r>
            <w:r>
              <w:rPr>
                <w:sz w:val="20"/>
                <w:szCs w:val="20"/>
              </w:rPr>
              <w:t xml:space="preserve">: </w:t>
            </w:r>
            <w:r w:rsidRPr="000A23AC">
              <w:rPr>
                <w:sz w:val="18"/>
                <w:szCs w:val="18"/>
                <w:lang w:val="en-US" w:eastAsia="en-US"/>
              </w:rPr>
              <w:t>max 5ms (</w:t>
            </w:r>
            <w:r>
              <w:rPr>
                <w:sz w:val="18"/>
                <w:szCs w:val="18"/>
                <w:lang w:val="en-US" w:eastAsia="en-US"/>
              </w:rPr>
              <w:t>CzarnydoBiałego</w:t>
            </w:r>
            <w:r w:rsidRPr="000A23AC">
              <w:rPr>
                <w:sz w:val="18"/>
                <w:szCs w:val="18"/>
                <w:lang w:val="en-US" w:eastAsia="en-US"/>
              </w:rPr>
              <w:t>)</w:t>
            </w:r>
          </w:p>
          <w:p w:rsidR="00506F9F" w:rsidRPr="00222DBE" w:rsidRDefault="00506F9F" w:rsidP="00750EB9">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Rozdzielczość maksymalna</w:t>
            </w:r>
          </w:p>
        </w:tc>
        <w:tc>
          <w:tcPr>
            <w:tcW w:w="3788" w:type="pct"/>
            <w:vAlign w:val="center"/>
          </w:tcPr>
          <w:p w:rsidR="00506F9F" w:rsidRPr="000A23AC" w:rsidRDefault="00506F9F" w:rsidP="00750EB9">
            <w:pPr>
              <w:spacing w:after="60" w:line="240" w:lineRule="auto"/>
              <w:ind w:left="0"/>
              <w:rPr>
                <w:sz w:val="18"/>
                <w:szCs w:val="18"/>
              </w:rPr>
            </w:pPr>
            <w:r w:rsidRPr="000A23AC">
              <w:rPr>
                <w:sz w:val="18"/>
                <w:szCs w:val="18"/>
                <w:lang w:val="en-US"/>
              </w:rPr>
              <w:t>1920 x 1080 przy 60Hz</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3788" w:type="pct"/>
            <w:vAlign w:val="center"/>
          </w:tcPr>
          <w:p w:rsidR="00506F9F" w:rsidRDefault="00506F9F" w:rsidP="00750EB9">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506F9F" w:rsidRPr="000A23AC" w:rsidRDefault="00506F9F" w:rsidP="00750EB9">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Hz</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Pr>
                <w:sz w:val="20"/>
                <w:szCs w:val="20"/>
              </w:rPr>
              <w:t>Zu</w:t>
            </w:r>
            <w:r w:rsidRPr="000A23AC">
              <w:rPr>
                <w:sz w:val="20"/>
                <w:szCs w:val="20"/>
              </w:rPr>
              <w:t>życie energii</w:t>
            </w:r>
          </w:p>
        </w:tc>
        <w:tc>
          <w:tcPr>
            <w:tcW w:w="3788" w:type="pct"/>
            <w:vAlign w:val="center"/>
          </w:tcPr>
          <w:p w:rsidR="00506F9F" w:rsidRPr="000A23AC" w:rsidRDefault="00506F9F" w:rsidP="00750EB9">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Powłoka powierzchni ekranu</w:t>
            </w:r>
          </w:p>
        </w:tc>
        <w:tc>
          <w:tcPr>
            <w:tcW w:w="3788" w:type="pct"/>
            <w:vAlign w:val="center"/>
          </w:tcPr>
          <w:p w:rsidR="00506F9F" w:rsidRPr="000A23AC" w:rsidRDefault="00506F9F" w:rsidP="00750EB9">
            <w:pPr>
              <w:spacing w:after="60" w:line="240" w:lineRule="auto"/>
              <w:ind w:left="0"/>
              <w:rPr>
                <w:sz w:val="18"/>
                <w:szCs w:val="18"/>
              </w:rPr>
            </w:pPr>
            <w:r w:rsidRPr="000A23AC">
              <w:rPr>
                <w:sz w:val="18"/>
                <w:szCs w:val="18"/>
              </w:rPr>
              <w:t>Antyodblaskowa utwardzona</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Podświetlenie</w:t>
            </w:r>
          </w:p>
        </w:tc>
        <w:tc>
          <w:tcPr>
            <w:tcW w:w="3788" w:type="pct"/>
            <w:vAlign w:val="center"/>
          </w:tcPr>
          <w:p w:rsidR="00506F9F" w:rsidRPr="000A23AC" w:rsidRDefault="00506F9F" w:rsidP="00750EB9">
            <w:pPr>
              <w:spacing w:after="60" w:line="240" w:lineRule="auto"/>
              <w:ind w:left="0"/>
              <w:rPr>
                <w:sz w:val="18"/>
                <w:szCs w:val="18"/>
              </w:rPr>
            </w:pPr>
            <w:r w:rsidRPr="000A23AC">
              <w:rPr>
                <w:sz w:val="18"/>
                <w:szCs w:val="18"/>
              </w:rPr>
              <w:t>System podświetlenia LED</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Bezpieczeństwo</w:t>
            </w:r>
          </w:p>
        </w:tc>
        <w:tc>
          <w:tcPr>
            <w:tcW w:w="3788" w:type="pct"/>
            <w:vAlign w:val="center"/>
          </w:tcPr>
          <w:p w:rsidR="00506F9F" w:rsidRPr="000A23AC" w:rsidRDefault="00506F9F" w:rsidP="00750EB9">
            <w:pPr>
              <w:spacing w:after="60" w:line="240" w:lineRule="auto"/>
              <w:ind w:left="0"/>
              <w:rPr>
                <w:sz w:val="18"/>
                <w:szCs w:val="18"/>
              </w:rPr>
            </w:pPr>
            <w:r w:rsidRPr="000A23AC">
              <w:rPr>
                <w:sz w:val="18"/>
                <w:szCs w:val="18"/>
              </w:rPr>
              <w:t>Monitor musi być wyposażony w tzw. Kensington Slot - gniazdo zabezpieczenia przed kradzieżą.</w:t>
            </w:r>
          </w:p>
          <w:p w:rsidR="00506F9F" w:rsidRPr="000A23AC" w:rsidRDefault="00506F9F" w:rsidP="00750EB9">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Złącze</w:t>
            </w:r>
          </w:p>
        </w:tc>
        <w:tc>
          <w:tcPr>
            <w:tcW w:w="3788" w:type="pct"/>
            <w:vAlign w:val="center"/>
          </w:tcPr>
          <w:p w:rsidR="00506F9F" w:rsidRPr="000A23AC" w:rsidRDefault="00506F9F" w:rsidP="00750EB9">
            <w:pPr>
              <w:spacing w:after="60" w:line="240" w:lineRule="auto"/>
              <w:ind w:left="0"/>
              <w:rPr>
                <w:sz w:val="18"/>
                <w:szCs w:val="18"/>
              </w:rPr>
            </w:pPr>
            <w:r w:rsidRPr="000A23AC">
              <w:rPr>
                <w:sz w:val="18"/>
                <w:szCs w:val="18"/>
              </w:rPr>
              <w:t>1x 15-stykowe złącze D-Sub, 1x DisplayPort</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Certyfikaty</w:t>
            </w:r>
          </w:p>
        </w:tc>
        <w:tc>
          <w:tcPr>
            <w:tcW w:w="3788" w:type="pct"/>
          </w:tcPr>
          <w:p w:rsidR="00506F9F" w:rsidRDefault="00506F9F" w:rsidP="00750EB9">
            <w:pPr>
              <w:spacing w:after="60" w:line="240" w:lineRule="auto"/>
              <w:ind w:left="0"/>
              <w:rPr>
                <w:sz w:val="18"/>
                <w:szCs w:val="18"/>
              </w:rPr>
            </w:pPr>
            <w:r w:rsidRPr="000A23AC">
              <w:rPr>
                <w:sz w:val="18"/>
                <w:szCs w:val="18"/>
              </w:rPr>
              <w:t>TCO , ISO 13406-2 lub ISO 9241, EPEAT Gold, Energy Star</w:t>
            </w:r>
            <w:r>
              <w:rPr>
                <w:sz w:val="18"/>
                <w:szCs w:val="18"/>
              </w:rPr>
              <w:t>.</w:t>
            </w:r>
          </w:p>
          <w:p w:rsidR="00506F9F" w:rsidRDefault="00506F9F" w:rsidP="00750EB9">
            <w:pPr>
              <w:spacing w:after="60" w:line="240" w:lineRule="auto"/>
              <w:ind w:left="0"/>
              <w:rPr>
                <w:sz w:val="18"/>
                <w:szCs w:val="18"/>
              </w:rPr>
            </w:pPr>
            <w:r>
              <w:rPr>
                <w:sz w:val="18"/>
                <w:szCs w:val="18"/>
              </w:rPr>
              <w:t xml:space="preserve">lub certyfikaty równoważne do wymienionych bądź spełniać kryteria jakościowe </w:t>
            </w:r>
            <w:r w:rsidRPr="005F2D07">
              <w:rPr>
                <w:color w:val="000000"/>
                <w:sz w:val="18"/>
                <w:szCs w:val="18"/>
              </w:rPr>
              <w:t>co najmniej równoważne  z koniecznymi do uzyskania takiego oznaczenia.</w:t>
            </w:r>
          </w:p>
          <w:p w:rsidR="00506F9F" w:rsidRPr="000A23AC" w:rsidRDefault="00506F9F" w:rsidP="008058CE">
            <w:pPr>
              <w:spacing w:after="60" w:line="240" w:lineRule="auto"/>
              <w:ind w:left="0"/>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0A23AC">
        <w:trPr>
          <w:trHeight w:val="284"/>
        </w:trPr>
        <w:tc>
          <w:tcPr>
            <w:tcW w:w="1212" w:type="pct"/>
            <w:vAlign w:val="center"/>
          </w:tcPr>
          <w:p w:rsidR="00506F9F" w:rsidRPr="000A23AC" w:rsidRDefault="00506F9F" w:rsidP="00750EB9">
            <w:pPr>
              <w:spacing w:line="240" w:lineRule="auto"/>
              <w:ind w:left="0"/>
              <w:rPr>
                <w:sz w:val="20"/>
                <w:szCs w:val="20"/>
              </w:rPr>
            </w:pPr>
            <w:r w:rsidRPr="000A23AC">
              <w:rPr>
                <w:sz w:val="20"/>
                <w:szCs w:val="20"/>
              </w:rPr>
              <w:t>Inne</w:t>
            </w:r>
          </w:p>
        </w:tc>
        <w:tc>
          <w:tcPr>
            <w:tcW w:w="3788" w:type="pct"/>
          </w:tcPr>
          <w:p w:rsidR="00506F9F" w:rsidRPr="000A23AC" w:rsidRDefault="00506F9F" w:rsidP="00750EB9">
            <w:pPr>
              <w:spacing w:after="60" w:line="240" w:lineRule="auto"/>
              <w:ind w:left="0"/>
              <w:rPr>
                <w:sz w:val="18"/>
                <w:szCs w:val="18"/>
              </w:rPr>
            </w:pPr>
            <w:r w:rsidRPr="000A23AC">
              <w:rPr>
                <w:sz w:val="18"/>
                <w:szCs w:val="18"/>
              </w:rPr>
              <w:t>Możliwość podłączenia do obudowy dedykowanych głośników</w:t>
            </w:r>
            <w:r>
              <w:rPr>
                <w:sz w:val="18"/>
                <w:szCs w:val="18"/>
              </w:rPr>
              <w:t>.</w:t>
            </w:r>
          </w:p>
        </w:tc>
      </w:tr>
      <w:tr w:rsidR="00506F9F" w:rsidRPr="000A23AC">
        <w:trPr>
          <w:trHeight w:val="284"/>
        </w:trPr>
        <w:tc>
          <w:tcPr>
            <w:tcW w:w="1212" w:type="pct"/>
            <w:tcBorders>
              <w:bottom w:val="single" w:sz="12" w:space="0" w:color="auto"/>
            </w:tcBorders>
            <w:vAlign w:val="center"/>
          </w:tcPr>
          <w:p w:rsidR="00506F9F" w:rsidRPr="000A23AC" w:rsidRDefault="00506F9F" w:rsidP="00750EB9">
            <w:pPr>
              <w:spacing w:line="240" w:lineRule="auto"/>
              <w:ind w:left="0"/>
              <w:rPr>
                <w:sz w:val="20"/>
                <w:szCs w:val="20"/>
              </w:rPr>
            </w:pPr>
            <w:r w:rsidRPr="000A23AC">
              <w:rPr>
                <w:sz w:val="20"/>
                <w:szCs w:val="20"/>
              </w:rPr>
              <w:t>Gwarancja</w:t>
            </w:r>
          </w:p>
        </w:tc>
        <w:tc>
          <w:tcPr>
            <w:tcW w:w="3788" w:type="pct"/>
            <w:tcBorders>
              <w:bottom w:val="single" w:sz="12" w:space="0" w:color="auto"/>
            </w:tcBorders>
          </w:tcPr>
          <w:p w:rsidR="00506F9F" w:rsidRDefault="00506F9F" w:rsidP="00750EB9">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506F9F" w:rsidRPr="00982296" w:rsidRDefault="00506F9F"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506F9F" w:rsidRDefault="00506F9F"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982296" w:rsidRDefault="00506F9F"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506F9F" w:rsidRDefault="00506F9F" w:rsidP="006B0C2E">
      <w:pPr>
        <w:pStyle w:val="ListParagraph"/>
        <w:numPr>
          <w:ilvl w:val="0"/>
          <w:numId w:val="7"/>
        </w:numPr>
        <w:spacing w:before="240" w:after="240" w:line="240" w:lineRule="auto"/>
        <w:ind w:left="357" w:hanging="357"/>
        <w:rPr>
          <w:b/>
          <w:bCs/>
        </w:rPr>
      </w:pPr>
      <w:r>
        <w:rPr>
          <w:b/>
          <w:bCs/>
        </w:rPr>
        <w:t>Zasilacz awaryjny UPS</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506F9F" w:rsidRPr="00B5111E">
        <w:trPr>
          <w:trHeight w:val="284"/>
        </w:trPr>
        <w:tc>
          <w:tcPr>
            <w:tcW w:w="1212" w:type="pct"/>
            <w:tcBorders>
              <w:top w:val="single" w:sz="12" w:space="0" w:color="auto"/>
            </w:tcBorders>
            <w:shd w:val="clear" w:color="auto" w:fill="17365D"/>
          </w:tcPr>
          <w:p w:rsidR="00506F9F" w:rsidRPr="00B5111E" w:rsidRDefault="00506F9F" w:rsidP="00240E0A">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506F9F" w:rsidRPr="00B5111E" w:rsidRDefault="00506F9F" w:rsidP="003202D4">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506F9F" w:rsidRPr="000A23AC">
        <w:trPr>
          <w:trHeight w:val="284"/>
        </w:trPr>
        <w:tc>
          <w:tcPr>
            <w:tcW w:w="1212" w:type="pct"/>
            <w:vAlign w:val="center"/>
          </w:tcPr>
          <w:p w:rsidR="00506F9F" w:rsidRPr="000A23AC" w:rsidRDefault="00506F9F" w:rsidP="003202D4">
            <w:pPr>
              <w:spacing w:after="60" w:line="240" w:lineRule="auto"/>
              <w:ind w:left="0"/>
              <w:rPr>
                <w:sz w:val="20"/>
                <w:szCs w:val="20"/>
              </w:rPr>
            </w:pPr>
            <w:r>
              <w:rPr>
                <w:sz w:val="20"/>
                <w:szCs w:val="20"/>
              </w:rPr>
              <w:t>Informacje ogólne</w:t>
            </w:r>
          </w:p>
        </w:tc>
        <w:tc>
          <w:tcPr>
            <w:tcW w:w="3788" w:type="pct"/>
            <w:vAlign w:val="center"/>
          </w:tcPr>
          <w:p w:rsidR="00506F9F" w:rsidRPr="000A23AC" w:rsidRDefault="00506F9F" w:rsidP="003202D4">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r>
      <w:tr w:rsidR="00506F9F">
        <w:trPr>
          <w:trHeight w:val="284"/>
        </w:trPr>
        <w:tc>
          <w:tcPr>
            <w:tcW w:w="1212" w:type="pct"/>
            <w:vAlign w:val="center"/>
          </w:tcPr>
          <w:p w:rsidR="00506F9F" w:rsidRDefault="00506F9F" w:rsidP="003202D4">
            <w:pPr>
              <w:spacing w:after="60" w:line="240" w:lineRule="auto"/>
              <w:ind w:left="0"/>
              <w:rPr>
                <w:sz w:val="20"/>
                <w:szCs w:val="20"/>
              </w:rPr>
            </w:pPr>
            <w:r w:rsidRPr="00B5111E">
              <w:rPr>
                <w:sz w:val="20"/>
                <w:szCs w:val="20"/>
              </w:rPr>
              <w:t>Znamionowe napięcie wejściow</w:t>
            </w:r>
            <w:r>
              <w:rPr>
                <w:sz w:val="20"/>
                <w:szCs w:val="20"/>
              </w:rPr>
              <w:t>e</w:t>
            </w:r>
          </w:p>
        </w:tc>
        <w:tc>
          <w:tcPr>
            <w:tcW w:w="3788" w:type="pct"/>
            <w:vAlign w:val="center"/>
          </w:tcPr>
          <w:p w:rsidR="00506F9F" w:rsidRDefault="00506F9F" w:rsidP="003202D4">
            <w:pPr>
              <w:spacing w:after="60" w:line="240" w:lineRule="auto"/>
              <w:ind w:left="0"/>
              <w:rPr>
                <w:sz w:val="18"/>
                <w:szCs w:val="18"/>
              </w:rPr>
            </w:pPr>
            <w:r>
              <w:rPr>
                <w:sz w:val="18"/>
                <w:szCs w:val="18"/>
              </w:rPr>
              <w:t>230 V</w:t>
            </w:r>
          </w:p>
        </w:tc>
      </w:tr>
      <w:tr w:rsidR="00506F9F">
        <w:trPr>
          <w:trHeight w:val="284"/>
        </w:trPr>
        <w:tc>
          <w:tcPr>
            <w:tcW w:w="1212" w:type="pct"/>
            <w:vAlign w:val="center"/>
          </w:tcPr>
          <w:p w:rsidR="00506F9F" w:rsidRPr="00B5111E" w:rsidRDefault="00506F9F" w:rsidP="003202D4">
            <w:pPr>
              <w:spacing w:after="60" w:line="240" w:lineRule="auto"/>
              <w:ind w:left="0"/>
              <w:rPr>
                <w:sz w:val="20"/>
                <w:szCs w:val="20"/>
              </w:rPr>
            </w:pPr>
            <w:r w:rsidRPr="00B5111E">
              <w:rPr>
                <w:sz w:val="20"/>
                <w:szCs w:val="20"/>
              </w:rPr>
              <w:t>Częstotliwość znamionowa napięcia wejściowego</w:t>
            </w:r>
          </w:p>
        </w:tc>
        <w:tc>
          <w:tcPr>
            <w:tcW w:w="3788" w:type="pct"/>
            <w:vAlign w:val="center"/>
          </w:tcPr>
          <w:p w:rsidR="00506F9F" w:rsidRDefault="00506F9F" w:rsidP="003202D4">
            <w:pPr>
              <w:spacing w:after="60" w:line="240" w:lineRule="auto"/>
              <w:ind w:left="0"/>
              <w:rPr>
                <w:sz w:val="18"/>
                <w:szCs w:val="18"/>
              </w:rPr>
            </w:pPr>
            <w:r>
              <w:rPr>
                <w:sz w:val="18"/>
                <w:szCs w:val="18"/>
              </w:rPr>
              <w:t>50 Hz</w:t>
            </w:r>
          </w:p>
        </w:tc>
      </w:tr>
      <w:tr w:rsidR="00506F9F">
        <w:trPr>
          <w:trHeight w:val="284"/>
        </w:trPr>
        <w:tc>
          <w:tcPr>
            <w:tcW w:w="1212" w:type="pct"/>
            <w:vAlign w:val="center"/>
          </w:tcPr>
          <w:p w:rsidR="00506F9F" w:rsidRPr="00B5111E" w:rsidRDefault="00506F9F" w:rsidP="003202D4">
            <w:pPr>
              <w:spacing w:after="60" w:line="240" w:lineRule="auto"/>
              <w:ind w:left="0"/>
              <w:rPr>
                <w:sz w:val="20"/>
                <w:szCs w:val="20"/>
              </w:rPr>
            </w:pPr>
            <w:r>
              <w:rPr>
                <w:sz w:val="20"/>
                <w:szCs w:val="20"/>
              </w:rPr>
              <w:t>Próg przełączenia</w:t>
            </w:r>
          </w:p>
        </w:tc>
        <w:tc>
          <w:tcPr>
            <w:tcW w:w="3788" w:type="pct"/>
            <w:vAlign w:val="center"/>
          </w:tcPr>
          <w:p w:rsidR="00506F9F" w:rsidRDefault="00506F9F" w:rsidP="003202D4">
            <w:pPr>
              <w:spacing w:after="60" w:line="240" w:lineRule="auto"/>
              <w:ind w:left="0"/>
              <w:rPr>
                <w:sz w:val="18"/>
                <w:szCs w:val="18"/>
              </w:rPr>
            </w:pPr>
            <w:r>
              <w:rPr>
                <w:sz w:val="18"/>
                <w:szCs w:val="18"/>
              </w:rPr>
              <w:t>190 – 250 ±5%</w:t>
            </w:r>
          </w:p>
        </w:tc>
      </w:tr>
      <w:tr w:rsidR="00506F9F">
        <w:trPr>
          <w:trHeight w:val="284"/>
        </w:trPr>
        <w:tc>
          <w:tcPr>
            <w:tcW w:w="1212" w:type="pct"/>
            <w:vAlign w:val="center"/>
          </w:tcPr>
          <w:p w:rsidR="00506F9F" w:rsidRDefault="00506F9F" w:rsidP="003202D4">
            <w:pPr>
              <w:spacing w:after="60" w:line="240" w:lineRule="auto"/>
              <w:ind w:left="0"/>
              <w:rPr>
                <w:sz w:val="20"/>
                <w:szCs w:val="20"/>
              </w:rPr>
            </w:pPr>
            <w:r w:rsidRPr="00B5111E">
              <w:rPr>
                <w:sz w:val="20"/>
                <w:szCs w:val="20"/>
              </w:rPr>
              <w:t>Zakres napięcia wyjściowego</w:t>
            </w:r>
          </w:p>
        </w:tc>
        <w:tc>
          <w:tcPr>
            <w:tcW w:w="3788" w:type="pct"/>
            <w:vAlign w:val="center"/>
          </w:tcPr>
          <w:p w:rsidR="00506F9F" w:rsidRDefault="00506F9F" w:rsidP="003202D4">
            <w:pPr>
              <w:spacing w:after="60" w:line="240" w:lineRule="auto"/>
              <w:ind w:left="0"/>
              <w:rPr>
                <w:sz w:val="18"/>
                <w:szCs w:val="18"/>
              </w:rPr>
            </w:pPr>
            <w:r>
              <w:rPr>
                <w:sz w:val="18"/>
                <w:szCs w:val="18"/>
              </w:rPr>
              <w:t>230V ±10%</w:t>
            </w:r>
          </w:p>
        </w:tc>
      </w:tr>
      <w:tr w:rsidR="00506F9F">
        <w:trPr>
          <w:trHeight w:val="284"/>
        </w:trPr>
        <w:tc>
          <w:tcPr>
            <w:tcW w:w="1212" w:type="pct"/>
            <w:vAlign w:val="center"/>
          </w:tcPr>
          <w:p w:rsidR="00506F9F" w:rsidRPr="00B5111E" w:rsidRDefault="00506F9F" w:rsidP="003202D4">
            <w:pPr>
              <w:spacing w:after="60" w:line="240" w:lineRule="auto"/>
              <w:ind w:left="0"/>
              <w:rPr>
                <w:sz w:val="20"/>
                <w:szCs w:val="20"/>
              </w:rPr>
            </w:pPr>
            <w:r w:rsidRPr="00E93658">
              <w:rPr>
                <w:sz w:val="20"/>
                <w:szCs w:val="20"/>
              </w:rPr>
              <w:t>Kształt napięcia wyjściowego</w:t>
            </w:r>
          </w:p>
        </w:tc>
        <w:tc>
          <w:tcPr>
            <w:tcW w:w="3788" w:type="pct"/>
            <w:vAlign w:val="center"/>
          </w:tcPr>
          <w:p w:rsidR="00506F9F" w:rsidRDefault="00506F9F" w:rsidP="003202D4">
            <w:pPr>
              <w:spacing w:after="60" w:line="240" w:lineRule="auto"/>
              <w:ind w:left="0"/>
              <w:rPr>
                <w:sz w:val="18"/>
                <w:szCs w:val="18"/>
              </w:rPr>
            </w:pPr>
            <w:r>
              <w:rPr>
                <w:sz w:val="18"/>
                <w:szCs w:val="18"/>
              </w:rPr>
              <w:t>Sinusoidalny</w:t>
            </w:r>
          </w:p>
        </w:tc>
      </w:tr>
      <w:tr w:rsidR="00506F9F">
        <w:trPr>
          <w:trHeight w:val="284"/>
        </w:trPr>
        <w:tc>
          <w:tcPr>
            <w:tcW w:w="1212" w:type="pct"/>
            <w:vAlign w:val="center"/>
          </w:tcPr>
          <w:p w:rsidR="00506F9F" w:rsidRPr="00B5111E" w:rsidRDefault="00506F9F" w:rsidP="003202D4">
            <w:pPr>
              <w:spacing w:after="60" w:line="240" w:lineRule="auto"/>
              <w:ind w:left="0"/>
              <w:rPr>
                <w:sz w:val="20"/>
                <w:szCs w:val="20"/>
              </w:rPr>
            </w:pPr>
            <w:r w:rsidRPr="00B5111E">
              <w:rPr>
                <w:sz w:val="20"/>
                <w:szCs w:val="20"/>
              </w:rPr>
              <w:t>Zabezpieczenie wejściowe</w:t>
            </w:r>
          </w:p>
        </w:tc>
        <w:tc>
          <w:tcPr>
            <w:tcW w:w="3788" w:type="pct"/>
            <w:vAlign w:val="center"/>
          </w:tcPr>
          <w:p w:rsidR="00506F9F" w:rsidRDefault="00506F9F" w:rsidP="003202D4">
            <w:pPr>
              <w:spacing w:after="60" w:line="240" w:lineRule="auto"/>
              <w:ind w:left="0"/>
              <w:rPr>
                <w:sz w:val="18"/>
                <w:szCs w:val="18"/>
              </w:rPr>
            </w:pPr>
            <w:r>
              <w:rPr>
                <w:sz w:val="18"/>
                <w:szCs w:val="18"/>
              </w:rPr>
              <w:t>Przeciwzwarciowe i p</w:t>
            </w:r>
            <w:r w:rsidRPr="00B5111E">
              <w:rPr>
                <w:sz w:val="18"/>
                <w:szCs w:val="18"/>
              </w:rPr>
              <w:t>rzeciwprzepięciowe</w:t>
            </w:r>
          </w:p>
        </w:tc>
      </w:tr>
      <w:tr w:rsidR="00506F9F" w:rsidRPr="00B5111E">
        <w:trPr>
          <w:trHeight w:val="284"/>
        </w:trPr>
        <w:tc>
          <w:tcPr>
            <w:tcW w:w="1212" w:type="pct"/>
            <w:vAlign w:val="center"/>
          </w:tcPr>
          <w:p w:rsidR="00506F9F" w:rsidRPr="00B5111E" w:rsidRDefault="00506F9F" w:rsidP="003202D4">
            <w:pPr>
              <w:spacing w:after="60" w:line="240" w:lineRule="auto"/>
              <w:ind w:left="0"/>
              <w:rPr>
                <w:sz w:val="20"/>
                <w:szCs w:val="20"/>
              </w:rPr>
            </w:pPr>
            <w:r w:rsidRPr="00B5111E">
              <w:rPr>
                <w:sz w:val="20"/>
                <w:szCs w:val="20"/>
              </w:rPr>
              <w:t>Zabezpieczenie wyjściowe</w:t>
            </w:r>
          </w:p>
        </w:tc>
        <w:tc>
          <w:tcPr>
            <w:tcW w:w="3788" w:type="pct"/>
            <w:vAlign w:val="center"/>
          </w:tcPr>
          <w:p w:rsidR="00506F9F" w:rsidRPr="00B5111E" w:rsidRDefault="00506F9F" w:rsidP="003202D4">
            <w:pPr>
              <w:spacing w:after="60" w:line="240" w:lineRule="auto"/>
              <w:ind w:left="0"/>
              <w:rPr>
                <w:sz w:val="18"/>
                <w:szCs w:val="18"/>
              </w:rPr>
            </w:pPr>
            <w:r>
              <w:rPr>
                <w:sz w:val="18"/>
                <w:szCs w:val="18"/>
              </w:rPr>
              <w:t>p</w:t>
            </w:r>
            <w:r w:rsidRPr="00B5111E">
              <w:rPr>
                <w:sz w:val="18"/>
                <w:szCs w:val="18"/>
              </w:rPr>
              <w:t>rzeciwzwarciowe i przeciążeniowe</w:t>
            </w:r>
          </w:p>
        </w:tc>
      </w:tr>
      <w:tr w:rsidR="00506F9F">
        <w:trPr>
          <w:trHeight w:val="284"/>
        </w:trPr>
        <w:tc>
          <w:tcPr>
            <w:tcW w:w="1212" w:type="pct"/>
            <w:vAlign w:val="center"/>
          </w:tcPr>
          <w:p w:rsidR="00506F9F" w:rsidRPr="00B5111E" w:rsidRDefault="00506F9F" w:rsidP="003202D4">
            <w:pPr>
              <w:spacing w:after="60" w:line="240" w:lineRule="auto"/>
              <w:ind w:left="0"/>
              <w:rPr>
                <w:sz w:val="20"/>
                <w:szCs w:val="20"/>
              </w:rPr>
            </w:pPr>
            <w:r>
              <w:rPr>
                <w:sz w:val="20"/>
                <w:szCs w:val="20"/>
              </w:rPr>
              <w:t>Gniazda przyłącza wyjściowego</w:t>
            </w:r>
          </w:p>
        </w:tc>
        <w:tc>
          <w:tcPr>
            <w:tcW w:w="3788" w:type="pct"/>
            <w:vAlign w:val="center"/>
          </w:tcPr>
          <w:p w:rsidR="00506F9F" w:rsidRDefault="00506F9F" w:rsidP="003202D4">
            <w:pPr>
              <w:spacing w:after="60" w:line="240" w:lineRule="auto"/>
              <w:ind w:left="0"/>
              <w:rPr>
                <w:sz w:val="18"/>
                <w:szCs w:val="18"/>
              </w:rPr>
            </w:pPr>
            <w:r>
              <w:rPr>
                <w:sz w:val="18"/>
                <w:szCs w:val="18"/>
              </w:rPr>
              <w:t>4</w:t>
            </w:r>
            <w:r w:rsidRPr="00B5111E">
              <w:rPr>
                <w:sz w:val="18"/>
                <w:szCs w:val="18"/>
              </w:rPr>
              <w:t xml:space="preserve"> x IEC 320 C13</w:t>
            </w:r>
          </w:p>
        </w:tc>
      </w:tr>
      <w:tr w:rsidR="00506F9F">
        <w:trPr>
          <w:trHeight w:val="284"/>
        </w:trPr>
        <w:tc>
          <w:tcPr>
            <w:tcW w:w="1212" w:type="pct"/>
            <w:vAlign w:val="center"/>
          </w:tcPr>
          <w:p w:rsidR="00506F9F" w:rsidRDefault="00506F9F" w:rsidP="003202D4">
            <w:pPr>
              <w:spacing w:after="60" w:line="240" w:lineRule="auto"/>
              <w:ind w:left="0"/>
              <w:rPr>
                <w:sz w:val="20"/>
                <w:szCs w:val="20"/>
              </w:rPr>
            </w:pPr>
            <w:r w:rsidRPr="00E93658">
              <w:rPr>
                <w:sz w:val="20"/>
                <w:szCs w:val="20"/>
              </w:rPr>
              <w:t>Filtracja napięcia wyjściowego</w:t>
            </w:r>
          </w:p>
        </w:tc>
        <w:tc>
          <w:tcPr>
            <w:tcW w:w="3788" w:type="pct"/>
            <w:vAlign w:val="center"/>
          </w:tcPr>
          <w:p w:rsidR="00506F9F" w:rsidRDefault="00506F9F" w:rsidP="003202D4">
            <w:pPr>
              <w:spacing w:after="60" w:line="240" w:lineRule="auto"/>
              <w:ind w:left="0"/>
              <w:rPr>
                <w:sz w:val="18"/>
                <w:szCs w:val="18"/>
              </w:rPr>
            </w:pPr>
            <w:r w:rsidRPr="00E93658">
              <w:rPr>
                <w:sz w:val="18"/>
                <w:szCs w:val="18"/>
              </w:rPr>
              <w:t>Filtr przeciwzakłóceniowy RFI/EMI</w:t>
            </w:r>
          </w:p>
        </w:tc>
      </w:tr>
      <w:tr w:rsidR="00506F9F">
        <w:trPr>
          <w:trHeight w:val="284"/>
        </w:trPr>
        <w:tc>
          <w:tcPr>
            <w:tcW w:w="1212" w:type="pct"/>
            <w:vAlign w:val="center"/>
          </w:tcPr>
          <w:p w:rsidR="00506F9F" w:rsidRDefault="00506F9F" w:rsidP="003202D4">
            <w:pPr>
              <w:spacing w:after="60" w:line="240" w:lineRule="auto"/>
              <w:ind w:left="0"/>
              <w:rPr>
                <w:sz w:val="20"/>
                <w:szCs w:val="20"/>
              </w:rPr>
            </w:pPr>
            <w:r>
              <w:rPr>
                <w:sz w:val="20"/>
                <w:szCs w:val="20"/>
              </w:rPr>
              <w:t>Sygnalizacja</w:t>
            </w:r>
          </w:p>
        </w:tc>
        <w:tc>
          <w:tcPr>
            <w:tcW w:w="3788" w:type="pct"/>
            <w:vAlign w:val="center"/>
          </w:tcPr>
          <w:p w:rsidR="00506F9F" w:rsidRDefault="00506F9F" w:rsidP="003202D4">
            <w:pPr>
              <w:spacing w:after="60" w:line="240" w:lineRule="auto"/>
              <w:ind w:left="0"/>
              <w:rPr>
                <w:sz w:val="18"/>
                <w:szCs w:val="18"/>
              </w:rPr>
            </w:pPr>
            <w:r>
              <w:rPr>
                <w:sz w:val="18"/>
                <w:szCs w:val="18"/>
              </w:rPr>
              <w:t>Akustyczna i optyczna</w:t>
            </w:r>
          </w:p>
        </w:tc>
      </w:tr>
      <w:tr w:rsidR="00506F9F">
        <w:trPr>
          <w:trHeight w:val="284"/>
        </w:trPr>
        <w:tc>
          <w:tcPr>
            <w:tcW w:w="1212" w:type="pct"/>
            <w:vAlign w:val="center"/>
          </w:tcPr>
          <w:p w:rsidR="00506F9F" w:rsidRDefault="00506F9F" w:rsidP="003202D4">
            <w:pPr>
              <w:spacing w:after="60" w:line="240" w:lineRule="auto"/>
              <w:ind w:left="0"/>
              <w:rPr>
                <w:sz w:val="20"/>
                <w:szCs w:val="20"/>
              </w:rPr>
            </w:pPr>
            <w:r>
              <w:rPr>
                <w:sz w:val="20"/>
                <w:szCs w:val="20"/>
              </w:rPr>
              <w:t>Inne</w:t>
            </w:r>
          </w:p>
        </w:tc>
        <w:tc>
          <w:tcPr>
            <w:tcW w:w="3788" w:type="pct"/>
            <w:vAlign w:val="center"/>
          </w:tcPr>
          <w:p w:rsidR="00506F9F" w:rsidRDefault="00506F9F" w:rsidP="003202D4">
            <w:pPr>
              <w:spacing w:after="60" w:line="240" w:lineRule="auto"/>
              <w:ind w:left="0"/>
              <w:rPr>
                <w:sz w:val="18"/>
                <w:szCs w:val="18"/>
              </w:rPr>
            </w:pPr>
            <w:r>
              <w:rPr>
                <w:sz w:val="18"/>
                <w:szCs w:val="18"/>
              </w:rPr>
              <w:t>Zimny start.</w:t>
            </w:r>
          </w:p>
          <w:p w:rsidR="00506F9F" w:rsidRDefault="00506F9F" w:rsidP="003202D4">
            <w:pPr>
              <w:spacing w:after="60" w:line="240" w:lineRule="auto"/>
              <w:ind w:left="0"/>
              <w:rPr>
                <w:sz w:val="18"/>
                <w:szCs w:val="18"/>
              </w:rPr>
            </w:pPr>
            <w:r>
              <w:rPr>
                <w:sz w:val="18"/>
                <w:szCs w:val="18"/>
              </w:rPr>
              <w:t>Przewód zasilający zakończony wtyczką z uziemieniem.</w:t>
            </w:r>
          </w:p>
          <w:p w:rsidR="00506F9F" w:rsidRDefault="00506F9F" w:rsidP="003202D4">
            <w:pPr>
              <w:spacing w:after="60" w:line="240" w:lineRule="auto"/>
              <w:ind w:left="0"/>
              <w:rPr>
                <w:sz w:val="18"/>
                <w:szCs w:val="18"/>
              </w:rPr>
            </w:pPr>
            <w:r>
              <w:rPr>
                <w:sz w:val="18"/>
                <w:szCs w:val="18"/>
              </w:rPr>
              <w:t>Filtr telekomunikacyjny.</w:t>
            </w:r>
          </w:p>
          <w:p w:rsidR="00506F9F" w:rsidRDefault="00506F9F" w:rsidP="003202D4">
            <w:pPr>
              <w:spacing w:after="60" w:line="240" w:lineRule="auto"/>
              <w:ind w:left="0"/>
              <w:rPr>
                <w:sz w:val="18"/>
                <w:szCs w:val="18"/>
              </w:rPr>
            </w:pPr>
            <w:r>
              <w:rPr>
                <w:sz w:val="18"/>
                <w:szCs w:val="18"/>
              </w:rPr>
              <w:t>Oprogramowanie zarządzająco – monitorujące.</w:t>
            </w:r>
          </w:p>
          <w:p w:rsidR="00506F9F" w:rsidRDefault="00506F9F" w:rsidP="003202D4">
            <w:pPr>
              <w:spacing w:after="60" w:line="240" w:lineRule="auto"/>
              <w:ind w:left="0"/>
              <w:rPr>
                <w:sz w:val="18"/>
                <w:szCs w:val="18"/>
              </w:rPr>
            </w:pPr>
            <w:r>
              <w:rPr>
                <w:sz w:val="18"/>
                <w:szCs w:val="18"/>
              </w:rPr>
              <w:t>Dźwiękowa sygnalizacja rozładowania baterii.</w:t>
            </w:r>
          </w:p>
          <w:p w:rsidR="00506F9F" w:rsidRDefault="00506F9F" w:rsidP="003202D4">
            <w:pPr>
              <w:spacing w:after="60" w:line="240" w:lineRule="auto"/>
              <w:ind w:left="0"/>
              <w:rPr>
                <w:sz w:val="18"/>
                <w:szCs w:val="18"/>
              </w:rPr>
            </w:pPr>
            <w:r>
              <w:rPr>
                <w:sz w:val="18"/>
                <w:szCs w:val="18"/>
              </w:rPr>
              <w:t>Interfejs komunikacyjny USB</w:t>
            </w:r>
          </w:p>
        </w:tc>
      </w:tr>
      <w:tr w:rsidR="00506F9F">
        <w:trPr>
          <w:trHeight w:val="284"/>
        </w:trPr>
        <w:tc>
          <w:tcPr>
            <w:tcW w:w="1212" w:type="pct"/>
            <w:vAlign w:val="center"/>
          </w:tcPr>
          <w:p w:rsidR="00506F9F" w:rsidRDefault="00506F9F" w:rsidP="003202D4">
            <w:pPr>
              <w:spacing w:after="60" w:line="240" w:lineRule="auto"/>
              <w:ind w:left="0"/>
              <w:rPr>
                <w:sz w:val="20"/>
                <w:szCs w:val="20"/>
              </w:rPr>
            </w:pPr>
            <w:r>
              <w:rPr>
                <w:sz w:val="20"/>
                <w:szCs w:val="20"/>
              </w:rPr>
              <w:t>Certyfikaty</w:t>
            </w:r>
          </w:p>
        </w:tc>
        <w:tc>
          <w:tcPr>
            <w:tcW w:w="3788" w:type="pct"/>
            <w:vAlign w:val="center"/>
          </w:tcPr>
          <w:p w:rsidR="00506F9F" w:rsidRDefault="00506F9F"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 lub równoważną.</w:t>
            </w:r>
          </w:p>
          <w:p w:rsidR="00506F9F" w:rsidRDefault="00506F9F"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506F9F" w:rsidRDefault="00506F9F" w:rsidP="003202D4">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trPr>
          <w:trHeight w:val="284"/>
        </w:trPr>
        <w:tc>
          <w:tcPr>
            <w:tcW w:w="1212" w:type="pct"/>
            <w:tcBorders>
              <w:bottom w:val="single" w:sz="12" w:space="0" w:color="auto"/>
            </w:tcBorders>
            <w:vAlign w:val="center"/>
          </w:tcPr>
          <w:p w:rsidR="00506F9F" w:rsidRDefault="00506F9F" w:rsidP="003202D4">
            <w:pPr>
              <w:spacing w:after="60" w:line="240" w:lineRule="auto"/>
              <w:ind w:left="0"/>
              <w:rPr>
                <w:sz w:val="20"/>
                <w:szCs w:val="20"/>
              </w:rPr>
            </w:pPr>
            <w:r>
              <w:rPr>
                <w:sz w:val="20"/>
                <w:szCs w:val="20"/>
              </w:rPr>
              <w:t>Gwarancja</w:t>
            </w:r>
          </w:p>
        </w:tc>
        <w:tc>
          <w:tcPr>
            <w:tcW w:w="3788" w:type="pct"/>
            <w:tcBorders>
              <w:bottom w:val="single" w:sz="12" w:space="0" w:color="auto"/>
            </w:tcBorders>
            <w:vAlign w:val="center"/>
          </w:tcPr>
          <w:p w:rsidR="00506F9F" w:rsidRDefault="00506F9F" w:rsidP="00750EB9">
            <w:pPr>
              <w:spacing w:after="60" w:line="240" w:lineRule="auto"/>
              <w:ind w:left="0"/>
              <w:rPr>
                <w:sz w:val="18"/>
                <w:szCs w:val="18"/>
              </w:rPr>
            </w:pPr>
            <w:r>
              <w:rPr>
                <w:sz w:val="18"/>
                <w:szCs w:val="18"/>
              </w:rPr>
              <w:t>Minimum  3 lata gwarancji na urządzenie i 2 lata gwarancji na akumulator.</w:t>
            </w:r>
          </w:p>
          <w:p w:rsidR="00506F9F" w:rsidRPr="00C9383E" w:rsidRDefault="00506F9F"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Default="00506F9F" w:rsidP="00750EB9">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w:t>
            </w:r>
          </w:p>
        </w:tc>
      </w:tr>
    </w:tbl>
    <w:p w:rsidR="00506F9F" w:rsidRPr="00260D4C" w:rsidRDefault="00506F9F" w:rsidP="00664A6F">
      <w:pPr>
        <w:pStyle w:val="ListParagraph"/>
        <w:numPr>
          <w:ilvl w:val="0"/>
          <w:numId w:val="35"/>
        </w:numPr>
        <w:spacing w:before="360" w:after="240" w:line="240" w:lineRule="auto"/>
        <w:rPr>
          <w:b/>
          <w:bCs/>
          <w:sz w:val="28"/>
          <w:szCs w:val="28"/>
        </w:rPr>
      </w:pPr>
      <w:r w:rsidRPr="00260D4C">
        <w:rPr>
          <w:b/>
          <w:bCs/>
          <w:sz w:val="28"/>
          <w:szCs w:val="28"/>
        </w:rPr>
        <w:t xml:space="preserve">Notebook z systemem operacyjnym i pakietem </w:t>
      </w:r>
      <w:r>
        <w:rPr>
          <w:b/>
          <w:bCs/>
          <w:sz w:val="28"/>
          <w:szCs w:val="28"/>
        </w:rPr>
        <w:t>typu Office oraz oprogramowaniem antywirusowym</w:t>
      </w:r>
    </w:p>
    <w:p w:rsidR="00506F9F" w:rsidRPr="00122949" w:rsidRDefault="00506F9F" w:rsidP="004F7755">
      <w:pPr>
        <w:pStyle w:val="Default"/>
        <w:spacing w:before="240" w:after="240"/>
        <w:rPr>
          <w:rFonts w:ascii="Calibri" w:hAnsi="Calibri" w:cs="Calibri"/>
          <w:color w:val="auto"/>
          <w:sz w:val="22"/>
          <w:szCs w:val="22"/>
        </w:rPr>
      </w:pPr>
      <w:r>
        <w:rPr>
          <w:rFonts w:ascii="Calibri" w:hAnsi="Calibri" w:cs="Calibri"/>
          <w:color w:val="auto"/>
          <w:sz w:val="22"/>
          <w:szCs w:val="22"/>
        </w:rPr>
        <w:t>Zestaw komputerowy</w:t>
      </w:r>
      <w:r w:rsidRPr="00122949">
        <w:rPr>
          <w:rFonts w:ascii="Calibri" w:hAnsi="Calibri" w:cs="Calibri"/>
          <w:color w:val="auto"/>
          <w:sz w:val="22"/>
          <w:szCs w:val="22"/>
        </w:rPr>
        <w:t xml:space="preserve"> będzie składał się z</w:t>
      </w:r>
      <w:r>
        <w:rPr>
          <w:rFonts w:ascii="Calibri" w:hAnsi="Calibri" w:cs="Calibri"/>
          <w:color w:val="auto"/>
          <w:sz w:val="22"/>
          <w:szCs w:val="22"/>
        </w:rPr>
        <w:t xml:space="preserve"> komputera typu notebook</w:t>
      </w:r>
      <w:r w:rsidRPr="00122949">
        <w:rPr>
          <w:rFonts w:ascii="Calibri" w:hAnsi="Calibri" w:cs="Calibri"/>
          <w:color w:val="auto"/>
          <w:sz w:val="22"/>
          <w:szCs w:val="22"/>
        </w:rPr>
        <w:t xml:space="preserve"> z zainstalowanym systemem operacyjnym</w:t>
      </w:r>
      <w:r>
        <w:rPr>
          <w:rFonts w:ascii="Calibri" w:hAnsi="Calibri" w:cs="Calibri"/>
          <w:color w:val="auto"/>
          <w:sz w:val="22"/>
          <w:szCs w:val="22"/>
        </w:rPr>
        <w:t>i pakietem biurowym typu Office.</w:t>
      </w:r>
    </w:p>
    <w:p w:rsidR="00506F9F" w:rsidRPr="0084786E" w:rsidRDefault="00506F9F" w:rsidP="006B0C2E">
      <w:pPr>
        <w:pStyle w:val="Default"/>
        <w:numPr>
          <w:ilvl w:val="3"/>
          <w:numId w:val="4"/>
        </w:numPr>
        <w:spacing w:before="240" w:after="240"/>
        <w:ind w:left="284" w:hanging="284"/>
        <w:rPr>
          <w:rFonts w:ascii="Calibri" w:hAnsi="Calibri" w:cs="Calibri"/>
          <w:b/>
          <w:bCs/>
          <w:sz w:val="22"/>
          <w:szCs w:val="22"/>
        </w:rPr>
      </w:pPr>
      <w:r w:rsidRPr="0084786E">
        <w:rPr>
          <w:rFonts w:ascii="Calibri" w:hAnsi="Calibri" w:cs="Calibri"/>
          <w:b/>
          <w:bCs/>
          <w:sz w:val="22"/>
          <w:szCs w:val="22"/>
        </w:rPr>
        <w:t>Komputer typu notebook</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506F9F" w:rsidRPr="00C95B03">
        <w:tc>
          <w:tcPr>
            <w:tcW w:w="2127" w:type="dxa"/>
            <w:tcBorders>
              <w:top w:val="single" w:sz="12" w:space="0" w:color="000000"/>
            </w:tcBorders>
            <w:shd w:val="clear" w:color="auto" w:fill="17365D"/>
          </w:tcPr>
          <w:p w:rsidR="00506F9F" w:rsidRPr="002068B5" w:rsidRDefault="00506F9F"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506F9F" w:rsidRPr="002068B5" w:rsidRDefault="00506F9F"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Przekątna ekranu</w:t>
            </w:r>
          </w:p>
        </w:tc>
        <w:tc>
          <w:tcPr>
            <w:tcW w:w="7229" w:type="dxa"/>
          </w:tcPr>
          <w:p w:rsidR="00506F9F" w:rsidRPr="002068B5" w:rsidRDefault="00506F9F" w:rsidP="002068B5">
            <w:pPr>
              <w:spacing w:line="240" w:lineRule="auto"/>
              <w:ind w:left="0"/>
              <w:jc w:val="both"/>
              <w:outlineLvl w:val="0"/>
              <w:rPr>
                <w:color w:val="00B050"/>
                <w:sz w:val="18"/>
                <w:szCs w:val="18"/>
              </w:rPr>
            </w:pPr>
            <w:r w:rsidRPr="002068B5">
              <w:rPr>
                <w:sz w:val="18"/>
                <w:szCs w:val="18"/>
              </w:rPr>
              <w:t xml:space="preserve">Komputer przenośny typu notebook z ekranem 15,6" o rozdzielczości HD (1366 x 768) z podświetleniem LED i powłoką przeciwodblaskową, jasność 200 nits, kontrast 400: 1, maksymalny rozmiar plamki 0,254 mm, </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Wydajność</w:t>
            </w:r>
          </w:p>
        </w:tc>
        <w:tc>
          <w:tcPr>
            <w:tcW w:w="7229" w:type="dxa"/>
          </w:tcPr>
          <w:p w:rsidR="00506F9F" w:rsidRPr="002068B5" w:rsidRDefault="00506F9F" w:rsidP="002068B5">
            <w:pPr>
              <w:spacing w:after="60" w:line="240" w:lineRule="auto"/>
              <w:ind w:left="0"/>
              <w:jc w:val="both"/>
              <w:rPr>
                <w:color w:val="000000"/>
                <w:sz w:val="18"/>
                <w:szCs w:val="18"/>
              </w:rPr>
            </w:pPr>
            <w:r w:rsidRPr="002068B5">
              <w:rPr>
                <w:color w:val="000000"/>
                <w:sz w:val="18"/>
                <w:szCs w:val="18"/>
              </w:rPr>
              <w:t xml:space="preserve">Oferowany komputer przenośny musi osiągać w teście wydajności SYSMARK 2014 wyniki: </w:t>
            </w:r>
          </w:p>
          <w:p w:rsidR="00506F9F" w:rsidRPr="004245AC" w:rsidRDefault="00506F9F" w:rsidP="002068B5">
            <w:pPr>
              <w:pStyle w:val="ListParagraph"/>
              <w:numPr>
                <w:ilvl w:val="0"/>
                <w:numId w:val="13"/>
              </w:numPr>
              <w:spacing w:after="60" w:line="240" w:lineRule="auto"/>
              <w:jc w:val="both"/>
              <w:rPr>
                <w:color w:val="000000"/>
                <w:sz w:val="18"/>
                <w:szCs w:val="18"/>
              </w:rPr>
            </w:pPr>
            <w:r w:rsidRPr="004245AC">
              <w:rPr>
                <w:color w:val="000000"/>
                <w:sz w:val="18"/>
                <w:szCs w:val="18"/>
              </w:rPr>
              <w:t>dla SM 2014 Overall Rating wynik, co najmniej 900 punktów</w:t>
            </w:r>
          </w:p>
          <w:p w:rsidR="00506F9F" w:rsidRPr="004245AC" w:rsidRDefault="00506F9F" w:rsidP="002068B5">
            <w:pPr>
              <w:pStyle w:val="ListParagraph"/>
              <w:numPr>
                <w:ilvl w:val="0"/>
                <w:numId w:val="13"/>
              </w:numPr>
              <w:spacing w:after="60" w:line="240" w:lineRule="auto"/>
              <w:jc w:val="both"/>
              <w:rPr>
                <w:color w:val="000000"/>
                <w:sz w:val="18"/>
                <w:szCs w:val="18"/>
              </w:rPr>
            </w:pPr>
            <w:r w:rsidRPr="004245AC">
              <w:rPr>
                <w:color w:val="000000"/>
                <w:sz w:val="18"/>
                <w:szCs w:val="18"/>
              </w:rPr>
              <w:t>dla Office Productivity wynik, co najmniej 830 punktów</w:t>
            </w:r>
          </w:p>
          <w:p w:rsidR="00506F9F" w:rsidRPr="004245AC" w:rsidRDefault="00506F9F" w:rsidP="002068B5">
            <w:pPr>
              <w:pStyle w:val="ListParagraph"/>
              <w:numPr>
                <w:ilvl w:val="0"/>
                <w:numId w:val="13"/>
              </w:numPr>
              <w:spacing w:after="60" w:line="240" w:lineRule="auto"/>
              <w:jc w:val="both"/>
              <w:rPr>
                <w:color w:val="FF0000"/>
                <w:sz w:val="18"/>
                <w:szCs w:val="18"/>
              </w:rPr>
            </w:pPr>
            <w:r w:rsidRPr="004245AC">
              <w:rPr>
                <w:color w:val="FF0000"/>
                <w:sz w:val="18"/>
                <w:szCs w:val="18"/>
              </w:rPr>
              <w:t>Media Cration – co najmniej wynik 850 punktów</w:t>
            </w:r>
          </w:p>
          <w:p w:rsidR="00506F9F" w:rsidRPr="004245AC" w:rsidRDefault="00506F9F" w:rsidP="002068B5">
            <w:pPr>
              <w:pStyle w:val="ListParagraph"/>
              <w:numPr>
                <w:ilvl w:val="0"/>
                <w:numId w:val="13"/>
              </w:numPr>
              <w:spacing w:after="60" w:line="240" w:lineRule="auto"/>
              <w:jc w:val="both"/>
              <w:rPr>
                <w:color w:val="FF0000"/>
                <w:sz w:val="18"/>
                <w:szCs w:val="18"/>
              </w:rPr>
            </w:pPr>
            <w:r w:rsidRPr="004245AC">
              <w:rPr>
                <w:color w:val="FF0000"/>
                <w:sz w:val="18"/>
                <w:szCs w:val="18"/>
              </w:rPr>
              <w:t>Data/Financial Analysis – co najmniej wynik 1050 punktów</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 xml:space="preserve">W przypadku możliwości weryfikacji przez Zamawiającego w/w wyników na stronach </w:t>
            </w:r>
            <w:hyperlink r:id="rId10" w:history="1">
              <w:r w:rsidRPr="002068B5">
                <w:rPr>
                  <w:rStyle w:val="Hyperlink"/>
                  <w:color w:val="000000"/>
                  <w:sz w:val="18"/>
                  <w:szCs w:val="18"/>
                </w:rPr>
                <w:t>https://results.bapco.com</w:t>
              </w:r>
            </w:hyperlink>
            <w:r w:rsidRPr="002068B5">
              <w:rPr>
                <w:color w:val="000000"/>
                <w:sz w:val="18"/>
                <w:szCs w:val="18"/>
              </w:rPr>
              <w:t xml:space="preserve"> nie będzie wymagane dostarczenie dokumentów potwierdzających spełnienie warunków wydajnościowych na etapie weryfikacji oferty. </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W przypadku braku możliwości weryfikacji Zamawiający wezwie Wykonawcę aby przedstawił dokument potwierdzający spełnianie ww. wymagań którym będzie wydruk z przeprowadzonego testu dostarczony wraz z plikiem FDR, potwierdzony za zgodność z oryginałem przez Wykonawcę.</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Procesor</w:t>
            </w:r>
          </w:p>
        </w:tc>
        <w:tc>
          <w:tcPr>
            <w:tcW w:w="7229" w:type="dxa"/>
          </w:tcPr>
          <w:p w:rsidR="00506F9F" w:rsidRPr="002068B5" w:rsidRDefault="00506F9F" w:rsidP="002068B5">
            <w:pPr>
              <w:spacing w:line="240" w:lineRule="auto"/>
              <w:ind w:left="0"/>
              <w:jc w:val="both"/>
              <w:rPr>
                <w:color w:val="000000"/>
                <w:sz w:val="18"/>
                <w:szCs w:val="18"/>
              </w:rPr>
            </w:pPr>
            <w:r w:rsidRPr="002068B5">
              <w:rPr>
                <w:color w:val="000000"/>
                <w:sz w:val="18"/>
                <w:szCs w:val="18"/>
              </w:rPr>
              <w:t>Procesor w oferowanej konfiguracji musi osiągać w teście wydajności PassMark Performance Test co najmniej wynik 3520 punktów Passmark CPU Mark.</w:t>
            </w:r>
          </w:p>
          <w:p w:rsidR="00506F9F" w:rsidRPr="002068B5" w:rsidRDefault="00506F9F" w:rsidP="002068B5">
            <w:pPr>
              <w:spacing w:line="240" w:lineRule="auto"/>
              <w:ind w:left="0"/>
              <w:jc w:val="both"/>
              <w:rPr>
                <w:color w:val="000000"/>
                <w:sz w:val="18"/>
                <w:szCs w:val="18"/>
              </w:rPr>
            </w:pPr>
            <w:r w:rsidRPr="002068B5">
              <w:rPr>
                <w:color w:val="000000"/>
                <w:sz w:val="18"/>
                <w:szCs w:val="18"/>
                <w:lang w:eastAsia="en-US"/>
              </w:rPr>
              <w:t xml:space="preserve">W przypadku braku możliwości weryfikacji przez Zamawiającego w/w wyniku testu na stronach </w:t>
            </w:r>
            <w:hyperlink r:id="rId11" w:history="1">
              <w:r w:rsidRPr="002068B5">
                <w:rPr>
                  <w:color w:val="000000"/>
                  <w:sz w:val="18"/>
                  <w:szCs w:val="18"/>
                  <w:lang w:eastAsia="en-US"/>
                </w:rPr>
                <w:t>PassMark</w:t>
              </w:r>
            </w:hyperlink>
            <w:r w:rsidRPr="002068B5">
              <w:rPr>
                <w:color w:val="000000"/>
                <w:sz w:val="18"/>
                <w:szCs w:val="18"/>
                <w:lang w:eastAsia="en-US"/>
              </w:rPr>
              <w:t xml:space="preserve"> CPU Mark, dokumentem potwierdzającym spełnianie ww. wymagań będzie wydruk raportu z oprogramowania testującego dostarczony przez Wykonawcę na etapie weryfikacji oferty.</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Pamięć RAM</w:t>
            </w:r>
          </w:p>
        </w:tc>
        <w:tc>
          <w:tcPr>
            <w:tcW w:w="7229" w:type="dxa"/>
          </w:tcPr>
          <w:p w:rsidR="00506F9F" w:rsidRPr="002068B5" w:rsidRDefault="00506F9F" w:rsidP="002068B5">
            <w:pPr>
              <w:spacing w:after="60" w:line="240" w:lineRule="auto"/>
              <w:ind w:left="0"/>
              <w:jc w:val="both"/>
              <w:rPr>
                <w:color w:val="FF0000"/>
                <w:sz w:val="18"/>
                <w:szCs w:val="18"/>
              </w:rPr>
            </w:pPr>
            <w:r w:rsidRPr="002068B5">
              <w:rPr>
                <w:sz w:val="18"/>
                <w:szCs w:val="18"/>
              </w:rPr>
              <w:t>4GB (1x4096MB) DDR3L SDRAM 1600MHz możliwość rozbudowy do min 16GB, wymagane min. 2 sloty na pamięci w tym min. jeden wolny.</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Pamięć masowa</w:t>
            </w:r>
          </w:p>
        </w:tc>
        <w:tc>
          <w:tcPr>
            <w:tcW w:w="7229" w:type="dxa"/>
          </w:tcPr>
          <w:p w:rsidR="00506F9F" w:rsidRPr="002068B5" w:rsidRDefault="00506F9F" w:rsidP="002068B5">
            <w:pPr>
              <w:spacing w:after="60" w:line="240" w:lineRule="auto"/>
              <w:ind w:left="0"/>
              <w:jc w:val="both"/>
              <w:rPr>
                <w:color w:val="00B050"/>
                <w:sz w:val="18"/>
                <w:szCs w:val="18"/>
              </w:rPr>
            </w:pPr>
            <w:r w:rsidRPr="002068B5">
              <w:rPr>
                <w:sz w:val="18"/>
                <w:szCs w:val="18"/>
              </w:rPr>
              <w:t>HDD 500GB 7200rpm.</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Karta graficzna</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Zintegrowana w procesorze z możliwością dynamicznego przydzielenia pamięci systemowej.</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Klawiatura</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Klawiatura wyspowa z powłoka antybakteryjna, z wbudowanym w klawiaturze podświetleniem z możliwością manualnej regulacji zarówno w BIOS jak i z pod systemu operacyjnego, (układ US -QWERTY), min 100 klawiszy.</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Multimedia</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Dwukanałowa (24-bitowa) karta dźwiękowa zintegrowana z płytą główną, zgodna z High Definition, wbudowane głośniki stereo o średniej mocy 2x 2W i szczytowej 2x 2,5W, wbudowany wewnętrzny wzmacniacz głośników.</w:t>
            </w:r>
          </w:p>
          <w:p w:rsidR="00506F9F" w:rsidRPr="002068B5" w:rsidRDefault="00506F9F" w:rsidP="002068B5">
            <w:pPr>
              <w:spacing w:after="60" w:line="240" w:lineRule="auto"/>
              <w:ind w:left="0"/>
              <w:jc w:val="both"/>
              <w:rPr>
                <w:sz w:val="18"/>
                <w:szCs w:val="18"/>
              </w:rPr>
            </w:pPr>
            <w:r w:rsidRPr="002068B5">
              <w:rPr>
                <w:sz w:val="18"/>
                <w:szCs w:val="18"/>
              </w:rPr>
              <w:t>Kierunkowy, cyfrowy mikrofon z funkcja redukcji szumów i poprawy mowy wbudowane w obudowę matrycy.</w:t>
            </w:r>
          </w:p>
          <w:p w:rsidR="00506F9F" w:rsidRPr="002068B5" w:rsidRDefault="00506F9F" w:rsidP="002068B5">
            <w:pPr>
              <w:spacing w:after="60" w:line="240" w:lineRule="auto"/>
              <w:ind w:left="0"/>
              <w:jc w:val="both"/>
              <w:rPr>
                <w:color w:val="FF0000"/>
                <w:sz w:val="18"/>
                <w:szCs w:val="18"/>
              </w:rPr>
            </w:pPr>
            <w:r w:rsidRPr="002068B5">
              <w:rPr>
                <w:sz w:val="18"/>
                <w:szCs w:val="18"/>
              </w:rPr>
              <w:t xml:space="preserve">Kamera internetowa z diodą informującą o aktywności, o rozdzielczości min. 1280x720 pixels trwale zainstalowana w obudowie matrycy. </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Bateria i zasilanie</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Min. 4-cell [min. 40Whr]. Umożliwiająca jej szybkie naładowanie do poziomu 80% w czasie 1 godziny i do poziomu 100% w czasie 2 godzin.</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Czas pracy na baterii min 450 minut, potwierdzony przeprowadzonym testem MobileMark 2014 Battery Life.</w:t>
            </w:r>
          </w:p>
        </w:tc>
      </w:tr>
      <w:tr w:rsidR="00506F9F" w:rsidRPr="004E5BA7">
        <w:trPr>
          <w:trHeight w:val="447"/>
        </w:trPr>
        <w:tc>
          <w:tcPr>
            <w:tcW w:w="2127" w:type="dxa"/>
            <w:vAlign w:val="center"/>
          </w:tcPr>
          <w:p w:rsidR="00506F9F" w:rsidRPr="002068B5" w:rsidRDefault="00506F9F" w:rsidP="002068B5">
            <w:pPr>
              <w:spacing w:line="240" w:lineRule="auto"/>
              <w:ind w:left="0"/>
              <w:rPr>
                <w:sz w:val="20"/>
                <w:szCs w:val="20"/>
              </w:rPr>
            </w:pPr>
            <w:r w:rsidRPr="002068B5">
              <w:rPr>
                <w:sz w:val="20"/>
                <w:szCs w:val="20"/>
              </w:rPr>
              <w:t>Waga</w:t>
            </w:r>
          </w:p>
        </w:tc>
        <w:tc>
          <w:tcPr>
            <w:tcW w:w="7229" w:type="dxa"/>
          </w:tcPr>
          <w:p w:rsidR="00506F9F" w:rsidRPr="002068B5" w:rsidRDefault="00506F9F" w:rsidP="002068B5">
            <w:pPr>
              <w:spacing w:line="240" w:lineRule="auto"/>
              <w:ind w:left="0"/>
              <w:jc w:val="both"/>
              <w:rPr>
                <w:sz w:val="18"/>
                <w:szCs w:val="18"/>
              </w:rPr>
            </w:pPr>
            <w:r w:rsidRPr="002068B5">
              <w:rPr>
                <w:sz w:val="18"/>
                <w:szCs w:val="18"/>
              </w:rPr>
              <w:t xml:space="preserve">Waga max 2,5 kg z baterią 4-cell  </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Obudowa</w:t>
            </w:r>
          </w:p>
        </w:tc>
        <w:tc>
          <w:tcPr>
            <w:tcW w:w="7229" w:type="dxa"/>
          </w:tcPr>
          <w:p w:rsidR="00506F9F" w:rsidRPr="002068B5" w:rsidRDefault="00506F9F" w:rsidP="002068B5">
            <w:pPr>
              <w:spacing w:line="240" w:lineRule="auto"/>
              <w:ind w:left="0"/>
              <w:jc w:val="both"/>
              <w:rPr>
                <w:sz w:val="18"/>
                <w:szCs w:val="18"/>
              </w:rPr>
            </w:pPr>
            <w:r w:rsidRPr="002068B5">
              <w:rPr>
                <w:sz w:val="18"/>
                <w:szCs w:val="18"/>
              </w:rPr>
              <w:t xml:space="preserve">Szkielet obudowy i zawiasy notebooka wykonany z wzmacnianego metalu. Kąt otwarcia notebooka min 180 stopni. </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BIOS</w:t>
            </w:r>
          </w:p>
        </w:tc>
        <w:tc>
          <w:tcPr>
            <w:tcW w:w="7229" w:type="dxa"/>
          </w:tcPr>
          <w:p w:rsidR="00506F9F" w:rsidRPr="002068B5" w:rsidRDefault="00506F9F" w:rsidP="002068B5">
            <w:pPr>
              <w:tabs>
                <w:tab w:val="num" w:pos="283"/>
              </w:tabs>
              <w:spacing w:after="60" w:line="240" w:lineRule="auto"/>
              <w:ind w:left="0"/>
              <w:jc w:val="both"/>
              <w:rPr>
                <w:sz w:val="18"/>
                <w:szCs w:val="18"/>
              </w:rPr>
            </w:pPr>
            <w:r w:rsidRPr="002068B5">
              <w:rPr>
                <w:sz w:val="18"/>
                <w:szCs w:val="18"/>
              </w:rPr>
              <w:t>BIOS producenta oferowanego komputera zgodny ze specyfikacją UEFI, wymagana pełna obsługa za pomocą klawiatury i myszy lub urządzenia wskazującego zintegrowanego ( wmontowanego na stałe) w oferowanym urządzeniu</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 xml:space="preserve">Możliwość, bez uruchamiania systemu operacyjnego z dysku twardego komputera lub innych, podłączonych do niego urządzeń zewnętrznych odczytania z BIOS informacji o: </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 xml:space="preserve">wersji BIOS, </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 xml:space="preserve">nr seryjnego komputera, </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numeru wpisanego i nadanego przez administratora ( o ile został wpisany, jeśli brak – wymaga się wolnego pola)</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dacie produkcji komputera</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 xml:space="preserve">serwisowym kodzie dla komputera nadawanym na etapie produkcji w fabryce </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całkowitej wielkości zainstalowanej pamięci RAM,</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dostępnej dla systemu pamięci RAM,</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prędkości zainstalowanej pamięci RAM</w:t>
            </w:r>
          </w:p>
          <w:p w:rsidR="00506F9F" w:rsidRPr="004245AC" w:rsidRDefault="00506F9F" w:rsidP="002068B5">
            <w:pPr>
              <w:pStyle w:val="ListParagraph"/>
              <w:numPr>
                <w:ilvl w:val="0"/>
                <w:numId w:val="14"/>
              </w:numPr>
              <w:spacing w:after="60" w:line="240" w:lineRule="auto"/>
              <w:jc w:val="both"/>
              <w:rPr>
                <w:color w:val="000000"/>
                <w:sz w:val="18"/>
                <w:szCs w:val="18"/>
              </w:rPr>
            </w:pPr>
            <w:r w:rsidRPr="004245AC">
              <w:rPr>
                <w:color w:val="000000"/>
                <w:sz w:val="18"/>
                <w:szCs w:val="18"/>
              </w:rPr>
              <w:t>zainstalowanym i podpiętym HDD ( mini SSD)</w:t>
            </w:r>
          </w:p>
          <w:p w:rsidR="00506F9F" w:rsidRPr="002068B5" w:rsidRDefault="00506F9F" w:rsidP="002068B5">
            <w:pPr>
              <w:spacing w:after="60" w:line="240" w:lineRule="auto"/>
              <w:ind w:left="0"/>
              <w:jc w:val="both"/>
              <w:rPr>
                <w:sz w:val="18"/>
                <w:szCs w:val="18"/>
              </w:rPr>
            </w:pPr>
            <w:r w:rsidRPr="002068B5">
              <w:rPr>
                <w:sz w:val="18"/>
                <w:szCs w:val="18"/>
              </w:rPr>
              <w:t>Funkcja blokowania/odblokowania BOOT-owania stacji roboczej z zewnętrznych urządzeń.</w:t>
            </w:r>
          </w:p>
          <w:p w:rsidR="00506F9F" w:rsidRPr="002068B5" w:rsidRDefault="00506F9F" w:rsidP="002068B5">
            <w:pPr>
              <w:spacing w:after="60" w:line="240" w:lineRule="auto"/>
              <w:ind w:left="0"/>
              <w:jc w:val="both"/>
              <w:rPr>
                <w:sz w:val="18"/>
                <w:szCs w:val="18"/>
              </w:rPr>
            </w:pPr>
            <w:r w:rsidRPr="002068B5">
              <w:rPr>
                <w:sz w:val="18"/>
                <w:szCs w:val="18"/>
              </w:rPr>
              <w:t>Funkcja blokowania/odblokowania BOOT-owania stacji roboczej z USB</w:t>
            </w:r>
          </w:p>
          <w:p w:rsidR="00506F9F" w:rsidRPr="002068B5" w:rsidRDefault="00506F9F" w:rsidP="002068B5">
            <w:pPr>
              <w:spacing w:after="60" w:line="240" w:lineRule="auto"/>
              <w:ind w:left="0"/>
              <w:jc w:val="both"/>
              <w:rPr>
                <w:sz w:val="18"/>
                <w:szCs w:val="18"/>
              </w:rPr>
            </w:pPr>
            <w:r w:rsidRPr="002068B5">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wbudowanej karty sieciowej LAN</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w dowolnej kombinacji (w tym też pojedynczej) zainstalowanych dysków twardych,</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zintegrowanego kontrolera USB,</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urządzeń:</w:t>
            </w:r>
          </w:p>
          <w:p w:rsidR="00506F9F" w:rsidRPr="004245AC" w:rsidRDefault="00506F9F" w:rsidP="002068B5">
            <w:pPr>
              <w:pStyle w:val="ListParagraph"/>
              <w:numPr>
                <w:ilvl w:val="0"/>
                <w:numId w:val="15"/>
              </w:numPr>
              <w:spacing w:after="60" w:line="240" w:lineRule="auto"/>
              <w:jc w:val="both"/>
              <w:rPr>
                <w:sz w:val="18"/>
                <w:szCs w:val="18"/>
              </w:rPr>
            </w:pPr>
            <w:r w:rsidRPr="004245AC">
              <w:rPr>
                <w:sz w:val="18"/>
                <w:szCs w:val="18"/>
              </w:rPr>
              <w:t>kamery [funkcja zaimplementowana na stałe w BIOS, ale aktywna przy zainstalowanej kamerze],</w:t>
            </w:r>
          </w:p>
          <w:p w:rsidR="00506F9F" w:rsidRPr="004245AC" w:rsidRDefault="00506F9F" w:rsidP="002068B5">
            <w:pPr>
              <w:pStyle w:val="ListParagraph"/>
              <w:numPr>
                <w:ilvl w:val="0"/>
                <w:numId w:val="15"/>
              </w:numPr>
              <w:spacing w:after="60" w:line="240" w:lineRule="auto"/>
              <w:jc w:val="both"/>
              <w:rPr>
                <w:sz w:val="18"/>
                <w:szCs w:val="18"/>
              </w:rPr>
            </w:pPr>
            <w:r w:rsidRPr="004245AC">
              <w:rPr>
                <w:sz w:val="18"/>
                <w:szCs w:val="18"/>
              </w:rPr>
              <w:t>czytnika multimedialnych kart,</w:t>
            </w:r>
          </w:p>
          <w:p w:rsidR="00506F9F" w:rsidRPr="004245AC" w:rsidRDefault="00506F9F" w:rsidP="002068B5">
            <w:pPr>
              <w:pStyle w:val="ListParagraph"/>
              <w:numPr>
                <w:ilvl w:val="0"/>
                <w:numId w:val="15"/>
              </w:numPr>
              <w:spacing w:after="60" w:line="240" w:lineRule="auto"/>
              <w:jc w:val="both"/>
              <w:rPr>
                <w:sz w:val="18"/>
                <w:szCs w:val="18"/>
              </w:rPr>
            </w:pPr>
            <w:r w:rsidRPr="004245AC">
              <w:rPr>
                <w:sz w:val="18"/>
                <w:szCs w:val="18"/>
              </w:rPr>
              <w:t>mikrofon (funkcja zaimplementowana na stałe w BIOS, ale aktywna przy zainstalowanym mikrofonie)</w:t>
            </w:r>
          </w:p>
          <w:p w:rsidR="00506F9F" w:rsidRPr="002068B5" w:rsidRDefault="00506F9F" w:rsidP="002068B5">
            <w:pPr>
              <w:spacing w:after="60" w:line="240" w:lineRule="auto"/>
              <w:ind w:left="0"/>
              <w:jc w:val="both"/>
              <w:rPr>
                <w:sz w:val="18"/>
                <w:szCs w:val="18"/>
              </w:rPr>
            </w:pPr>
            <w:r w:rsidRPr="002068B5">
              <w:rPr>
                <w:sz w:val="18"/>
                <w:szCs w:val="18"/>
              </w:rPr>
              <w:t>Możliwość ustawienia czytnika kart multimedialnych w opcji tylko odczyt,</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szybkiego ładownia baterii</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funkcjonalności Wake On LAN/WLAN – zdalne uruchomienie komputera za pośrednictwem sieci LAN i WLAN – min. trzy opcje do wyboru: tylko LAN, tylko WLAN, LAN oraz WLAN,</w:t>
            </w:r>
          </w:p>
          <w:p w:rsidR="00506F9F" w:rsidRPr="002068B5" w:rsidRDefault="00506F9F" w:rsidP="002068B5">
            <w:pPr>
              <w:spacing w:after="60" w:line="240" w:lineRule="auto"/>
              <w:ind w:left="0"/>
              <w:jc w:val="both"/>
              <w:rPr>
                <w:sz w:val="18"/>
                <w:szCs w:val="18"/>
              </w:rPr>
            </w:pPr>
            <w:r w:rsidRPr="002068B5">
              <w:rPr>
                <w:sz w:val="18"/>
                <w:szCs w:val="18"/>
              </w:rPr>
              <w:t>Możliwość włączenia/wyłączenia hasła dla dysku twardego,</w:t>
            </w:r>
          </w:p>
          <w:p w:rsidR="00506F9F" w:rsidRPr="002068B5" w:rsidRDefault="00506F9F" w:rsidP="002068B5">
            <w:pPr>
              <w:spacing w:after="60" w:line="240" w:lineRule="auto"/>
              <w:ind w:left="0"/>
              <w:jc w:val="both"/>
              <w:rPr>
                <w:sz w:val="18"/>
                <w:szCs w:val="18"/>
              </w:rPr>
            </w:pPr>
            <w:r w:rsidRPr="002068B5">
              <w:rPr>
                <w:sz w:val="18"/>
                <w:szCs w:val="18"/>
              </w:rPr>
              <w:t>Możliwość ustawienia portów USB w trybie „no BOOT”, czyli podczas startu komputer nie wykrywa urządzeń bootujących typu USB, natomiast po uruchomieniu systemu operacyjnego porty USB są aktywne.</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Certyfikaty</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Komputer wyprodukowany zgodnie z normą ISO9001 lub równoważną.</w:t>
            </w:r>
          </w:p>
          <w:p w:rsidR="00506F9F" w:rsidRPr="002068B5" w:rsidRDefault="00506F9F" w:rsidP="002068B5">
            <w:pPr>
              <w:spacing w:after="60" w:line="240" w:lineRule="auto"/>
              <w:ind w:left="0"/>
              <w:jc w:val="both"/>
              <w:rPr>
                <w:sz w:val="18"/>
                <w:szCs w:val="18"/>
              </w:rPr>
            </w:pPr>
            <w:r w:rsidRPr="002068B5">
              <w:rPr>
                <w:sz w:val="18"/>
                <w:szCs w:val="18"/>
              </w:rPr>
              <w:t xml:space="preserve">Komputer posiadający Deklaracja zgodności CE lub równoważną. </w:t>
            </w:r>
          </w:p>
          <w:p w:rsidR="00506F9F" w:rsidRPr="002068B5" w:rsidRDefault="00506F9F" w:rsidP="002068B5">
            <w:pPr>
              <w:spacing w:after="60" w:line="240" w:lineRule="auto"/>
              <w:ind w:left="0"/>
              <w:jc w:val="both"/>
              <w:rPr>
                <w:sz w:val="18"/>
                <w:szCs w:val="18"/>
              </w:rPr>
            </w:pPr>
            <w:r w:rsidRPr="002068B5">
              <w:rPr>
                <w:sz w:val="18"/>
                <w:szCs w:val="18"/>
              </w:rPr>
              <w:t>Zgodność z dyrektywą RoHS Unii Europejskiej lub równoważną o eliminacji substancji niebezpiecznych.</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Oferowany sprzęt musi spełniać wymogi specyfikacji technicznej Energy Star i posiadać oznaczenie znakiem  usługowym ENERGY STAR lub spełniaćkryteria efektywności energetycznej co najmniej równoważne  z koniecznymi do uzyskania takiego oznaczenia.</w:t>
            </w:r>
          </w:p>
          <w:p w:rsidR="00506F9F" w:rsidRPr="002068B5" w:rsidRDefault="00506F9F" w:rsidP="002068B5">
            <w:pPr>
              <w:spacing w:after="60" w:line="240" w:lineRule="auto"/>
              <w:ind w:left="0"/>
              <w:jc w:val="both"/>
              <w:rPr>
                <w:sz w:val="18"/>
                <w:szCs w:val="18"/>
              </w:rPr>
            </w:pPr>
            <w:r w:rsidRPr="002068B5">
              <w:rPr>
                <w:sz w:val="18"/>
                <w:szCs w:val="18"/>
              </w:rPr>
              <w:t>W przypadku braku w/w certyfikatów na internetowych stronach producenta, Zamawiający n</w:t>
            </w:r>
            <w:r w:rsidRPr="002068B5">
              <w:rPr>
                <w:color w:val="000000"/>
                <w:sz w:val="18"/>
                <w:szCs w:val="18"/>
              </w:rPr>
              <w:t>a etapie weryfikacji oferty będzie wymagałprzedstawienia dokumentów potwierdzających spełnienie przez produkt w/w wymagań jakościowych.</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Bezpieczeństwo</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506F9F" w:rsidRPr="002068B5" w:rsidRDefault="00506F9F" w:rsidP="002068B5">
            <w:pPr>
              <w:spacing w:after="60" w:line="240" w:lineRule="auto"/>
              <w:ind w:left="0"/>
              <w:jc w:val="both"/>
              <w:rPr>
                <w:sz w:val="18"/>
                <w:szCs w:val="18"/>
              </w:rPr>
            </w:pPr>
            <w:r w:rsidRPr="002068B5">
              <w:rPr>
                <w:sz w:val="18"/>
                <w:szCs w:val="18"/>
              </w:rPr>
              <w:t>Weryfikacja wygenerowanych przez komputer kluczy szyfrowania musi odbywać się w dedykowanym chipsecie na płycie głównej.</w:t>
            </w:r>
          </w:p>
          <w:p w:rsidR="00506F9F" w:rsidRPr="002068B5" w:rsidRDefault="00506F9F" w:rsidP="002068B5">
            <w:pPr>
              <w:spacing w:after="60" w:line="240" w:lineRule="auto"/>
              <w:ind w:left="0"/>
              <w:jc w:val="both"/>
              <w:rPr>
                <w:sz w:val="18"/>
                <w:szCs w:val="18"/>
              </w:rPr>
            </w:pPr>
            <w:r w:rsidRPr="002068B5">
              <w:rPr>
                <w:sz w:val="18"/>
                <w:szCs w:val="18"/>
              </w:rPr>
              <w:t xml:space="preserve">Czujnik spadania zintegrowany z płytą główną działający nawet przy wyłączonym notebooku oraz konstrukcja absorbująca wstrząsy </w:t>
            </w:r>
          </w:p>
          <w:p w:rsidR="00506F9F" w:rsidRPr="002068B5" w:rsidRDefault="00506F9F" w:rsidP="002068B5">
            <w:pPr>
              <w:spacing w:after="60" w:line="240" w:lineRule="auto"/>
              <w:ind w:left="0"/>
              <w:jc w:val="both"/>
              <w:rPr>
                <w:sz w:val="18"/>
                <w:szCs w:val="18"/>
              </w:rPr>
            </w:pPr>
            <w:r w:rsidRPr="002068B5">
              <w:rPr>
                <w:sz w:val="18"/>
                <w:szCs w:val="18"/>
              </w:rPr>
              <w:t xml:space="preserve">Czytnik linii papilarnych  </w:t>
            </w:r>
          </w:p>
          <w:p w:rsidR="00506F9F" w:rsidRPr="002068B5" w:rsidRDefault="00506F9F" w:rsidP="002068B5">
            <w:pPr>
              <w:spacing w:after="60" w:line="240" w:lineRule="auto"/>
              <w:ind w:left="0"/>
              <w:jc w:val="both"/>
              <w:rPr>
                <w:sz w:val="18"/>
                <w:szCs w:val="18"/>
              </w:rPr>
            </w:pPr>
            <w:r w:rsidRPr="002068B5">
              <w:rPr>
                <w:sz w:val="18"/>
                <w:szCs w:val="18"/>
              </w:rPr>
              <w:t>Złącze typu Kensington Lock</w:t>
            </w:r>
          </w:p>
        </w:tc>
      </w:tr>
      <w:tr w:rsidR="00506F9F" w:rsidRPr="004E5BA7">
        <w:trPr>
          <w:trHeight w:val="1125"/>
        </w:trPr>
        <w:tc>
          <w:tcPr>
            <w:tcW w:w="2127" w:type="dxa"/>
            <w:vAlign w:val="center"/>
          </w:tcPr>
          <w:p w:rsidR="00506F9F" w:rsidRPr="002068B5" w:rsidRDefault="00506F9F" w:rsidP="002068B5">
            <w:pPr>
              <w:spacing w:line="240" w:lineRule="auto"/>
              <w:ind w:left="0"/>
              <w:rPr>
                <w:sz w:val="20"/>
                <w:szCs w:val="20"/>
              </w:rPr>
            </w:pPr>
            <w:r w:rsidRPr="002068B5">
              <w:rPr>
                <w:sz w:val="20"/>
                <w:szCs w:val="20"/>
              </w:rPr>
              <w:t>Porty i złącza</w:t>
            </w:r>
          </w:p>
        </w:tc>
        <w:tc>
          <w:tcPr>
            <w:tcW w:w="7229" w:type="dxa"/>
          </w:tcPr>
          <w:p w:rsidR="00506F9F" w:rsidRPr="002068B5" w:rsidRDefault="00506F9F" w:rsidP="002068B5">
            <w:pPr>
              <w:spacing w:line="240" w:lineRule="auto"/>
              <w:ind w:left="0"/>
              <w:jc w:val="both"/>
              <w:rPr>
                <w:sz w:val="18"/>
                <w:szCs w:val="18"/>
              </w:rPr>
            </w:pPr>
            <w:r w:rsidRPr="002068B5">
              <w:rPr>
                <w:sz w:val="18"/>
                <w:szCs w:val="18"/>
              </w:rPr>
              <w:t>Wbudowane porty i złącza:1x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506F9F" w:rsidRPr="002068B5" w:rsidRDefault="00506F9F" w:rsidP="002068B5">
            <w:pPr>
              <w:spacing w:before="0" w:after="0" w:line="240" w:lineRule="auto"/>
              <w:ind w:left="0"/>
              <w:jc w:val="both"/>
              <w:rPr>
                <w:color w:val="00B050"/>
                <w:sz w:val="18"/>
                <w:szCs w:val="18"/>
              </w:rPr>
            </w:pPr>
            <w:r w:rsidRPr="002068B5">
              <w:rPr>
                <w:sz w:val="18"/>
                <w:szCs w:val="18"/>
              </w:rPr>
              <w:t xml:space="preserve">Zintegrowana w postaci wewnętrznego modułu mini-PCI Express karta sieci WLAN 2x2 802.11 AGN Dual Band Wi-Fi + BT  </w:t>
            </w:r>
          </w:p>
        </w:tc>
      </w:tr>
      <w:tr w:rsidR="00506F9F" w:rsidRPr="004E5BA7">
        <w:trPr>
          <w:trHeight w:val="722"/>
        </w:trPr>
        <w:tc>
          <w:tcPr>
            <w:tcW w:w="2127" w:type="dxa"/>
            <w:vAlign w:val="center"/>
          </w:tcPr>
          <w:p w:rsidR="00506F9F" w:rsidRPr="002068B5" w:rsidRDefault="00506F9F" w:rsidP="002068B5">
            <w:pPr>
              <w:spacing w:line="240" w:lineRule="auto"/>
              <w:ind w:left="0"/>
              <w:rPr>
                <w:sz w:val="20"/>
                <w:szCs w:val="20"/>
              </w:rPr>
            </w:pPr>
            <w:r w:rsidRPr="002068B5">
              <w:rPr>
                <w:sz w:val="20"/>
                <w:szCs w:val="20"/>
              </w:rPr>
              <w:t>System operacyjny</w:t>
            </w:r>
          </w:p>
        </w:tc>
        <w:tc>
          <w:tcPr>
            <w:tcW w:w="7229" w:type="dxa"/>
          </w:tcPr>
          <w:p w:rsidR="00506F9F" w:rsidRPr="002068B5" w:rsidRDefault="00506F9F" w:rsidP="002068B5">
            <w:pPr>
              <w:spacing w:after="60" w:line="240" w:lineRule="auto"/>
              <w:ind w:left="0"/>
              <w:jc w:val="both"/>
              <w:rPr>
                <w:sz w:val="18"/>
                <w:szCs w:val="18"/>
              </w:rPr>
            </w:pPr>
            <w:r w:rsidRPr="002068B5">
              <w:rPr>
                <w:sz w:val="18"/>
                <w:szCs w:val="18"/>
              </w:rPr>
              <w:t>System operacyjny klasy PC zainstalowany na stacjach komputerowych spełnia następujące wymagania poprzez natywne dla niego mechanizmy, bez użycia dodatkowych aplikacji:</w:t>
            </w:r>
          </w:p>
          <w:p w:rsidR="00506F9F" w:rsidRPr="002068B5" w:rsidRDefault="00506F9F" w:rsidP="002068B5">
            <w:pPr>
              <w:numPr>
                <w:ilvl w:val="0"/>
                <w:numId w:val="21"/>
              </w:numPr>
              <w:spacing w:after="60" w:line="240" w:lineRule="auto"/>
              <w:jc w:val="both"/>
              <w:rPr>
                <w:sz w:val="18"/>
                <w:szCs w:val="18"/>
              </w:rPr>
            </w:pPr>
            <w:r w:rsidRPr="002068B5">
              <w:rPr>
                <w:sz w:val="18"/>
                <w:szCs w:val="18"/>
              </w:rPr>
              <w:t>Możliwość dokonywania aktualizacji i poprawek systemu przez Internet z możliwością wyboru instalowanych poprawek;</w:t>
            </w:r>
          </w:p>
          <w:p w:rsidR="00506F9F" w:rsidRPr="002068B5" w:rsidRDefault="00506F9F" w:rsidP="002068B5">
            <w:pPr>
              <w:numPr>
                <w:ilvl w:val="0"/>
                <w:numId w:val="21"/>
              </w:numPr>
              <w:spacing w:after="60" w:line="240" w:lineRule="auto"/>
              <w:jc w:val="both"/>
              <w:rPr>
                <w:sz w:val="18"/>
                <w:szCs w:val="18"/>
              </w:rPr>
            </w:pPr>
            <w:r w:rsidRPr="002068B5">
              <w:rPr>
                <w:sz w:val="18"/>
                <w:szCs w:val="18"/>
              </w:rPr>
              <w:t>Możliwość dokonywania uaktualnień sterowników urządzeń przez Internet - witrynę producenta systemu;</w:t>
            </w:r>
          </w:p>
          <w:p w:rsidR="00506F9F" w:rsidRPr="002068B5" w:rsidRDefault="00506F9F" w:rsidP="002068B5">
            <w:pPr>
              <w:numPr>
                <w:ilvl w:val="0"/>
                <w:numId w:val="21"/>
              </w:numPr>
              <w:spacing w:after="60" w:line="240" w:lineRule="auto"/>
              <w:jc w:val="both"/>
              <w:rPr>
                <w:sz w:val="18"/>
                <w:szCs w:val="18"/>
              </w:rPr>
            </w:pPr>
            <w:r w:rsidRPr="002068B5">
              <w:rPr>
                <w:sz w:val="18"/>
                <w:szCs w:val="18"/>
              </w:rPr>
              <w:t>Darmowe aktualizacje w ramach wersji systemu operacyjnego przez Internet (niezbędne aktualizacje, poprawki, biuletyny bezpieczeństwa muszą być dostarczane bez dodatkowych opłat) - wymagane podanie nazwy strony serwera WWW;</w:t>
            </w:r>
          </w:p>
          <w:p w:rsidR="00506F9F" w:rsidRPr="002068B5" w:rsidRDefault="00506F9F" w:rsidP="002068B5">
            <w:pPr>
              <w:numPr>
                <w:ilvl w:val="0"/>
                <w:numId w:val="21"/>
              </w:numPr>
              <w:spacing w:after="60" w:line="240" w:lineRule="auto"/>
              <w:jc w:val="both"/>
              <w:rPr>
                <w:sz w:val="18"/>
                <w:szCs w:val="18"/>
              </w:rPr>
            </w:pPr>
            <w:r w:rsidRPr="002068B5">
              <w:rPr>
                <w:sz w:val="18"/>
                <w:szCs w:val="18"/>
              </w:rPr>
              <w:t>Internetowa aktualizacja zapewniona w języku polskim;</w:t>
            </w:r>
          </w:p>
          <w:p w:rsidR="00506F9F" w:rsidRPr="002068B5" w:rsidRDefault="00506F9F" w:rsidP="002068B5">
            <w:pPr>
              <w:numPr>
                <w:ilvl w:val="0"/>
                <w:numId w:val="21"/>
              </w:numPr>
              <w:spacing w:after="60" w:line="240" w:lineRule="auto"/>
              <w:jc w:val="both"/>
              <w:rPr>
                <w:sz w:val="18"/>
                <w:szCs w:val="18"/>
              </w:rPr>
            </w:pPr>
            <w:r w:rsidRPr="002068B5">
              <w:rPr>
                <w:sz w:val="18"/>
                <w:szCs w:val="18"/>
              </w:rPr>
              <w:t>Wbudowana zapora internetowa (firewall) dla ochrony połączeń internetowych, zintegrowana z systemem konsola do zarządzania ustawieniami zapory i regułami IP v4 i v6;</w:t>
            </w:r>
          </w:p>
          <w:p w:rsidR="00506F9F" w:rsidRPr="002068B5" w:rsidRDefault="00506F9F" w:rsidP="002068B5">
            <w:pPr>
              <w:numPr>
                <w:ilvl w:val="0"/>
                <w:numId w:val="21"/>
              </w:numPr>
              <w:spacing w:after="60" w:line="240" w:lineRule="auto"/>
              <w:jc w:val="both"/>
              <w:rPr>
                <w:sz w:val="18"/>
                <w:szCs w:val="18"/>
              </w:rPr>
            </w:pPr>
            <w:r w:rsidRPr="002068B5">
              <w:rPr>
                <w:sz w:val="18"/>
                <w:szCs w:val="18"/>
              </w:rPr>
              <w:t>Zlokalizowane w języku polskim, co najmniej następujące elementy: menu, odtwarzacz multimediów, pomoc, komunikaty systemowe;</w:t>
            </w:r>
          </w:p>
          <w:p w:rsidR="00506F9F" w:rsidRPr="002068B5" w:rsidRDefault="00506F9F" w:rsidP="002068B5">
            <w:pPr>
              <w:numPr>
                <w:ilvl w:val="0"/>
                <w:numId w:val="21"/>
              </w:numPr>
              <w:spacing w:after="60" w:line="240" w:lineRule="auto"/>
              <w:jc w:val="both"/>
              <w:rPr>
                <w:sz w:val="18"/>
                <w:szCs w:val="18"/>
              </w:rPr>
            </w:pPr>
            <w:r w:rsidRPr="002068B5">
              <w:rPr>
                <w:sz w:val="18"/>
                <w:szCs w:val="18"/>
              </w:rPr>
              <w:t>Wsparcie dla większości powszechnie używanych urządzeń peryferyjnych (drukarek, urządzeń sieciowych, standardów USB, Plug&amp;Play, Wi-Fi);</w:t>
            </w:r>
          </w:p>
          <w:p w:rsidR="00506F9F" w:rsidRPr="002068B5" w:rsidRDefault="00506F9F" w:rsidP="002068B5">
            <w:pPr>
              <w:numPr>
                <w:ilvl w:val="0"/>
                <w:numId w:val="21"/>
              </w:numPr>
              <w:spacing w:after="60" w:line="240" w:lineRule="auto"/>
              <w:jc w:val="both"/>
              <w:rPr>
                <w:sz w:val="18"/>
                <w:szCs w:val="18"/>
              </w:rPr>
            </w:pPr>
            <w:r w:rsidRPr="002068B5">
              <w:rPr>
                <w:sz w:val="18"/>
                <w:szCs w:val="18"/>
              </w:rPr>
              <w:t>Funkcjonalność automatycznej zmiany domyślnej drukarki w zależności od sieci, do której podłączony jest komputer;</w:t>
            </w:r>
          </w:p>
          <w:p w:rsidR="00506F9F" w:rsidRPr="002068B5" w:rsidRDefault="00506F9F" w:rsidP="002068B5">
            <w:pPr>
              <w:numPr>
                <w:ilvl w:val="0"/>
                <w:numId w:val="21"/>
              </w:numPr>
              <w:spacing w:after="60" w:line="240" w:lineRule="auto"/>
              <w:jc w:val="both"/>
              <w:rPr>
                <w:sz w:val="18"/>
                <w:szCs w:val="18"/>
              </w:rPr>
            </w:pPr>
            <w:r w:rsidRPr="002068B5">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506F9F" w:rsidRPr="002068B5" w:rsidRDefault="00506F9F" w:rsidP="002068B5">
            <w:pPr>
              <w:numPr>
                <w:ilvl w:val="0"/>
                <w:numId w:val="21"/>
              </w:numPr>
              <w:spacing w:after="60" w:line="240" w:lineRule="auto"/>
              <w:jc w:val="both"/>
              <w:rPr>
                <w:sz w:val="18"/>
                <w:szCs w:val="18"/>
              </w:rPr>
            </w:pPr>
            <w:r w:rsidRPr="002068B5">
              <w:rPr>
                <w:sz w:val="18"/>
                <w:szCs w:val="18"/>
              </w:rPr>
              <w:t>Możliwość zdalnej automatycznej instalacji, konfiguracji, administrowania oraz aktualizowania systemu;</w:t>
            </w:r>
          </w:p>
          <w:p w:rsidR="00506F9F" w:rsidRPr="002068B5" w:rsidRDefault="00506F9F" w:rsidP="002068B5">
            <w:pPr>
              <w:numPr>
                <w:ilvl w:val="0"/>
                <w:numId w:val="21"/>
              </w:numPr>
              <w:spacing w:after="60" w:line="240" w:lineRule="auto"/>
              <w:jc w:val="both"/>
              <w:rPr>
                <w:sz w:val="18"/>
                <w:szCs w:val="18"/>
              </w:rPr>
            </w:pPr>
            <w:r w:rsidRPr="002068B5">
              <w:rPr>
                <w:sz w:val="18"/>
                <w:szCs w:val="18"/>
              </w:rPr>
              <w:t>Zabezpieczony hasłem hierarchiczny dostęp do systemu, konta i profile użytkowników zarządzane zdalnie, praca systemu w trybie ochrony kont użytkowników;</w:t>
            </w:r>
          </w:p>
          <w:p w:rsidR="00506F9F" w:rsidRPr="002068B5" w:rsidRDefault="00506F9F" w:rsidP="002068B5">
            <w:pPr>
              <w:numPr>
                <w:ilvl w:val="0"/>
                <w:numId w:val="21"/>
              </w:numPr>
              <w:spacing w:after="60" w:line="240" w:lineRule="auto"/>
              <w:jc w:val="both"/>
              <w:rPr>
                <w:sz w:val="18"/>
                <w:szCs w:val="18"/>
              </w:rPr>
            </w:pPr>
            <w:r w:rsidRPr="002068B5">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506F9F" w:rsidRPr="002068B5" w:rsidRDefault="00506F9F" w:rsidP="002068B5">
            <w:pPr>
              <w:numPr>
                <w:ilvl w:val="0"/>
                <w:numId w:val="21"/>
              </w:numPr>
              <w:spacing w:after="60" w:line="240" w:lineRule="auto"/>
              <w:jc w:val="both"/>
              <w:rPr>
                <w:sz w:val="18"/>
                <w:szCs w:val="18"/>
              </w:rPr>
            </w:pPr>
            <w:r w:rsidRPr="002068B5">
              <w:rPr>
                <w:sz w:val="18"/>
                <w:szCs w:val="18"/>
              </w:rPr>
              <w:t>Zintegrowane z systemem operacyjnym narzędzia zwalczające złośliwe oprogramowanie. Aktualizacje dostępne u producenta nieodpłatnie bez ograniczeń czasowych;</w:t>
            </w:r>
          </w:p>
          <w:p w:rsidR="00506F9F" w:rsidRPr="002068B5" w:rsidRDefault="00506F9F" w:rsidP="002068B5">
            <w:pPr>
              <w:numPr>
                <w:ilvl w:val="0"/>
                <w:numId w:val="21"/>
              </w:numPr>
              <w:spacing w:after="60" w:line="240" w:lineRule="auto"/>
              <w:jc w:val="both"/>
              <w:rPr>
                <w:sz w:val="18"/>
                <w:szCs w:val="18"/>
              </w:rPr>
            </w:pPr>
            <w:r w:rsidRPr="002068B5">
              <w:rPr>
                <w:sz w:val="18"/>
                <w:szCs w:val="18"/>
              </w:rPr>
              <w:t>Funkcje związane z obsługą komputerów typu TABLET PC, z wbudowanym modułem „uczenia się" pisma użytkownika - obsługa języka polskiego;</w:t>
            </w:r>
          </w:p>
          <w:p w:rsidR="00506F9F" w:rsidRPr="002068B5" w:rsidRDefault="00506F9F" w:rsidP="002068B5">
            <w:pPr>
              <w:numPr>
                <w:ilvl w:val="0"/>
                <w:numId w:val="21"/>
              </w:numPr>
              <w:spacing w:after="60" w:line="240" w:lineRule="auto"/>
              <w:jc w:val="both"/>
              <w:rPr>
                <w:sz w:val="18"/>
                <w:szCs w:val="18"/>
              </w:rPr>
            </w:pPr>
            <w:r w:rsidRPr="002068B5">
              <w:rPr>
                <w:sz w:val="18"/>
                <w:szCs w:val="18"/>
              </w:rPr>
              <w:t>Funkcjonalność rozpoznawania mowy, pozwalającą na sterowanie komputerem głosowo, wraz z modułem „uczenia się" głosu użytkownika,</w:t>
            </w:r>
          </w:p>
          <w:p w:rsidR="00506F9F" w:rsidRPr="002068B5" w:rsidRDefault="00506F9F" w:rsidP="002068B5">
            <w:pPr>
              <w:numPr>
                <w:ilvl w:val="0"/>
                <w:numId w:val="21"/>
              </w:numPr>
              <w:spacing w:after="60" w:line="240" w:lineRule="auto"/>
              <w:jc w:val="both"/>
              <w:rPr>
                <w:sz w:val="18"/>
                <w:szCs w:val="18"/>
              </w:rPr>
            </w:pPr>
            <w:r w:rsidRPr="002068B5">
              <w:rPr>
                <w:sz w:val="18"/>
                <w:szCs w:val="18"/>
              </w:rPr>
              <w:t>Zintegrowany z systemem operacyjnym moduł synchronizacji komputera z urządzeniami zewnętrznymi;</w:t>
            </w:r>
          </w:p>
          <w:p w:rsidR="00506F9F" w:rsidRPr="002068B5" w:rsidRDefault="00506F9F" w:rsidP="002068B5">
            <w:pPr>
              <w:numPr>
                <w:ilvl w:val="0"/>
                <w:numId w:val="21"/>
              </w:numPr>
              <w:spacing w:after="60" w:line="240" w:lineRule="auto"/>
              <w:jc w:val="both"/>
              <w:rPr>
                <w:sz w:val="18"/>
                <w:szCs w:val="18"/>
              </w:rPr>
            </w:pPr>
            <w:r w:rsidRPr="002068B5">
              <w:rPr>
                <w:sz w:val="18"/>
                <w:szCs w:val="18"/>
              </w:rPr>
              <w:t>Wbudowany system pomocy w języku polskim;</w:t>
            </w:r>
          </w:p>
          <w:p w:rsidR="00506F9F" w:rsidRPr="002068B5" w:rsidRDefault="00506F9F" w:rsidP="002068B5">
            <w:pPr>
              <w:numPr>
                <w:ilvl w:val="0"/>
                <w:numId w:val="21"/>
              </w:numPr>
              <w:spacing w:after="60" w:line="240" w:lineRule="auto"/>
              <w:jc w:val="both"/>
              <w:rPr>
                <w:sz w:val="18"/>
                <w:szCs w:val="18"/>
              </w:rPr>
            </w:pPr>
            <w:r w:rsidRPr="002068B5">
              <w:rPr>
                <w:sz w:val="18"/>
                <w:szCs w:val="18"/>
              </w:rPr>
              <w:t>Certyfikat (dokument) producenta oprogramowania potwierdzający poprawność pracy systemu operacyjnego z dostarczanym sprzętem,</w:t>
            </w:r>
          </w:p>
          <w:p w:rsidR="00506F9F" w:rsidRPr="002068B5" w:rsidRDefault="00506F9F" w:rsidP="002068B5">
            <w:pPr>
              <w:numPr>
                <w:ilvl w:val="0"/>
                <w:numId w:val="21"/>
              </w:numPr>
              <w:spacing w:after="60" w:line="240" w:lineRule="auto"/>
              <w:jc w:val="both"/>
              <w:rPr>
                <w:sz w:val="18"/>
                <w:szCs w:val="18"/>
              </w:rPr>
            </w:pPr>
            <w:r w:rsidRPr="002068B5">
              <w:rPr>
                <w:sz w:val="18"/>
                <w:szCs w:val="18"/>
              </w:rPr>
              <w:t>Możliwość przystosowania stanowiska dla osób niepełnosprawnych (np. słabo widzących);</w:t>
            </w:r>
          </w:p>
          <w:p w:rsidR="00506F9F" w:rsidRPr="002068B5" w:rsidRDefault="00506F9F" w:rsidP="002068B5">
            <w:pPr>
              <w:numPr>
                <w:ilvl w:val="0"/>
                <w:numId w:val="21"/>
              </w:numPr>
              <w:spacing w:after="60" w:line="240" w:lineRule="auto"/>
              <w:jc w:val="both"/>
              <w:rPr>
                <w:sz w:val="18"/>
                <w:szCs w:val="18"/>
              </w:rPr>
            </w:pPr>
            <w:r w:rsidRPr="002068B5">
              <w:rPr>
                <w:sz w:val="18"/>
                <w:szCs w:val="18"/>
              </w:rPr>
              <w:t>Możliwość zarządzania stacją roboczą poprzez polityki - przez politykę rozumiemy zestaw reguł definiujących lub ograniczających funkcjonalność systemu lub aplikacji;</w:t>
            </w:r>
          </w:p>
          <w:p w:rsidR="00506F9F" w:rsidRPr="002068B5" w:rsidRDefault="00506F9F" w:rsidP="002068B5">
            <w:pPr>
              <w:numPr>
                <w:ilvl w:val="0"/>
                <w:numId w:val="21"/>
              </w:numPr>
              <w:spacing w:after="60" w:line="240" w:lineRule="auto"/>
              <w:jc w:val="both"/>
              <w:rPr>
                <w:sz w:val="18"/>
                <w:szCs w:val="18"/>
              </w:rPr>
            </w:pPr>
            <w:r w:rsidRPr="002068B5">
              <w:rPr>
                <w:sz w:val="18"/>
                <w:szCs w:val="18"/>
              </w:rPr>
              <w:t>Wdrażanie IPSEC oparte na politykach - wdrażanie IPSEC oparte na zestawach reguł definiujących ustawienia zarządzanych w sposób centralny;</w:t>
            </w:r>
          </w:p>
          <w:p w:rsidR="00506F9F" w:rsidRPr="002068B5" w:rsidRDefault="00506F9F" w:rsidP="002068B5">
            <w:pPr>
              <w:numPr>
                <w:ilvl w:val="0"/>
                <w:numId w:val="21"/>
              </w:numPr>
              <w:spacing w:after="60" w:line="240" w:lineRule="auto"/>
              <w:jc w:val="both"/>
              <w:rPr>
                <w:sz w:val="18"/>
                <w:szCs w:val="18"/>
              </w:rPr>
            </w:pPr>
            <w:r w:rsidRPr="002068B5">
              <w:rPr>
                <w:sz w:val="18"/>
                <w:szCs w:val="18"/>
              </w:rPr>
              <w:t>Automatyczne występowanie i używanie (wystawianie) certyfikatów PKI X.509;</w:t>
            </w:r>
          </w:p>
          <w:p w:rsidR="00506F9F" w:rsidRPr="002068B5" w:rsidRDefault="00506F9F" w:rsidP="002068B5">
            <w:pPr>
              <w:numPr>
                <w:ilvl w:val="0"/>
                <w:numId w:val="21"/>
              </w:numPr>
              <w:spacing w:after="60" w:line="240" w:lineRule="auto"/>
              <w:jc w:val="both"/>
              <w:rPr>
                <w:sz w:val="18"/>
                <w:szCs w:val="18"/>
              </w:rPr>
            </w:pPr>
            <w:r w:rsidRPr="002068B5">
              <w:rPr>
                <w:sz w:val="18"/>
                <w:szCs w:val="18"/>
              </w:rPr>
              <w:t>Wsparcie dla logowania przy pomocy smartcard;</w:t>
            </w:r>
          </w:p>
          <w:p w:rsidR="00506F9F" w:rsidRPr="002068B5" w:rsidRDefault="00506F9F" w:rsidP="002068B5">
            <w:pPr>
              <w:numPr>
                <w:ilvl w:val="0"/>
                <w:numId w:val="21"/>
              </w:numPr>
              <w:spacing w:after="60" w:line="240" w:lineRule="auto"/>
              <w:jc w:val="both"/>
              <w:rPr>
                <w:sz w:val="18"/>
                <w:szCs w:val="18"/>
              </w:rPr>
            </w:pPr>
            <w:r w:rsidRPr="002068B5">
              <w:rPr>
                <w:sz w:val="18"/>
                <w:szCs w:val="18"/>
              </w:rPr>
              <w:t>Rozbudowane polityki bezpieczeństwa - polityki dla systemu operacyjnego i dla wskazanych aplikacji;</w:t>
            </w:r>
          </w:p>
          <w:p w:rsidR="00506F9F" w:rsidRPr="002068B5" w:rsidRDefault="00506F9F" w:rsidP="002068B5">
            <w:pPr>
              <w:numPr>
                <w:ilvl w:val="0"/>
                <w:numId w:val="21"/>
              </w:numPr>
              <w:spacing w:after="60" w:line="240" w:lineRule="auto"/>
              <w:jc w:val="both"/>
              <w:rPr>
                <w:sz w:val="18"/>
                <w:szCs w:val="18"/>
              </w:rPr>
            </w:pPr>
            <w:r w:rsidRPr="002068B5">
              <w:rPr>
                <w:sz w:val="18"/>
                <w:szCs w:val="18"/>
              </w:rPr>
              <w:t>Narzędzia służące do administracji, do wykonywania kopii zapasowych polityk i ich odtwarzania oraz generowania raportów z ustawień polityk;</w:t>
            </w:r>
          </w:p>
          <w:p w:rsidR="00506F9F" w:rsidRPr="002068B5" w:rsidRDefault="00506F9F" w:rsidP="002068B5">
            <w:pPr>
              <w:numPr>
                <w:ilvl w:val="0"/>
                <w:numId w:val="21"/>
              </w:numPr>
              <w:spacing w:after="60" w:line="240" w:lineRule="auto"/>
              <w:jc w:val="both"/>
              <w:rPr>
                <w:sz w:val="18"/>
                <w:szCs w:val="18"/>
              </w:rPr>
            </w:pPr>
            <w:r w:rsidRPr="002068B5">
              <w:rPr>
                <w:sz w:val="18"/>
                <w:szCs w:val="18"/>
              </w:rPr>
              <w:t>Wsparcie dla Sun Java i .NET Framework 1.1 i 2.0 i 3.0 - możliwość uruchomienia aplikacji działających we wskazanych środowiskach;</w:t>
            </w:r>
          </w:p>
          <w:p w:rsidR="00506F9F" w:rsidRPr="002068B5" w:rsidRDefault="00506F9F" w:rsidP="002068B5">
            <w:pPr>
              <w:numPr>
                <w:ilvl w:val="0"/>
                <w:numId w:val="21"/>
              </w:numPr>
              <w:spacing w:after="60" w:line="240" w:lineRule="auto"/>
              <w:jc w:val="both"/>
              <w:rPr>
                <w:sz w:val="18"/>
                <w:szCs w:val="18"/>
              </w:rPr>
            </w:pPr>
            <w:r w:rsidRPr="002068B5">
              <w:rPr>
                <w:sz w:val="18"/>
                <w:szCs w:val="18"/>
              </w:rPr>
              <w:t>Wsparcie dla JScript i VBScript - możliwość uruchamiania interpretera poleceń,</w:t>
            </w:r>
          </w:p>
          <w:p w:rsidR="00506F9F" w:rsidRPr="002068B5" w:rsidRDefault="00506F9F" w:rsidP="002068B5">
            <w:pPr>
              <w:numPr>
                <w:ilvl w:val="0"/>
                <w:numId w:val="21"/>
              </w:numPr>
              <w:spacing w:after="60" w:line="240" w:lineRule="auto"/>
              <w:jc w:val="both"/>
              <w:rPr>
                <w:sz w:val="18"/>
                <w:szCs w:val="18"/>
              </w:rPr>
            </w:pPr>
            <w:r w:rsidRPr="002068B5">
              <w:rPr>
                <w:sz w:val="18"/>
                <w:szCs w:val="18"/>
              </w:rPr>
              <w:t>Zdalna pomoc i współdzielenie aplikacji - możliwość zdalnego przejęcia sesji zalogowanego użytkownika celem rozwiązania problemu z komputerem;</w:t>
            </w:r>
          </w:p>
          <w:p w:rsidR="00506F9F" w:rsidRPr="002068B5" w:rsidRDefault="00506F9F" w:rsidP="002068B5">
            <w:pPr>
              <w:numPr>
                <w:ilvl w:val="0"/>
                <w:numId w:val="21"/>
              </w:numPr>
              <w:spacing w:after="60" w:line="240" w:lineRule="auto"/>
              <w:jc w:val="both"/>
              <w:rPr>
                <w:sz w:val="18"/>
                <w:szCs w:val="18"/>
              </w:rPr>
            </w:pPr>
            <w:r w:rsidRPr="002068B5">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506F9F" w:rsidRPr="002068B5" w:rsidRDefault="00506F9F" w:rsidP="002068B5">
            <w:pPr>
              <w:numPr>
                <w:ilvl w:val="0"/>
                <w:numId w:val="21"/>
              </w:numPr>
              <w:spacing w:after="60" w:line="240" w:lineRule="auto"/>
              <w:jc w:val="both"/>
              <w:rPr>
                <w:sz w:val="18"/>
                <w:szCs w:val="18"/>
              </w:rPr>
            </w:pPr>
            <w:r w:rsidRPr="002068B5">
              <w:rPr>
                <w:sz w:val="18"/>
                <w:szCs w:val="18"/>
              </w:rPr>
              <w:t>Rozwiązanie umożliwiające wdrożenie nowego obrazu poprzez zdalną instalację;</w:t>
            </w:r>
          </w:p>
          <w:p w:rsidR="00506F9F" w:rsidRPr="002068B5" w:rsidRDefault="00506F9F" w:rsidP="002068B5">
            <w:pPr>
              <w:numPr>
                <w:ilvl w:val="0"/>
                <w:numId w:val="21"/>
              </w:numPr>
              <w:spacing w:after="60" w:line="240" w:lineRule="auto"/>
              <w:jc w:val="both"/>
              <w:rPr>
                <w:sz w:val="18"/>
                <w:szCs w:val="18"/>
              </w:rPr>
            </w:pPr>
            <w:r w:rsidRPr="002068B5">
              <w:rPr>
                <w:sz w:val="18"/>
                <w:szCs w:val="18"/>
              </w:rPr>
              <w:t>Graficzne środowisko instalacji i konfiguracji;</w:t>
            </w:r>
          </w:p>
          <w:p w:rsidR="00506F9F" w:rsidRPr="002068B5" w:rsidRDefault="00506F9F" w:rsidP="002068B5">
            <w:pPr>
              <w:numPr>
                <w:ilvl w:val="0"/>
                <w:numId w:val="21"/>
              </w:numPr>
              <w:spacing w:after="60" w:line="240" w:lineRule="auto"/>
              <w:jc w:val="both"/>
              <w:rPr>
                <w:sz w:val="18"/>
                <w:szCs w:val="18"/>
              </w:rPr>
            </w:pPr>
            <w:r w:rsidRPr="002068B5">
              <w:rPr>
                <w:sz w:val="18"/>
                <w:szCs w:val="18"/>
              </w:rPr>
              <w:t>Transakcyjny system plików pozwalający na stosowanie przydziałów (ang. quota) na dysku dla użytkowników oraz zapewniający większą niezawodność i pozwalający tworzyć kopie zapasowe;</w:t>
            </w:r>
          </w:p>
          <w:p w:rsidR="00506F9F" w:rsidRPr="002068B5" w:rsidRDefault="00506F9F" w:rsidP="002068B5">
            <w:pPr>
              <w:numPr>
                <w:ilvl w:val="0"/>
                <w:numId w:val="21"/>
              </w:numPr>
              <w:spacing w:after="60" w:line="240" w:lineRule="auto"/>
              <w:jc w:val="both"/>
              <w:rPr>
                <w:sz w:val="18"/>
                <w:szCs w:val="18"/>
              </w:rPr>
            </w:pPr>
            <w:r w:rsidRPr="002068B5">
              <w:rPr>
                <w:sz w:val="18"/>
                <w:szCs w:val="18"/>
              </w:rPr>
              <w:t>Zarządzanie kontami użytkowników sieci oraz urządzeniami sieciowymi tj. drukarki, modemy, woluminy dyskowe, usługi katalogowe;</w:t>
            </w:r>
          </w:p>
          <w:p w:rsidR="00506F9F" w:rsidRPr="002068B5" w:rsidRDefault="00506F9F" w:rsidP="002068B5">
            <w:pPr>
              <w:numPr>
                <w:ilvl w:val="0"/>
                <w:numId w:val="21"/>
              </w:numPr>
              <w:spacing w:after="60" w:line="240" w:lineRule="auto"/>
              <w:jc w:val="both"/>
              <w:rPr>
                <w:sz w:val="18"/>
                <w:szCs w:val="18"/>
              </w:rPr>
            </w:pPr>
            <w:r w:rsidRPr="002068B5">
              <w:rPr>
                <w:sz w:val="18"/>
                <w:szCs w:val="18"/>
              </w:rPr>
              <w:t>Udostępnianie modemu;</w:t>
            </w:r>
          </w:p>
          <w:p w:rsidR="00506F9F" w:rsidRPr="002068B5" w:rsidRDefault="00506F9F" w:rsidP="002068B5">
            <w:pPr>
              <w:numPr>
                <w:ilvl w:val="0"/>
                <w:numId w:val="21"/>
              </w:numPr>
              <w:spacing w:after="60" w:line="240" w:lineRule="auto"/>
              <w:jc w:val="both"/>
              <w:rPr>
                <w:sz w:val="18"/>
                <w:szCs w:val="18"/>
              </w:rPr>
            </w:pPr>
            <w:r w:rsidRPr="002068B5">
              <w:rPr>
                <w:sz w:val="18"/>
                <w:szCs w:val="18"/>
              </w:rPr>
              <w:t>Oprogramowanie dla tworzenia kopii zapasowych (Backup); automatyczne wykonywanie kopii plików z możliwością automatycznego przywrócenia wersji wcześniejszej;</w:t>
            </w:r>
          </w:p>
          <w:p w:rsidR="00506F9F" w:rsidRPr="002068B5" w:rsidRDefault="00506F9F" w:rsidP="002068B5">
            <w:pPr>
              <w:numPr>
                <w:ilvl w:val="0"/>
                <w:numId w:val="21"/>
              </w:numPr>
              <w:spacing w:after="60" w:line="240" w:lineRule="auto"/>
              <w:jc w:val="both"/>
              <w:rPr>
                <w:sz w:val="18"/>
                <w:szCs w:val="18"/>
              </w:rPr>
            </w:pPr>
            <w:r w:rsidRPr="002068B5">
              <w:rPr>
                <w:sz w:val="18"/>
                <w:szCs w:val="18"/>
              </w:rPr>
              <w:t>Możliwość przywracania plików systemowych;</w:t>
            </w:r>
          </w:p>
          <w:p w:rsidR="00506F9F" w:rsidRPr="002068B5" w:rsidRDefault="00506F9F" w:rsidP="002068B5">
            <w:pPr>
              <w:numPr>
                <w:ilvl w:val="0"/>
                <w:numId w:val="21"/>
              </w:numPr>
              <w:spacing w:after="60" w:line="240" w:lineRule="auto"/>
              <w:jc w:val="both"/>
              <w:rPr>
                <w:sz w:val="18"/>
                <w:szCs w:val="18"/>
              </w:rPr>
            </w:pPr>
            <w:r w:rsidRPr="002068B5">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506F9F" w:rsidRPr="002068B5" w:rsidRDefault="00506F9F" w:rsidP="002068B5">
            <w:pPr>
              <w:numPr>
                <w:ilvl w:val="0"/>
                <w:numId w:val="5"/>
              </w:numPr>
              <w:spacing w:after="60" w:line="240" w:lineRule="auto"/>
              <w:ind w:left="360"/>
              <w:jc w:val="both"/>
              <w:rPr>
                <w:sz w:val="18"/>
                <w:szCs w:val="18"/>
              </w:rPr>
            </w:pPr>
            <w:r w:rsidRPr="002068B5">
              <w:rPr>
                <w:sz w:val="18"/>
                <w:szCs w:val="18"/>
              </w:rPr>
              <w:t>Możliwość blokowania lub dopuszczania dowolnych urządzeń peryferyjnych za pomocą polityk grupowych (np. przy użyciu numerów identyfikacyjnych sprzętu);</w:t>
            </w:r>
          </w:p>
          <w:p w:rsidR="00506F9F" w:rsidRPr="002068B5" w:rsidRDefault="00506F9F" w:rsidP="002068B5">
            <w:pPr>
              <w:numPr>
                <w:ilvl w:val="0"/>
                <w:numId w:val="5"/>
              </w:numPr>
              <w:spacing w:after="60" w:line="240" w:lineRule="auto"/>
              <w:ind w:left="360"/>
              <w:jc w:val="both"/>
              <w:rPr>
                <w:sz w:val="18"/>
                <w:szCs w:val="18"/>
              </w:rPr>
            </w:pPr>
            <w:r w:rsidRPr="002068B5">
              <w:rPr>
                <w:sz w:val="18"/>
                <w:szCs w:val="18"/>
              </w:rPr>
              <w:t>Możliwość, w ramach posiadanej licencji, do używania co najmniej dwóch wcześniejszych wersji oprogramowania systemowego.</w:t>
            </w:r>
          </w:p>
          <w:p w:rsidR="00506F9F" w:rsidRPr="002068B5" w:rsidRDefault="00506F9F" w:rsidP="002068B5">
            <w:pPr>
              <w:spacing w:after="60" w:line="240" w:lineRule="auto"/>
              <w:ind w:left="0"/>
              <w:jc w:val="both"/>
              <w:rPr>
                <w:sz w:val="18"/>
                <w:szCs w:val="18"/>
              </w:rPr>
            </w:pPr>
            <w:r w:rsidRPr="002068B5">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r>
      <w:tr w:rsidR="00506F9F" w:rsidRPr="004E5BA7">
        <w:trPr>
          <w:trHeight w:val="297"/>
        </w:trPr>
        <w:tc>
          <w:tcPr>
            <w:tcW w:w="2127" w:type="dxa"/>
            <w:tcBorders>
              <w:bottom w:val="single" w:sz="12" w:space="0" w:color="000000"/>
            </w:tcBorders>
            <w:vAlign w:val="center"/>
          </w:tcPr>
          <w:p w:rsidR="00506F9F" w:rsidRPr="002068B5" w:rsidRDefault="00506F9F" w:rsidP="002068B5">
            <w:pPr>
              <w:spacing w:line="240" w:lineRule="auto"/>
              <w:ind w:left="0"/>
              <w:rPr>
                <w:sz w:val="20"/>
                <w:szCs w:val="20"/>
              </w:rPr>
            </w:pPr>
            <w:r w:rsidRPr="002068B5">
              <w:rPr>
                <w:sz w:val="20"/>
                <w:szCs w:val="20"/>
              </w:rPr>
              <w:t>Gwarancja</w:t>
            </w:r>
          </w:p>
        </w:tc>
        <w:tc>
          <w:tcPr>
            <w:tcW w:w="7229" w:type="dxa"/>
            <w:tcBorders>
              <w:bottom w:val="single" w:sz="12" w:space="0" w:color="000000"/>
            </w:tcBorders>
          </w:tcPr>
          <w:p w:rsidR="00506F9F" w:rsidRPr="002068B5" w:rsidRDefault="00506F9F" w:rsidP="002068B5">
            <w:pPr>
              <w:spacing w:line="240" w:lineRule="auto"/>
              <w:ind w:left="0"/>
              <w:jc w:val="both"/>
              <w:rPr>
                <w:sz w:val="18"/>
                <w:szCs w:val="18"/>
              </w:rPr>
            </w:pPr>
            <w:r w:rsidRPr="002068B5">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506F9F" w:rsidRPr="002068B5" w:rsidRDefault="00506F9F" w:rsidP="002068B5">
            <w:pPr>
              <w:spacing w:line="240" w:lineRule="auto"/>
              <w:ind w:left="0"/>
              <w:jc w:val="both"/>
              <w:rPr>
                <w:sz w:val="18"/>
                <w:szCs w:val="18"/>
              </w:rPr>
            </w:pPr>
            <w:r w:rsidRPr="002068B5">
              <w:rPr>
                <w:sz w:val="18"/>
                <w:szCs w:val="18"/>
              </w:rPr>
              <w:t>Usługi serwisowe świadczone w miejscu instalacji urządzenia oraz możliwość szybkiego zgłaszania usterek przez portal internetowy</w:t>
            </w:r>
          </w:p>
          <w:p w:rsidR="00506F9F" w:rsidRPr="002068B5" w:rsidRDefault="00506F9F" w:rsidP="002068B5">
            <w:pPr>
              <w:spacing w:line="240" w:lineRule="auto"/>
              <w:ind w:left="0"/>
              <w:jc w:val="both"/>
              <w:rPr>
                <w:sz w:val="18"/>
                <w:szCs w:val="18"/>
              </w:rPr>
            </w:pPr>
            <w:r w:rsidRPr="002068B5">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506F9F" w:rsidRPr="002068B5" w:rsidRDefault="00506F9F" w:rsidP="002068B5">
            <w:pPr>
              <w:spacing w:after="60" w:line="240" w:lineRule="auto"/>
              <w:ind w:left="0"/>
              <w:jc w:val="both"/>
              <w:rPr>
                <w:color w:val="000000"/>
                <w:sz w:val="18"/>
                <w:szCs w:val="18"/>
              </w:rPr>
            </w:pPr>
            <w:r w:rsidRPr="002068B5">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2068B5" w:rsidRDefault="00506F9F" w:rsidP="002068B5">
            <w:pPr>
              <w:spacing w:line="240" w:lineRule="auto"/>
              <w:ind w:left="0"/>
              <w:jc w:val="both"/>
              <w:rPr>
                <w:sz w:val="18"/>
                <w:szCs w:val="18"/>
              </w:rPr>
            </w:pPr>
            <w:r w:rsidRPr="002068B5">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2068B5">
              <w:rPr>
                <w:sz w:val="18"/>
                <w:szCs w:val="18"/>
              </w:rPr>
              <w:t>będzie wymagał</w:t>
            </w:r>
            <w:r w:rsidRPr="002068B5">
              <w:rPr>
                <w:color w:val="000000"/>
                <w:sz w:val="18"/>
                <w:szCs w:val="18"/>
              </w:rPr>
              <w:t xml:space="preserve"> dostarczenia wraz z urządzeniami oświadczenia przedstawiciela producenta potwierdzającego ważność uprawnień gwarancyjnych na terenie Polski.</w:t>
            </w:r>
          </w:p>
        </w:tc>
      </w:tr>
    </w:tbl>
    <w:p w:rsidR="00506F9F" w:rsidRPr="007141AB" w:rsidRDefault="00506F9F" w:rsidP="006B0C2E">
      <w:pPr>
        <w:pStyle w:val="Default"/>
        <w:numPr>
          <w:ilvl w:val="3"/>
          <w:numId w:val="4"/>
        </w:numPr>
        <w:spacing w:before="240" w:after="240"/>
        <w:ind w:left="284" w:hanging="284"/>
        <w:rPr>
          <w:rFonts w:ascii="Calibri" w:hAnsi="Calibri" w:cs="Calibri"/>
          <w:b/>
          <w:bCs/>
          <w:sz w:val="22"/>
          <w:szCs w:val="22"/>
        </w:rPr>
      </w:pPr>
      <w:r w:rsidRPr="007141AB">
        <w:rPr>
          <w:rFonts w:ascii="Calibri" w:hAnsi="Calibri" w:cs="Calibri"/>
          <w:b/>
          <w:bCs/>
          <w:sz w:val="22"/>
          <w:szCs w:val="22"/>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506F9F" w:rsidRPr="00C95B03">
        <w:tc>
          <w:tcPr>
            <w:tcW w:w="2127" w:type="dxa"/>
            <w:tcBorders>
              <w:top w:val="single" w:sz="12" w:space="0" w:color="000000"/>
            </w:tcBorders>
            <w:shd w:val="clear" w:color="auto" w:fill="17365D"/>
          </w:tcPr>
          <w:p w:rsidR="00506F9F" w:rsidRPr="002068B5" w:rsidRDefault="00506F9F"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506F9F" w:rsidRPr="002068B5" w:rsidRDefault="00506F9F"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506F9F" w:rsidRPr="0084786E">
        <w:tc>
          <w:tcPr>
            <w:tcW w:w="2127" w:type="dxa"/>
            <w:vAlign w:val="center"/>
          </w:tcPr>
          <w:p w:rsidR="00506F9F" w:rsidRPr="002068B5" w:rsidRDefault="00506F9F" w:rsidP="002068B5">
            <w:pPr>
              <w:spacing w:line="240" w:lineRule="auto"/>
              <w:ind w:left="0"/>
              <w:rPr>
                <w:sz w:val="20"/>
                <w:szCs w:val="20"/>
              </w:rPr>
            </w:pPr>
            <w:r w:rsidRPr="002068B5">
              <w:rPr>
                <w:sz w:val="20"/>
                <w:szCs w:val="20"/>
              </w:rPr>
              <w:t>Interfejs użytkownika</w:t>
            </w:r>
          </w:p>
        </w:tc>
        <w:tc>
          <w:tcPr>
            <w:tcW w:w="7229" w:type="dxa"/>
          </w:tcPr>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Pełna polska wersja językowa interfejsu użytkownika,</w:t>
            </w:r>
          </w:p>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Prostota i intuicyjność obsługi, pozwalająca na pracę osobom nie posiadającym umiejętności technicznych.</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Tworzenie i edycja dokumentów elektronicznych</w:t>
            </w:r>
          </w:p>
        </w:tc>
        <w:tc>
          <w:tcPr>
            <w:tcW w:w="7229" w:type="dxa"/>
          </w:tcPr>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Kompletny i publicznie dostępny opis formatu,</w:t>
            </w:r>
          </w:p>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506F9F" w:rsidRPr="004245AC" w:rsidRDefault="00506F9F" w:rsidP="002068B5">
            <w:pPr>
              <w:pStyle w:val="PlainText"/>
              <w:spacing w:before="60" w:after="60"/>
              <w:rPr>
                <w:rFonts w:ascii="Calibri" w:hAnsi="Calibri" w:cs="Calibri"/>
                <w:sz w:val="18"/>
                <w:szCs w:val="18"/>
              </w:rPr>
            </w:pPr>
            <w:r w:rsidRPr="004245AC">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 xml:space="preserve">Edytor tekstów </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Wstawianie oraz formatowanie tabel,</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Wstawianie oraz formatowanie obiektów graficznych,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Wstawianie wykresów i tabel z arkusza kalkulacyjnego (wliczając tabele przestawne),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Automatyczne numerowanie rozdziałów, punktów, akapitów, tabel i rysunków,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Automatyczne tworzenie spisów treści,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Formatowanie nagłówków i stopek stron,</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Sprawdzanie pisowni w języku polskim,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Śledzenie zmian wprowadzonych przez użytkowników,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Nagrywanie, tworzenie i edycję makr automatyzujących wykonywanie czynności,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Określenie układu strony (pionowa/pozioma),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Wydruk dokumentów,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Wykonywanie korespondencji seryjnej bazując na danych adresowych pochodzących z arkusza kalkulacyjnego i z narzędzia do zarządzania informacją prywatną</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Zabezpieczenie dokumentów hasłem przed odczytem oraz przed wprowadzaniem modyfikacji,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506F9F" w:rsidRPr="004E5BA7">
        <w:tc>
          <w:tcPr>
            <w:tcW w:w="2127" w:type="dxa"/>
            <w:vAlign w:val="center"/>
          </w:tcPr>
          <w:p w:rsidR="00506F9F" w:rsidRPr="004245AC" w:rsidRDefault="00506F9F" w:rsidP="002068B5">
            <w:pPr>
              <w:pStyle w:val="PlainText"/>
              <w:spacing w:before="60" w:after="60"/>
              <w:rPr>
                <w:rFonts w:ascii="Calibri" w:hAnsi="Calibri" w:cs="Calibri"/>
              </w:rPr>
            </w:pPr>
            <w:r w:rsidRPr="004245AC">
              <w:rPr>
                <w:rFonts w:ascii="Calibri" w:hAnsi="Calibri" w:cs="Calibri"/>
              </w:rPr>
              <w:t>Arkusz kalkulacyjny</w:t>
            </w:r>
          </w:p>
          <w:p w:rsidR="00506F9F" w:rsidRPr="002068B5" w:rsidRDefault="00506F9F" w:rsidP="002068B5">
            <w:pPr>
              <w:spacing w:line="240" w:lineRule="auto"/>
              <w:ind w:left="0"/>
              <w:rPr>
                <w:sz w:val="20"/>
                <w:szCs w:val="20"/>
              </w:rPr>
            </w:pP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raportów tabelarycznych,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wykresów liniowych (wraz linią trendu), słupkowych, kołowych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raportów z zewnętrznych źródeł danych (inne arkusze kalkulacyjne, bazy danych zgodne z ODBC, pliki tekstowe, pliki XML, webservice)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raportów tabeli przestawnych umożliwiających dynamiczną zmianę wymiarów oraz wykresów bazujących na danych z tabeli przestawnych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Wyszukiwanie i zamianę danych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Wykonywanie analiz danych przy użyciu formatowania warunkowego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Nazywanie komórek arkusza i odwoływanie się w formułach po takiej nazwie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Nagrywanie, tworzenie i edycję makr automatyzujących wykonywanie czynność</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Formatowanie czasu, daty i wartości finansowych z polskim formatem I. Zapis wielu arkuszy kalkulacyjnych w jednym pliku.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Zabezpieczenie dokumentów hasłem przed odczytem oraz przed wprowadzaniem modyfikacji.</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Narzędzie do przygotowywania i prowadzenia prezentacji</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Prezentowanie przy użyciu projektora multimedialnego,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Drukowanie w formacie umożliwiającym robienie notatek,</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Zapisanie jako prezentacja tylko do odczytu,</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Nagrywanie narracji i dołączanie jej do prezentacji,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Opatrywanie slajdów notatkami dla prezentera,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Umieszczanie i formatowanie tekstów, obiektów graficznych, tabel, nagrań dźwiękowych i wideo,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Umieszczanie tabel i wykresów pochodzących z arkusza kalkulacyjnego,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Odświeżenie wykresu znajdującego się w prezentacji po zmianie danych w źródłowym arkuszu kalkulacyjnym,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tworzenia animacji obiektów i całych slajdów,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Prowadzenie prezentacji w trybie prezentera, gdzie slajdy są widoczne na jednym, monitorze lub projektorze, a na drugim widoczne są slajdy i notatki prezentera,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Pełna zgodność z formatami plików utworzonych za pomocą oprogramowania MS PowerPoint 2003, MS PowerPoint 2007, 2010, 2013.</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Narzędzie do tworzenia drukowanych materiałów informacyjnych</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i edycja drukowanych materiałów informacyjnych,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materiałów przy użyciu dostępnych z narzędziem szablonów: broszur, biuletynów, katalogów,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Edycja poszczególnych stron materiałów,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Podział treści na kolumny,</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Umieszczanie elementów graficznych, wykorzystanie mechanizmu korespondencji seryjnej,</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Płynne przesuwanie elementów po całej stronie publikacji,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Eksport publikacji do formatu PDF oraz TIFF,</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Wydruk publikacji,</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przygotowywania materiałów do wydruku w standardzie CMYK.</w:t>
            </w:r>
          </w:p>
        </w:tc>
      </w:tr>
      <w:tr w:rsidR="00506F9F" w:rsidRPr="004E5BA7">
        <w:tc>
          <w:tcPr>
            <w:tcW w:w="2127" w:type="dxa"/>
            <w:vAlign w:val="center"/>
          </w:tcPr>
          <w:p w:rsidR="00506F9F" w:rsidRPr="002068B5" w:rsidRDefault="00506F9F" w:rsidP="002068B5">
            <w:pPr>
              <w:spacing w:line="240" w:lineRule="auto"/>
              <w:ind w:left="0"/>
              <w:rPr>
                <w:sz w:val="20"/>
                <w:szCs w:val="20"/>
              </w:rPr>
            </w:pPr>
            <w:r w:rsidRPr="002068B5">
              <w:rPr>
                <w:sz w:val="20"/>
                <w:szCs w:val="20"/>
              </w:rPr>
              <w:t>Narzędzie do zarządzania informacją prywatną (pocztą elektroniczną kalendarzem, kontaktami i zadaniami)</w:t>
            </w:r>
          </w:p>
        </w:tc>
        <w:tc>
          <w:tcPr>
            <w:tcW w:w="7229" w:type="dxa"/>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Pobieranie i wysyłanie poczty elektronicznej z serwera pocztowego,</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Filtrowanie niechcianej poczty elektronicznej (SPAM) oraz określanie listy zablokowanych i bezpiecznych nadawców,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katalogów, pozwalających katalogować pocztę elektroniczną,</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Automatyczne grupowanie poczty o tym samym tytule,</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Tworzenie reguł przenoszących automatycznie nową pocztę elektroniczną do określonych katalogów bazując na słowach zawartych w tytule, adresie nadawcy i odbiorcy,</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Oflagowanie poczty elektronicznej z określeniem terminu przypomnienia,</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Zarządzanie kalendarzem,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Udostępnianie Kalendarza innym użytkownikom,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Przeglądanie kalendarza innych użytkowników,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Zapraszanie uczestników na spotkanie, co po ich akceptacji powoduje automatyczne wprowadzenie spotkania w ich kalendarzach,</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Zarządzanie listą zadań,</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Zlecanie zadań innym użytkownikom,</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Zarządzanie listą kontaktów,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Udostępnianie listy kontaktów innym użytkownikom, przeglądanie listy kontaktów innych użytkowników,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Możliwość przesyłania kontaktów innym użytkowników.</w:t>
            </w:r>
          </w:p>
        </w:tc>
      </w:tr>
      <w:tr w:rsidR="00506F9F" w:rsidRPr="004E5BA7">
        <w:tc>
          <w:tcPr>
            <w:tcW w:w="2127" w:type="dxa"/>
            <w:tcBorders>
              <w:bottom w:val="single" w:sz="12" w:space="0" w:color="000000"/>
            </w:tcBorders>
            <w:vAlign w:val="center"/>
          </w:tcPr>
          <w:p w:rsidR="00506F9F" w:rsidRPr="002068B5" w:rsidRDefault="00506F9F" w:rsidP="002068B5">
            <w:pPr>
              <w:spacing w:line="240" w:lineRule="auto"/>
              <w:ind w:left="0"/>
              <w:rPr>
                <w:sz w:val="20"/>
                <w:szCs w:val="20"/>
              </w:rPr>
            </w:pPr>
            <w:r w:rsidRPr="002068B5">
              <w:rPr>
                <w:sz w:val="20"/>
                <w:szCs w:val="20"/>
              </w:rPr>
              <w:t>Inne</w:t>
            </w:r>
          </w:p>
        </w:tc>
        <w:tc>
          <w:tcPr>
            <w:tcW w:w="7229" w:type="dxa"/>
            <w:tcBorders>
              <w:bottom w:val="single" w:sz="12" w:space="0" w:color="000000"/>
            </w:tcBorders>
          </w:tcPr>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506F9F" w:rsidRPr="004245AC" w:rsidRDefault="00506F9F" w:rsidP="002068B5">
            <w:pPr>
              <w:pStyle w:val="PlainText"/>
              <w:spacing w:before="60" w:after="60"/>
              <w:jc w:val="both"/>
              <w:rPr>
                <w:rFonts w:ascii="Calibri" w:hAnsi="Calibri" w:cs="Calibri"/>
                <w:sz w:val="18"/>
                <w:szCs w:val="18"/>
              </w:rPr>
            </w:pPr>
            <w:r w:rsidRPr="004245AC">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506F9F" w:rsidRPr="002068B5" w:rsidRDefault="00506F9F" w:rsidP="002068B5">
            <w:pPr>
              <w:spacing w:after="60" w:line="240" w:lineRule="auto"/>
              <w:ind w:left="0"/>
              <w:jc w:val="both"/>
              <w:rPr>
                <w:sz w:val="18"/>
                <w:szCs w:val="18"/>
              </w:rPr>
            </w:pPr>
            <w:r w:rsidRPr="002068B5">
              <w:rPr>
                <w:sz w:val="18"/>
                <w:szCs w:val="18"/>
              </w:rPr>
              <w:t>Do aplikacji dostępna jest pełna dokumentacja w języku polskim,</w:t>
            </w:r>
          </w:p>
        </w:tc>
      </w:tr>
    </w:tbl>
    <w:p w:rsidR="00506F9F" w:rsidRPr="00CC5BC7" w:rsidRDefault="00506F9F" w:rsidP="00CC5BC7">
      <w:pPr>
        <w:pStyle w:val="Default"/>
        <w:numPr>
          <w:ilvl w:val="3"/>
          <w:numId w:val="4"/>
        </w:numPr>
        <w:spacing w:before="240" w:after="240"/>
        <w:ind w:left="284" w:hanging="284"/>
        <w:rPr>
          <w:rFonts w:ascii="Calibri" w:hAnsi="Calibri" w:cs="Calibri"/>
          <w:b/>
          <w:bCs/>
          <w:sz w:val="22"/>
          <w:szCs w:val="22"/>
        </w:rPr>
      </w:pPr>
      <w:r w:rsidRPr="00CC5BC7">
        <w:rPr>
          <w:rFonts w:ascii="Calibri" w:hAnsi="Calibri" w:cs="Calibri"/>
          <w:b/>
          <w:bCs/>
          <w:sz w:val="22"/>
          <w:szCs w:val="22"/>
        </w:rPr>
        <w:t>Oprogramowanie antywirusowe</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506F9F" w:rsidRPr="00C9383E">
        <w:trPr>
          <w:trHeight w:val="360"/>
        </w:trPr>
        <w:tc>
          <w:tcPr>
            <w:tcW w:w="2127" w:type="dxa"/>
            <w:tcBorders>
              <w:top w:val="single" w:sz="12" w:space="0" w:color="000000"/>
            </w:tcBorders>
            <w:shd w:val="clear" w:color="auto" w:fill="17365D"/>
            <w:noWrap/>
            <w:vAlign w:val="center"/>
          </w:tcPr>
          <w:p w:rsidR="00506F9F" w:rsidRPr="00C9383E" w:rsidRDefault="00506F9F"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506F9F" w:rsidRPr="00C9383E" w:rsidRDefault="00506F9F"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2127" w:type="dxa"/>
            <w:noWrap/>
            <w:vAlign w:val="center"/>
          </w:tcPr>
          <w:p w:rsidR="00506F9F" w:rsidRPr="00C9383E" w:rsidRDefault="00506F9F" w:rsidP="00240E0A">
            <w:pPr>
              <w:spacing w:after="0" w:line="240" w:lineRule="auto"/>
              <w:ind w:left="0"/>
              <w:rPr>
                <w:color w:val="000000"/>
                <w:sz w:val="20"/>
                <w:szCs w:val="20"/>
              </w:rPr>
            </w:pPr>
            <w:r>
              <w:rPr>
                <w:color w:val="000000"/>
                <w:sz w:val="20"/>
                <w:szCs w:val="20"/>
              </w:rPr>
              <w:t>Funkcje ogólne</w:t>
            </w:r>
          </w:p>
        </w:tc>
        <w:tc>
          <w:tcPr>
            <w:tcW w:w="7229" w:type="dxa"/>
          </w:tcPr>
          <w:p w:rsidR="00506F9F" w:rsidRPr="0090650D" w:rsidRDefault="00506F9F" w:rsidP="00E64608">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r>
      <w:tr w:rsidR="00506F9F" w:rsidRPr="00C9383E">
        <w:trPr>
          <w:trHeight w:val="210"/>
        </w:trPr>
        <w:tc>
          <w:tcPr>
            <w:tcW w:w="2127" w:type="dxa"/>
            <w:noWrap/>
            <w:vAlign w:val="center"/>
          </w:tcPr>
          <w:p w:rsidR="00506F9F" w:rsidRDefault="00506F9F" w:rsidP="00240E0A">
            <w:pPr>
              <w:spacing w:after="0" w:line="240" w:lineRule="auto"/>
              <w:ind w:left="0"/>
              <w:rPr>
                <w:color w:val="000000"/>
                <w:sz w:val="20"/>
                <w:szCs w:val="20"/>
              </w:rPr>
            </w:pPr>
            <w:r>
              <w:rPr>
                <w:color w:val="000000"/>
                <w:sz w:val="20"/>
                <w:szCs w:val="20"/>
              </w:rPr>
              <w:t>Antywirus i antyspam</w:t>
            </w:r>
          </w:p>
        </w:tc>
        <w:tc>
          <w:tcPr>
            <w:tcW w:w="7229" w:type="dxa"/>
          </w:tcPr>
          <w:p w:rsidR="00506F9F" w:rsidRPr="0090650D" w:rsidRDefault="00506F9F" w:rsidP="00E64608">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Wbudowana technologia do ochrony przed rootkitami;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506F9F" w:rsidRPr="00E64608" w:rsidRDefault="00506F9F" w:rsidP="00E64608">
            <w:pPr>
              <w:spacing w:after="60" w:line="240" w:lineRule="auto"/>
              <w:ind w:left="0"/>
              <w:jc w:val="both"/>
              <w:rPr>
                <w:color w:val="000000"/>
                <w:sz w:val="18"/>
                <w:szCs w:val="18"/>
              </w:rPr>
            </w:pPr>
            <w:r w:rsidRPr="00E64608">
              <w:rPr>
                <w:color w:val="000000"/>
                <w:sz w:val="18"/>
                <w:szCs w:val="18"/>
                <w:lang w:val="de-DE"/>
              </w:rPr>
              <w:t>Programmusiposiadaćmożliwośćaktywacjipoprzezpodaniekontaadministratoralicencji, podaniekluczalicencyjnegoorazmożliwośćaktywacjiprogramu offline;</w:t>
            </w:r>
          </w:p>
        </w:tc>
      </w:tr>
      <w:tr w:rsidR="00506F9F" w:rsidRPr="00C9383E">
        <w:trPr>
          <w:trHeight w:val="210"/>
        </w:trPr>
        <w:tc>
          <w:tcPr>
            <w:tcW w:w="2127" w:type="dxa"/>
            <w:noWrap/>
            <w:vAlign w:val="center"/>
          </w:tcPr>
          <w:p w:rsidR="00506F9F" w:rsidRDefault="00506F9F" w:rsidP="0090650D">
            <w:pPr>
              <w:spacing w:after="60" w:line="240" w:lineRule="auto"/>
              <w:ind w:left="0"/>
              <w:rPr>
                <w:color w:val="000000"/>
                <w:sz w:val="20"/>
                <w:szCs w:val="20"/>
              </w:rPr>
            </w:pPr>
            <w:r>
              <w:rPr>
                <w:color w:val="000000"/>
                <w:sz w:val="20"/>
                <w:szCs w:val="20"/>
              </w:rPr>
              <w:t>Zdalna administracja</w:t>
            </w:r>
          </w:p>
        </w:tc>
        <w:tc>
          <w:tcPr>
            <w:tcW w:w="7229" w:type="dxa"/>
          </w:tcPr>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506F9F" w:rsidRPr="0090650D" w:rsidRDefault="00506F9F" w:rsidP="00E64608">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r>
      <w:tr w:rsidR="00506F9F" w:rsidRPr="00C9383E">
        <w:trPr>
          <w:trHeight w:val="210"/>
        </w:trPr>
        <w:tc>
          <w:tcPr>
            <w:tcW w:w="2127" w:type="dxa"/>
            <w:tcBorders>
              <w:bottom w:val="single" w:sz="12" w:space="0" w:color="000000"/>
            </w:tcBorders>
            <w:noWrap/>
            <w:vAlign w:val="center"/>
          </w:tcPr>
          <w:p w:rsidR="00506F9F" w:rsidRDefault="00506F9F" w:rsidP="0090650D">
            <w:pPr>
              <w:spacing w:after="60" w:line="240" w:lineRule="auto"/>
              <w:ind w:left="0"/>
              <w:rPr>
                <w:color w:val="000000"/>
                <w:sz w:val="20"/>
                <w:szCs w:val="20"/>
              </w:rPr>
            </w:pPr>
            <w:r>
              <w:rPr>
                <w:color w:val="000000"/>
                <w:sz w:val="20"/>
                <w:szCs w:val="20"/>
              </w:rPr>
              <w:t xml:space="preserve">Gwarancja </w:t>
            </w:r>
          </w:p>
        </w:tc>
        <w:tc>
          <w:tcPr>
            <w:tcW w:w="7229" w:type="dxa"/>
            <w:tcBorders>
              <w:bottom w:val="single" w:sz="12" w:space="0" w:color="000000"/>
            </w:tcBorders>
          </w:tcPr>
          <w:p w:rsidR="00506F9F" w:rsidRPr="0090650D" w:rsidRDefault="00506F9F" w:rsidP="00E64608">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r>
    </w:tbl>
    <w:p w:rsidR="00506F9F" w:rsidRPr="003202D4" w:rsidRDefault="00506F9F" w:rsidP="00664A6F">
      <w:pPr>
        <w:pStyle w:val="ListParagraph"/>
        <w:numPr>
          <w:ilvl w:val="0"/>
          <w:numId w:val="35"/>
        </w:numPr>
        <w:spacing w:before="360" w:after="240" w:line="240" w:lineRule="auto"/>
        <w:rPr>
          <w:b/>
          <w:bCs/>
          <w:sz w:val="28"/>
          <w:szCs w:val="28"/>
        </w:rPr>
      </w:pPr>
      <w:r w:rsidRPr="003202D4">
        <w:rPr>
          <w:b/>
          <w:bCs/>
          <w:sz w:val="28"/>
          <w:szCs w:val="28"/>
        </w:rPr>
        <w:t>Serwer bazodanowy</w:t>
      </w:r>
      <w:r>
        <w:rPr>
          <w:b/>
          <w:bCs/>
          <w:sz w:val="28"/>
          <w:szCs w:val="28"/>
        </w:rPr>
        <w:t xml:space="preserve">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1995"/>
        <w:gridCol w:w="7361"/>
      </w:tblGrid>
      <w:tr w:rsidR="00506F9F" w:rsidRPr="00C9383E">
        <w:trPr>
          <w:trHeight w:val="360"/>
        </w:trPr>
        <w:tc>
          <w:tcPr>
            <w:tcW w:w="1995" w:type="dxa"/>
            <w:tcBorders>
              <w:top w:val="single" w:sz="12" w:space="0" w:color="000000"/>
            </w:tcBorders>
            <w:shd w:val="clear" w:color="auto" w:fill="17365D"/>
            <w:noWrap/>
            <w:vAlign w:val="center"/>
          </w:tcPr>
          <w:p w:rsidR="00506F9F" w:rsidRPr="00C9383E" w:rsidRDefault="00506F9F" w:rsidP="003B168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000000"/>
            </w:tcBorders>
            <w:shd w:val="clear" w:color="auto" w:fill="17365D"/>
            <w:noWrap/>
            <w:vAlign w:val="center"/>
          </w:tcPr>
          <w:p w:rsidR="00506F9F" w:rsidRPr="00C9383E" w:rsidRDefault="00506F9F" w:rsidP="00C9383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1995" w:type="dxa"/>
            <w:noWrap/>
            <w:vAlign w:val="center"/>
          </w:tcPr>
          <w:p w:rsidR="00506F9F" w:rsidRPr="00C9383E" w:rsidRDefault="00506F9F" w:rsidP="00C9383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506F9F" w:rsidRPr="00C9383E" w:rsidRDefault="00506F9F" w:rsidP="00240E0A">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506F9F" w:rsidRPr="00C9383E">
        <w:trPr>
          <w:trHeight w:val="461"/>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Płyta główna</w:t>
            </w:r>
          </w:p>
        </w:tc>
        <w:tc>
          <w:tcPr>
            <w:tcW w:w="7361" w:type="dxa"/>
          </w:tcPr>
          <w:p w:rsidR="00506F9F" w:rsidRDefault="00506F9F"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506F9F" w:rsidRPr="008347C6" w:rsidRDefault="00506F9F"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506F9F" w:rsidRPr="008347C6" w:rsidRDefault="00506F9F" w:rsidP="00A2742E">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r>
      <w:tr w:rsidR="00506F9F" w:rsidRPr="00C9383E">
        <w:trPr>
          <w:trHeight w:val="240"/>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Procesor</w:t>
            </w:r>
          </w:p>
        </w:tc>
        <w:tc>
          <w:tcPr>
            <w:tcW w:w="7361" w:type="dxa"/>
          </w:tcPr>
          <w:p w:rsidR="00506F9F" w:rsidRDefault="00506F9F"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w:t>
            </w:r>
            <w:hyperlink r:id="rId12" w:history="1">
              <w:r w:rsidRPr="00734145">
                <w:rPr>
                  <w:rStyle w:val="Hyperlink"/>
                  <w:sz w:val="18"/>
                  <w:szCs w:val="18"/>
                </w:rPr>
                <w:t>http://www.cpubenchmark.net/high_end_cpus.html</w:t>
              </w:r>
            </w:hyperlink>
            <w:r w:rsidRPr="008347C6">
              <w:rPr>
                <w:color w:val="000000"/>
                <w:sz w:val="18"/>
                <w:szCs w:val="18"/>
              </w:rPr>
              <w:t>.</w:t>
            </w:r>
          </w:p>
          <w:p w:rsidR="00506F9F" w:rsidRPr="008347C6" w:rsidRDefault="00506F9F"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3"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506F9F" w:rsidRPr="00C9383E">
        <w:trPr>
          <w:trHeight w:val="619"/>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Pamięć RAM</w:t>
            </w:r>
          </w:p>
        </w:tc>
        <w:tc>
          <w:tcPr>
            <w:tcW w:w="7361" w:type="dxa"/>
          </w:tcPr>
          <w:p w:rsidR="00506F9F" w:rsidRPr="00C9383E" w:rsidRDefault="00506F9F" w:rsidP="00C9383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506F9F" w:rsidRPr="00C9383E" w:rsidRDefault="00506F9F" w:rsidP="00EB6ACC">
            <w:pPr>
              <w:spacing w:after="60"/>
              <w:ind w:left="0"/>
              <w:rPr>
                <w:color w:val="000000"/>
                <w:sz w:val="18"/>
                <w:szCs w:val="18"/>
              </w:rPr>
            </w:pPr>
            <w:r w:rsidRPr="00C9383E">
              <w:rPr>
                <w:color w:val="000000"/>
                <w:sz w:val="18"/>
                <w:szCs w:val="18"/>
              </w:rPr>
              <w:t>Możliwe zabezpieczenia pamięci: Memory Rank Sparing, Memory Mirror, Lockstep</w:t>
            </w:r>
          </w:p>
        </w:tc>
      </w:tr>
      <w:tr w:rsidR="00506F9F" w:rsidRPr="00C9383E">
        <w:trPr>
          <w:trHeight w:val="420"/>
        </w:trPr>
        <w:tc>
          <w:tcPr>
            <w:tcW w:w="1995" w:type="dxa"/>
            <w:noWrap/>
            <w:vAlign w:val="center"/>
          </w:tcPr>
          <w:p w:rsidR="00506F9F" w:rsidRPr="00C9383E" w:rsidRDefault="00506F9F" w:rsidP="00C9383E">
            <w:pPr>
              <w:spacing w:after="0" w:line="240" w:lineRule="auto"/>
              <w:ind w:left="0"/>
              <w:rPr>
                <w:color w:val="000000"/>
                <w:sz w:val="20"/>
                <w:szCs w:val="20"/>
                <w:highlight w:val="yellow"/>
              </w:rPr>
            </w:pPr>
            <w:r w:rsidRPr="00C9383E">
              <w:rPr>
                <w:color w:val="000000"/>
                <w:sz w:val="20"/>
                <w:szCs w:val="20"/>
              </w:rPr>
              <w:t>Sloty PCI Express</w:t>
            </w:r>
          </w:p>
        </w:tc>
        <w:tc>
          <w:tcPr>
            <w:tcW w:w="7361" w:type="dxa"/>
          </w:tcPr>
          <w:p w:rsidR="00506F9F" w:rsidRDefault="00506F9F" w:rsidP="00A2742E">
            <w:pPr>
              <w:spacing w:after="60" w:line="240" w:lineRule="auto"/>
              <w:ind w:left="0"/>
              <w:jc w:val="both"/>
              <w:rPr>
                <w:color w:val="000000"/>
                <w:sz w:val="18"/>
                <w:szCs w:val="18"/>
              </w:rPr>
            </w:pPr>
            <w:r>
              <w:rPr>
                <w:color w:val="000000"/>
                <w:sz w:val="18"/>
                <w:szCs w:val="18"/>
              </w:rPr>
              <w:t>Minimum dwa sloty PCI-Express X8 generacji 3.0:</w:t>
            </w:r>
          </w:p>
          <w:p w:rsidR="00506F9F" w:rsidRPr="0010498A" w:rsidRDefault="00506F9F" w:rsidP="00A2742E">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r>
      <w:tr w:rsidR="00506F9F" w:rsidRPr="00C9383E">
        <w:trPr>
          <w:trHeight w:val="210"/>
        </w:trPr>
        <w:tc>
          <w:tcPr>
            <w:tcW w:w="1995" w:type="dxa"/>
            <w:noWrap/>
            <w:vAlign w:val="center"/>
          </w:tcPr>
          <w:p w:rsidR="00506F9F" w:rsidRPr="00C21F19" w:rsidRDefault="00506F9F" w:rsidP="00C9383E">
            <w:pPr>
              <w:spacing w:after="0" w:line="240" w:lineRule="auto"/>
              <w:ind w:left="0"/>
              <w:rPr>
                <w:color w:val="FF0000"/>
                <w:sz w:val="20"/>
                <w:szCs w:val="20"/>
              </w:rPr>
            </w:pPr>
            <w:r w:rsidRPr="00C21F19">
              <w:rPr>
                <w:color w:val="FF0000"/>
                <w:sz w:val="20"/>
                <w:szCs w:val="20"/>
              </w:rPr>
              <w:t>Karta graficzna</w:t>
            </w:r>
          </w:p>
        </w:tc>
        <w:tc>
          <w:tcPr>
            <w:tcW w:w="7361" w:type="dxa"/>
          </w:tcPr>
          <w:p w:rsidR="00506F9F" w:rsidRPr="00C21F19" w:rsidRDefault="00506F9F" w:rsidP="00A2742E">
            <w:pPr>
              <w:spacing w:after="0" w:line="240" w:lineRule="auto"/>
              <w:ind w:left="0"/>
              <w:rPr>
                <w:color w:val="FF0000"/>
                <w:sz w:val="18"/>
                <w:szCs w:val="18"/>
              </w:rPr>
            </w:pPr>
            <w:r w:rsidRPr="00C21F19">
              <w:rPr>
                <w:color w:val="FF0000"/>
                <w:sz w:val="18"/>
                <w:szCs w:val="18"/>
              </w:rPr>
              <w:t>Zintegrowana karta graficzna umożliwiająca rozdzielczość min. 1</w:t>
            </w:r>
            <w:r>
              <w:rPr>
                <w:color w:val="FF0000"/>
                <w:sz w:val="18"/>
                <w:szCs w:val="18"/>
              </w:rPr>
              <w:t>60</w:t>
            </w:r>
            <w:r w:rsidRPr="00C21F19">
              <w:rPr>
                <w:color w:val="FF0000"/>
                <w:sz w:val="18"/>
                <w:szCs w:val="18"/>
              </w:rPr>
              <w:t>0</w:t>
            </w:r>
            <w:r>
              <w:rPr>
                <w:color w:val="FF0000"/>
                <w:sz w:val="18"/>
                <w:szCs w:val="18"/>
              </w:rPr>
              <w:t>x90</w:t>
            </w:r>
            <w:r w:rsidRPr="00C21F19">
              <w:rPr>
                <w:color w:val="FF0000"/>
                <w:sz w:val="18"/>
                <w:szCs w:val="18"/>
              </w:rPr>
              <w:t>0</w:t>
            </w:r>
          </w:p>
        </w:tc>
      </w:tr>
      <w:tr w:rsidR="00506F9F" w:rsidRPr="00C9383E">
        <w:trPr>
          <w:trHeight w:val="233"/>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Wbudowane porty</w:t>
            </w:r>
          </w:p>
        </w:tc>
        <w:tc>
          <w:tcPr>
            <w:tcW w:w="7361" w:type="dxa"/>
          </w:tcPr>
          <w:p w:rsidR="00506F9F" w:rsidRPr="00A234EF" w:rsidRDefault="00506F9F"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506F9F" w:rsidRPr="00C9383E" w:rsidRDefault="00506F9F"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506F9F" w:rsidRPr="00C9383E">
        <w:trPr>
          <w:trHeight w:val="630"/>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Interfejsy sieciowe</w:t>
            </w:r>
          </w:p>
        </w:tc>
        <w:tc>
          <w:tcPr>
            <w:tcW w:w="7361" w:type="dxa"/>
          </w:tcPr>
          <w:p w:rsidR="00506F9F" w:rsidRDefault="00506F9F"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506F9F" w:rsidRPr="00E613EA" w:rsidRDefault="00506F9F"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506F9F" w:rsidRPr="00C9383E">
        <w:trPr>
          <w:trHeight w:val="235"/>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Kontroler dysków</w:t>
            </w:r>
          </w:p>
        </w:tc>
        <w:tc>
          <w:tcPr>
            <w:tcW w:w="7361" w:type="dxa"/>
          </w:tcPr>
          <w:p w:rsidR="00506F9F" w:rsidRPr="00C9383E" w:rsidRDefault="00506F9F" w:rsidP="00C9383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506F9F" w:rsidRPr="00C9383E">
        <w:trPr>
          <w:trHeight w:val="575"/>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Wewnętrzna pamięć masowa</w:t>
            </w:r>
          </w:p>
        </w:tc>
        <w:tc>
          <w:tcPr>
            <w:tcW w:w="7361" w:type="dxa"/>
          </w:tcPr>
          <w:p w:rsidR="00506F9F" w:rsidRPr="00C9383E" w:rsidRDefault="00506F9F"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506F9F" w:rsidRPr="00C9383E" w:rsidRDefault="00506F9F" w:rsidP="00A2742E">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r>
      <w:tr w:rsidR="00506F9F" w:rsidRPr="00C9383E">
        <w:trPr>
          <w:trHeight w:val="210"/>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Napęd optyczny</w:t>
            </w:r>
          </w:p>
        </w:tc>
        <w:tc>
          <w:tcPr>
            <w:tcW w:w="7361" w:type="dxa"/>
          </w:tcPr>
          <w:p w:rsidR="00506F9F" w:rsidRPr="00C9383E" w:rsidRDefault="00506F9F" w:rsidP="00C9383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506F9F" w:rsidRPr="00C9383E">
        <w:trPr>
          <w:trHeight w:val="210"/>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Zasilacze</w:t>
            </w:r>
          </w:p>
        </w:tc>
        <w:tc>
          <w:tcPr>
            <w:tcW w:w="7361" w:type="dxa"/>
          </w:tcPr>
          <w:p w:rsidR="00506F9F" w:rsidRPr="00C9383E" w:rsidRDefault="00506F9F" w:rsidP="00C9383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506F9F" w:rsidRPr="00C9383E">
        <w:trPr>
          <w:trHeight w:val="210"/>
        </w:trPr>
        <w:tc>
          <w:tcPr>
            <w:tcW w:w="1995" w:type="dxa"/>
            <w:noWrap/>
            <w:vAlign w:val="center"/>
          </w:tcPr>
          <w:p w:rsidR="00506F9F" w:rsidRPr="00C21F19" w:rsidRDefault="00506F9F" w:rsidP="00C9383E">
            <w:pPr>
              <w:spacing w:after="0" w:line="240" w:lineRule="auto"/>
              <w:ind w:left="0"/>
              <w:rPr>
                <w:color w:val="FF0000"/>
                <w:sz w:val="20"/>
                <w:szCs w:val="20"/>
              </w:rPr>
            </w:pPr>
            <w:r w:rsidRPr="00C21F19">
              <w:rPr>
                <w:color w:val="FF0000"/>
                <w:sz w:val="20"/>
                <w:szCs w:val="20"/>
              </w:rPr>
              <w:t>Wentylatory</w:t>
            </w:r>
          </w:p>
        </w:tc>
        <w:tc>
          <w:tcPr>
            <w:tcW w:w="7361" w:type="dxa"/>
          </w:tcPr>
          <w:p w:rsidR="00506F9F" w:rsidRPr="00C21F19" w:rsidRDefault="00506F9F" w:rsidP="00C9383E">
            <w:pPr>
              <w:spacing w:after="0" w:line="240" w:lineRule="auto"/>
              <w:ind w:left="0"/>
              <w:rPr>
                <w:color w:val="FF0000"/>
                <w:sz w:val="18"/>
                <w:szCs w:val="18"/>
              </w:rPr>
            </w:pPr>
            <w:r w:rsidRPr="00C21F19">
              <w:rPr>
                <w:color w:val="FF0000"/>
                <w:sz w:val="18"/>
                <w:szCs w:val="18"/>
              </w:rPr>
              <w:t>Minimum 4 redundantnych wentylatorów Hot-Plug</w:t>
            </w:r>
          </w:p>
        </w:tc>
      </w:tr>
      <w:tr w:rsidR="00506F9F" w:rsidRPr="00C9383E">
        <w:trPr>
          <w:trHeight w:val="204"/>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Bezpieczeństwo</w:t>
            </w:r>
          </w:p>
        </w:tc>
        <w:tc>
          <w:tcPr>
            <w:tcW w:w="7361" w:type="dxa"/>
          </w:tcPr>
          <w:p w:rsidR="00506F9F" w:rsidRDefault="00506F9F"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506F9F" w:rsidRPr="00A234EF" w:rsidRDefault="00506F9F"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506F9F" w:rsidRPr="00C9383E">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Karta zarządzająca</w:t>
            </w:r>
          </w:p>
        </w:tc>
        <w:tc>
          <w:tcPr>
            <w:tcW w:w="7361" w:type="dxa"/>
          </w:tcPr>
          <w:p w:rsidR="00506F9F" w:rsidRPr="00C9383E" w:rsidRDefault="00506F9F"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zdalny dostęp do graficznego interfejsu Web karty zarządzającej;</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dostęp z linii komend CLI karty zarządzającej;</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zdalne monitorowanie i informowanie o statusie serwera (m.in. prędkości obrotowej wentylatorów, konfiguracji serwera, );</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szyfrowane połączenie (SSL) oraz autentykacje i autoryzację użytkownika;</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podmontowania zdalnych wirtualnych napędów;</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wirtualną konsolę z dostępem do myszy, klawiatury;</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wsparcie dla IPv6;</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zdalnego monitorowania w czasie rzeczywistym poboru prądu przez serwer;</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integracja z Active Directory;</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obsługi przez dwóch administratorów jednocześnie;</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wsparcie dla DDNS;</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wysyłanie do administratora maila z powiadomieniem o awarii lub zmianie konfiguracji sprzętowej;</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zarządzania lokalnego poprzez złącze RS-232;</w:t>
            </w:r>
          </w:p>
          <w:p w:rsidR="00506F9F" w:rsidRPr="004245AC" w:rsidRDefault="00506F9F" w:rsidP="00D013E5">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zdalna identyfikacja fizycznego serwera i obudowy za pomocą sygnalizatora optycznego.</w:t>
            </w:r>
          </w:p>
          <w:p w:rsidR="00506F9F" w:rsidRPr="00A26167" w:rsidRDefault="00506F9F"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506F9F" w:rsidRPr="00A234EF" w:rsidRDefault="00506F9F"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506F9F" w:rsidRPr="00C9383E">
        <w:trPr>
          <w:trHeight w:val="840"/>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506F9F" w:rsidRDefault="00506F9F" w:rsidP="00A2742E">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506F9F" w:rsidRDefault="00506F9F" w:rsidP="00A2742E">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506F9F" w:rsidRPr="00C9383E" w:rsidRDefault="00506F9F"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C9383E">
        <w:trPr>
          <w:trHeight w:val="645"/>
        </w:trPr>
        <w:tc>
          <w:tcPr>
            <w:tcW w:w="1995" w:type="dxa"/>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506F9F" w:rsidRDefault="00506F9F"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506F9F" w:rsidRPr="00C9383E" w:rsidRDefault="00506F9F"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506F9F" w:rsidRPr="00C9383E">
        <w:trPr>
          <w:trHeight w:val="645"/>
        </w:trPr>
        <w:tc>
          <w:tcPr>
            <w:tcW w:w="1995" w:type="dxa"/>
            <w:tcBorders>
              <w:bottom w:val="single" w:sz="12" w:space="0" w:color="000000"/>
            </w:tcBorders>
            <w:noWrap/>
            <w:vAlign w:val="center"/>
          </w:tcPr>
          <w:p w:rsidR="00506F9F" w:rsidRPr="00C9383E" w:rsidRDefault="00506F9F" w:rsidP="00C9383E">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000000"/>
            </w:tcBorders>
            <w:vAlign w:val="bottom"/>
          </w:tcPr>
          <w:p w:rsidR="00506F9F" w:rsidRDefault="00506F9F" w:rsidP="00A2742E">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506F9F" w:rsidRPr="00683494" w:rsidRDefault="00506F9F"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506F9F" w:rsidRPr="00C9383E" w:rsidRDefault="00506F9F"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C9383E" w:rsidRDefault="00506F9F"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506F9F" w:rsidRPr="00E25F4E" w:rsidRDefault="00506F9F" w:rsidP="00664A6F">
      <w:pPr>
        <w:pStyle w:val="ListParagraph"/>
        <w:numPr>
          <w:ilvl w:val="0"/>
          <w:numId w:val="35"/>
        </w:numPr>
        <w:spacing w:before="360" w:after="240" w:line="240" w:lineRule="auto"/>
        <w:rPr>
          <w:b/>
          <w:bCs/>
          <w:sz w:val="28"/>
          <w:szCs w:val="28"/>
        </w:rPr>
      </w:pPr>
      <w:r w:rsidRPr="00E613EA">
        <w:rPr>
          <w:b/>
          <w:bCs/>
          <w:sz w:val="28"/>
          <w:szCs w:val="28"/>
        </w:rPr>
        <w:t xml:space="preserve">Serwer </w:t>
      </w:r>
      <w:r w:rsidRPr="00E25F4E">
        <w:rPr>
          <w:b/>
          <w:bCs/>
          <w:sz w:val="28"/>
          <w:szCs w:val="28"/>
        </w:rPr>
        <w:t>eUrząd</w:t>
      </w:r>
      <w:r>
        <w:rPr>
          <w:b/>
          <w:bCs/>
          <w:sz w:val="28"/>
          <w:szCs w:val="28"/>
        </w:rPr>
        <w:t>wraz z oprogramowaniem</w:t>
      </w:r>
      <w:r w:rsidRPr="005323BB">
        <w:rPr>
          <w:b/>
          <w:bCs/>
          <w:sz w:val="28"/>
          <w:szCs w:val="28"/>
        </w:rPr>
        <w:t>i certyfikatem szyfrującym</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506F9F" w:rsidRPr="00C9383E">
        <w:trPr>
          <w:trHeight w:val="360"/>
        </w:trPr>
        <w:tc>
          <w:tcPr>
            <w:tcW w:w="1995" w:type="dxa"/>
            <w:tcBorders>
              <w:top w:val="single" w:sz="12" w:space="0" w:color="auto"/>
            </w:tcBorders>
            <w:shd w:val="clear" w:color="auto" w:fill="17365D"/>
            <w:noWrap/>
            <w:vAlign w:val="center"/>
          </w:tcPr>
          <w:p w:rsidR="00506F9F" w:rsidRPr="00C9383E" w:rsidRDefault="00506F9F"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506F9F" w:rsidRPr="00C9383E" w:rsidRDefault="00506F9F"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1995" w:type="dxa"/>
            <w:noWrap/>
            <w:vAlign w:val="center"/>
          </w:tcPr>
          <w:p w:rsidR="00506F9F" w:rsidRPr="00C9383E" w:rsidRDefault="00506F9F"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506F9F" w:rsidRPr="00C9383E" w:rsidRDefault="00506F9F" w:rsidP="00A2742E">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506F9F" w:rsidRPr="00C9383E">
        <w:trPr>
          <w:trHeight w:val="461"/>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Płyta główna</w:t>
            </w:r>
          </w:p>
        </w:tc>
        <w:tc>
          <w:tcPr>
            <w:tcW w:w="7361" w:type="dxa"/>
          </w:tcPr>
          <w:p w:rsidR="00506F9F" w:rsidRDefault="00506F9F"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506F9F" w:rsidRPr="008347C6" w:rsidRDefault="00506F9F"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506F9F" w:rsidRPr="008347C6" w:rsidRDefault="00506F9F" w:rsidP="00A2742E">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r>
      <w:tr w:rsidR="00506F9F" w:rsidRPr="00C9383E">
        <w:trPr>
          <w:trHeight w:val="240"/>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Procesor</w:t>
            </w:r>
          </w:p>
        </w:tc>
        <w:tc>
          <w:tcPr>
            <w:tcW w:w="7361" w:type="dxa"/>
          </w:tcPr>
          <w:p w:rsidR="00506F9F" w:rsidRDefault="00506F9F"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w:t>
            </w:r>
            <w:hyperlink r:id="rId14" w:history="1">
              <w:r w:rsidRPr="00734145">
                <w:rPr>
                  <w:rStyle w:val="Hyperlink"/>
                  <w:sz w:val="18"/>
                  <w:szCs w:val="18"/>
                </w:rPr>
                <w:t>http://www.cpubenchmark.net/high_end_cpus.html</w:t>
              </w:r>
            </w:hyperlink>
            <w:r w:rsidRPr="008347C6">
              <w:rPr>
                <w:color w:val="000000"/>
                <w:sz w:val="18"/>
                <w:szCs w:val="18"/>
              </w:rPr>
              <w:t>.</w:t>
            </w:r>
          </w:p>
          <w:p w:rsidR="00506F9F" w:rsidRPr="008347C6" w:rsidRDefault="00506F9F"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5"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506F9F" w:rsidRPr="00C9383E">
        <w:trPr>
          <w:trHeight w:val="210"/>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Pamięć RAM</w:t>
            </w:r>
          </w:p>
          <w:p w:rsidR="00506F9F" w:rsidRPr="00C9383E" w:rsidRDefault="00506F9F" w:rsidP="00A2742E">
            <w:pPr>
              <w:spacing w:after="0" w:line="240" w:lineRule="auto"/>
              <w:ind w:left="0"/>
              <w:rPr>
                <w:color w:val="000000"/>
                <w:sz w:val="20"/>
                <w:szCs w:val="20"/>
              </w:rPr>
            </w:pPr>
          </w:p>
        </w:tc>
        <w:tc>
          <w:tcPr>
            <w:tcW w:w="7361" w:type="dxa"/>
          </w:tcPr>
          <w:p w:rsidR="00506F9F" w:rsidRPr="00C9383E" w:rsidRDefault="00506F9F" w:rsidP="00A2742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506F9F" w:rsidRPr="00C9383E" w:rsidRDefault="00506F9F" w:rsidP="00EB6ACC">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r>
      <w:tr w:rsidR="00506F9F" w:rsidRPr="00C9383E">
        <w:trPr>
          <w:trHeight w:val="420"/>
        </w:trPr>
        <w:tc>
          <w:tcPr>
            <w:tcW w:w="1995" w:type="dxa"/>
            <w:vAlign w:val="center"/>
          </w:tcPr>
          <w:p w:rsidR="00506F9F" w:rsidRPr="00C9383E" w:rsidRDefault="00506F9F" w:rsidP="00A2742E">
            <w:pPr>
              <w:spacing w:after="0" w:line="256" w:lineRule="auto"/>
              <w:ind w:left="0"/>
              <w:rPr>
                <w:color w:val="000000"/>
                <w:sz w:val="20"/>
                <w:szCs w:val="20"/>
              </w:rPr>
            </w:pPr>
            <w:r w:rsidRPr="00C9383E">
              <w:rPr>
                <w:color w:val="000000"/>
                <w:sz w:val="20"/>
                <w:szCs w:val="20"/>
              </w:rPr>
              <w:t>Sloty PCI Express</w:t>
            </w:r>
          </w:p>
        </w:tc>
        <w:tc>
          <w:tcPr>
            <w:tcW w:w="7361" w:type="dxa"/>
          </w:tcPr>
          <w:p w:rsidR="00506F9F" w:rsidRDefault="00506F9F" w:rsidP="00A2742E">
            <w:pPr>
              <w:spacing w:after="60" w:line="240" w:lineRule="auto"/>
              <w:ind w:left="0"/>
              <w:jc w:val="both"/>
              <w:rPr>
                <w:color w:val="000000"/>
                <w:sz w:val="18"/>
                <w:szCs w:val="18"/>
              </w:rPr>
            </w:pPr>
            <w:r>
              <w:rPr>
                <w:color w:val="000000"/>
                <w:sz w:val="18"/>
                <w:szCs w:val="18"/>
              </w:rPr>
              <w:t>Minimum dwa sloty PCI-Express X8 generacji 3.0:</w:t>
            </w:r>
          </w:p>
          <w:p w:rsidR="00506F9F" w:rsidRPr="00C9383E" w:rsidRDefault="00506F9F" w:rsidP="00026F19">
            <w:pPr>
              <w:spacing w:after="60" w:line="240" w:lineRule="auto"/>
              <w:ind w:left="0"/>
              <w:rPr>
                <w:color w:val="000000"/>
                <w:sz w:val="18"/>
                <w:szCs w:val="18"/>
              </w:rPr>
            </w:pPr>
            <w:r w:rsidRPr="0010498A">
              <w:rPr>
                <w:color w:val="000000"/>
                <w:sz w:val="18"/>
                <w:szCs w:val="18"/>
              </w:rPr>
              <w:t>Możliwość rozbudowy do minimum ośmiu slotów PCI-Express 3.0.</w:t>
            </w:r>
          </w:p>
        </w:tc>
      </w:tr>
      <w:tr w:rsidR="00506F9F" w:rsidRPr="00C9383E">
        <w:trPr>
          <w:trHeight w:val="420"/>
        </w:trPr>
        <w:tc>
          <w:tcPr>
            <w:tcW w:w="1995" w:type="dxa"/>
            <w:noWrap/>
            <w:vAlign w:val="center"/>
          </w:tcPr>
          <w:p w:rsidR="00506F9F" w:rsidRPr="00C21F19" w:rsidRDefault="00506F9F" w:rsidP="00A2742E">
            <w:pPr>
              <w:spacing w:after="0" w:line="240" w:lineRule="auto"/>
              <w:ind w:left="0"/>
              <w:rPr>
                <w:color w:val="FF0000"/>
                <w:sz w:val="20"/>
                <w:szCs w:val="20"/>
              </w:rPr>
            </w:pPr>
            <w:r w:rsidRPr="00C21F19">
              <w:rPr>
                <w:color w:val="FF0000"/>
                <w:sz w:val="20"/>
                <w:szCs w:val="20"/>
              </w:rPr>
              <w:t>Karta graficzna</w:t>
            </w:r>
          </w:p>
        </w:tc>
        <w:tc>
          <w:tcPr>
            <w:tcW w:w="7361" w:type="dxa"/>
          </w:tcPr>
          <w:p w:rsidR="00506F9F" w:rsidRPr="00C21F19" w:rsidRDefault="00506F9F" w:rsidP="00A2742E">
            <w:pPr>
              <w:spacing w:after="0" w:line="240" w:lineRule="auto"/>
              <w:ind w:left="0"/>
              <w:rPr>
                <w:color w:val="FF0000"/>
                <w:sz w:val="18"/>
                <w:szCs w:val="18"/>
              </w:rPr>
            </w:pPr>
            <w:r w:rsidRPr="00C21F19">
              <w:rPr>
                <w:color w:val="FF0000"/>
                <w:sz w:val="18"/>
                <w:szCs w:val="18"/>
              </w:rPr>
              <w:t>Zintegrowana karta graficzna umożliwiająca rozdzielczość min. 1600x900</w:t>
            </w:r>
          </w:p>
        </w:tc>
      </w:tr>
      <w:tr w:rsidR="00506F9F" w:rsidRPr="00C9383E">
        <w:trPr>
          <w:trHeight w:val="210"/>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Wbudowane porty</w:t>
            </w:r>
          </w:p>
        </w:tc>
        <w:tc>
          <w:tcPr>
            <w:tcW w:w="7361" w:type="dxa"/>
          </w:tcPr>
          <w:p w:rsidR="00506F9F" w:rsidRPr="00A234EF" w:rsidRDefault="00506F9F"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506F9F" w:rsidRPr="00C9383E" w:rsidRDefault="00506F9F"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506F9F" w:rsidRPr="00C9383E">
        <w:trPr>
          <w:trHeight w:val="233"/>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Interfejsy sieciowe</w:t>
            </w:r>
          </w:p>
        </w:tc>
        <w:tc>
          <w:tcPr>
            <w:tcW w:w="7361" w:type="dxa"/>
          </w:tcPr>
          <w:p w:rsidR="00506F9F" w:rsidRDefault="00506F9F"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506F9F" w:rsidRPr="00E613EA" w:rsidRDefault="00506F9F"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506F9F" w:rsidRPr="00C9383E">
        <w:trPr>
          <w:trHeight w:val="630"/>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Kontroler dysków</w:t>
            </w:r>
          </w:p>
        </w:tc>
        <w:tc>
          <w:tcPr>
            <w:tcW w:w="7361" w:type="dxa"/>
          </w:tcPr>
          <w:p w:rsidR="00506F9F" w:rsidRPr="00C9383E" w:rsidRDefault="00506F9F" w:rsidP="00A2742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506F9F" w:rsidRPr="00C9383E">
        <w:trPr>
          <w:trHeight w:val="235"/>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Wewnętrzna pamięć masowa</w:t>
            </w:r>
          </w:p>
        </w:tc>
        <w:tc>
          <w:tcPr>
            <w:tcW w:w="7361" w:type="dxa"/>
          </w:tcPr>
          <w:p w:rsidR="00506F9F" w:rsidRPr="00C9383E" w:rsidRDefault="00506F9F"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506F9F" w:rsidRPr="00C9383E" w:rsidRDefault="00506F9F" w:rsidP="00A2742E">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r>
      <w:tr w:rsidR="00506F9F" w:rsidRPr="00C9383E">
        <w:trPr>
          <w:trHeight w:val="297"/>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Napęd optyczny</w:t>
            </w:r>
          </w:p>
        </w:tc>
        <w:tc>
          <w:tcPr>
            <w:tcW w:w="7361" w:type="dxa"/>
          </w:tcPr>
          <w:p w:rsidR="00506F9F" w:rsidRPr="00C9383E" w:rsidRDefault="00506F9F" w:rsidP="00A2742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506F9F" w:rsidRPr="00C9383E">
        <w:trPr>
          <w:trHeight w:val="210"/>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Zasilacze</w:t>
            </w:r>
          </w:p>
        </w:tc>
        <w:tc>
          <w:tcPr>
            <w:tcW w:w="7361" w:type="dxa"/>
          </w:tcPr>
          <w:p w:rsidR="00506F9F" w:rsidRPr="00C9383E" w:rsidRDefault="00506F9F" w:rsidP="00A2742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506F9F" w:rsidRPr="00C9383E">
        <w:trPr>
          <w:trHeight w:val="210"/>
        </w:trPr>
        <w:tc>
          <w:tcPr>
            <w:tcW w:w="1995" w:type="dxa"/>
            <w:noWrap/>
            <w:vAlign w:val="center"/>
          </w:tcPr>
          <w:p w:rsidR="00506F9F" w:rsidRPr="00C21F19" w:rsidRDefault="00506F9F" w:rsidP="00A2742E">
            <w:pPr>
              <w:spacing w:after="0" w:line="240" w:lineRule="auto"/>
              <w:ind w:left="0"/>
              <w:rPr>
                <w:color w:val="FF0000"/>
                <w:sz w:val="20"/>
                <w:szCs w:val="20"/>
              </w:rPr>
            </w:pPr>
            <w:r w:rsidRPr="00C21F19">
              <w:rPr>
                <w:color w:val="FF0000"/>
                <w:sz w:val="20"/>
                <w:szCs w:val="20"/>
              </w:rPr>
              <w:t>Wentylatory</w:t>
            </w:r>
          </w:p>
        </w:tc>
        <w:tc>
          <w:tcPr>
            <w:tcW w:w="7361" w:type="dxa"/>
          </w:tcPr>
          <w:p w:rsidR="00506F9F" w:rsidRPr="00C21F19" w:rsidRDefault="00506F9F" w:rsidP="00A2742E">
            <w:pPr>
              <w:spacing w:after="0" w:line="240" w:lineRule="auto"/>
              <w:ind w:left="0"/>
              <w:rPr>
                <w:color w:val="FF0000"/>
                <w:sz w:val="18"/>
                <w:szCs w:val="18"/>
              </w:rPr>
            </w:pPr>
            <w:r w:rsidRPr="00C21F19">
              <w:rPr>
                <w:color w:val="FF0000"/>
                <w:sz w:val="18"/>
                <w:szCs w:val="18"/>
              </w:rPr>
              <w:t>Minimum 4 redundantnych wentylatorów Hot-Plug</w:t>
            </w:r>
          </w:p>
        </w:tc>
      </w:tr>
      <w:tr w:rsidR="00506F9F" w:rsidRPr="00C9383E">
        <w:trPr>
          <w:trHeight w:val="210"/>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Bezpieczeństwo</w:t>
            </w:r>
          </w:p>
        </w:tc>
        <w:tc>
          <w:tcPr>
            <w:tcW w:w="7361" w:type="dxa"/>
          </w:tcPr>
          <w:p w:rsidR="00506F9F" w:rsidRDefault="00506F9F"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506F9F" w:rsidRPr="00A234EF" w:rsidRDefault="00506F9F"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506F9F" w:rsidRPr="00C9383E">
        <w:trPr>
          <w:trHeight w:val="204"/>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Karta zarządzająca</w:t>
            </w:r>
          </w:p>
        </w:tc>
        <w:tc>
          <w:tcPr>
            <w:tcW w:w="7361" w:type="dxa"/>
          </w:tcPr>
          <w:p w:rsidR="00506F9F" w:rsidRPr="00C9383E" w:rsidRDefault="00506F9F"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zdalny dostęp do graficznego interfejsu Web karty zarządzającej;</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dostęp z linii komend CLI karty zarządzającej;</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zdalne monitorowanie i informowanie o statusie serwera (m.in. prędkości obrotowej wentylatorów, konfiguracji serwera, );</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szyfrowane połączenie (SSL) oraz autentykacje i autoryzację użytkownika;</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podmontowania zdalnych wirtualnych napędów;</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wirtualną konsolę z dostępem do myszy, klawiatury;</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wsparcie dla IPv6;</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zdalnego monitorowania w czasie rzeczywistym poboru prądu przez serwer;</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integracja z Active Directory;</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obsługi przez dwóch administratorów jednocześnie;</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wsparcie dla DDNS;</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wysyłanie do administratora maila z powiadomieniem o awarii lub zmianie konfiguracji sprzętowej;</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możliwość zarządzania lokalnego poprzez złącze RS-232;</w:t>
            </w:r>
          </w:p>
          <w:p w:rsidR="00506F9F" w:rsidRPr="004245AC" w:rsidRDefault="00506F9F" w:rsidP="00A2742E">
            <w:pPr>
              <w:pStyle w:val="ListParagraph"/>
              <w:numPr>
                <w:ilvl w:val="0"/>
                <w:numId w:val="18"/>
              </w:numPr>
              <w:spacing w:after="60" w:line="240" w:lineRule="auto"/>
              <w:ind w:left="714" w:hanging="357"/>
              <w:jc w:val="both"/>
              <w:rPr>
                <w:color w:val="000000"/>
                <w:sz w:val="18"/>
                <w:szCs w:val="18"/>
              </w:rPr>
            </w:pPr>
            <w:r w:rsidRPr="004245AC">
              <w:rPr>
                <w:color w:val="000000"/>
                <w:sz w:val="18"/>
                <w:szCs w:val="18"/>
              </w:rPr>
              <w:t>zdalna identyfikacja fizycznego serwera i obudowy za pomocą sygnalizatora optycznego.</w:t>
            </w:r>
          </w:p>
          <w:p w:rsidR="00506F9F" w:rsidRPr="00A26167" w:rsidRDefault="00506F9F"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506F9F" w:rsidRPr="00A234EF" w:rsidRDefault="00506F9F"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506F9F" w:rsidRPr="00C9383E">
        <w:trPr>
          <w:trHeight w:val="1374"/>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506F9F" w:rsidRDefault="00506F9F" w:rsidP="009E557D">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506F9F" w:rsidRDefault="00506F9F" w:rsidP="009E557D">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506F9F" w:rsidRPr="00C9383E" w:rsidRDefault="00506F9F"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C9383E">
        <w:trPr>
          <w:trHeight w:val="438"/>
        </w:trPr>
        <w:tc>
          <w:tcPr>
            <w:tcW w:w="1995" w:type="dxa"/>
            <w:noWrap/>
            <w:vAlign w:val="center"/>
          </w:tcPr>
          <w:p w:rsidR="00506F9F" w:rsidRPr="00C9383E" w:rsidRDefault="00506F9F" w:rsidP="00A2742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506F9F" w:rsidRDefault="00506F9F"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506F9F" w:rsidRPr="00C9383E" w:rsidRDefault="00506F9F"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506F9F" w:rsidRPr="00C9383E">
        <w:trPr>
          <w:trHeight w:val="297"/>
        </w:trPr>
        <w:tc>
          <w:tcPr>
            <w:tcW w:w="1995" w:type="dxa"/>
            <w:noWrap/>
            <w:vAlign w:val="center"/>
          </w:tcPr>
          <w:p w:rsidR="00506F9F" w:rsidRPr="00C9383E" w:rsidRDefault="00506F9F"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506F9F" w:rsidRPr="00C9383E" w:rsidRDefault="00506F9F" w:rsidP="00A2742E">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506F9F" w:rsidRPr="00C9383E">
        <w:trPr>
          <w:trHeight w:val="645"/>
        </w:trPr>
        <w:tc>
          <w:tcPr>
            <w:tcW w:w="1995" w:type="dxa"/>
            <w:noWrap/>
            <w:vAlign w:val="center"/>
          </w:tcPr>
          <w:p w:rsidR="00506F9F" w:rsidRDefault="00506F9F" w:rsidP="002A7A53">
            <w:pPr>
              <w:spacing w:after="0" w:line="240" w:lineRule="auto"/>
              <w:ind w:left="0"/>
              <w:rPr>
                <w:color w:val="000000"/>
                <w:sz w:val="20"/>
                <w:szCs w:val="20"/>
              </w:rPr>
            </w:pPr>
            <w:r>
              <w:rPr>
                <w:color w:val="000000"/>
                <w:sz w:val="20"/>
                <w:szCs w:val="20"/>
              </w:rPr>
              <w:t>Inne</w:t>
            </w:r>
          </w:p>
        </w:tc>
        <w:tc>
          <w:tcPr>
            <w:tcW w:w="7361" w:type="dxa"/>
            <w:vAlign w:val="bottom"/>
          </w:tcPr>
          <w:p w:rsidR="00506F9F" w:rsidRDefault="00506F9F" w:rsidP="002A7A53">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506F9F" w:rsidRDefault="00506F9F" w:rsidP="002A7A53">
            <w:pPr>
              <w:spacing w:after="60" w:line="240" w:lineRule="auto"/>
              <w:ind w:left="0"/>
              <w:jc w:val="both"/>
              <w:rPr>
                <w:color w:val="000000"/>
                <w:sz w:val="18"/>
                <w:szCs w:val="18"/>
              </w:rPr>
            </w:pPr>
            <w:r>
              <w:rPr>
                <w:color w:val="000000"/>
                <w:sz w:val="18"/>
                <w:szCs w:val="18"/>
              </w:rPr>
              <w:t>Certyfikat musi spełniać wymagania minimalne:</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musi być zgodny ze standardem X.509 v.3 (RFC5280),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musi być zabezpieczony funkcją skrótu SHA1,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obsługa siły szyfrowania połączeń do 256 bitów,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musi zapewniać wsparcie dla SGC (Server GatedCryptography),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musi zapewniać obsługę kluczy o długości 4096 bitów i więcej,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minimalna długość kluczy kryptograficznych: RSA lub DSA 2048 bit, EC 571 bit: NIST K-571 oraz NIST B-571,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 xml:space="preserve">musi posiadać aktualny certyfikat zgodności ze standardami </w:t>
            </w:r>
            <w:hyperlink r:id="rId16" w:history="1">
              <w:r w:rsidRPr="004245AC">
                <w:rPr>
                  <w:rStyle w:val="Hyperlink"/>
                  <w:sz w:val="18"/>
                  <w:szCs w:val="18"/>
                </w:rPr>
                <w:t>WebTrust</w:t>
              </w:r>
            </w:hyperlink>
            <w:r w:rsidRPr="004245AC">
              <w:rPr>
                <w:color w:val="000000"/>
                <w:sz w:val="18"/>
                <w:szCs w:val="18"/>
              </w:rPr>
              <w:t xml:space="preserve">, </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musi być możliwa weryfikacja statusu certyfikatu przy pomocy list CRL oraz protokołu OCSP,</w:t>
            </w:r>
          </w:p>
          <w:p w:rsidR="00506F9F" w:rsidRPr="004245AC" w:rsidRDefault="00506F9F" w:rsidP="00664A6F">
            <w:pPr>
              <w:pStyle w:val="ListParagraph"/>
              <w:numPr>
                <w:ilvl w:val="0"/>
                <w:numId w:val="34"/>
              </w:numPr>
              <w:spacing w:after="60" w:line="240" w:lineRule="auto"/>
              <w:jc w:val="both"/>
              <w:rPr>
                <w:color w:val="000000"/>
                <w:sz w:val="18"/>
                <w:szCs w:val="18"/>
              </w:rPr>
            </w:pPr>
            <w:r w:rsidRPr="004245AC">
              <w:rPr>
                <w:color w:val="000000"/>
                <w:sz w:val="18"/>
                <w:szCs w:val="18"/>
              </w:rPr>
              <w:t>termin ważności 2 lata.</w:t>
            </w:r>
          </w:p>
        </w:tc>
      </w:tr>
      <w:tr w:rsidR="00506F9F" w:rsidRPr="00C9383E">
        <w:trPr>
          <w:trHeight w:val="645"/>
        </w:trPr>
        <w:tc>
          <w:tcPr>
            <w:tcW w:w="1995" w:type="dxa"/>
            <w:noWrap/>
            <w:vAlign w:val="center"/>
          </w:tcPr>
          <w:p w:rsidR="00506F9F" w:rsidRPr="00C9383E" w:rsidRDefault="00506F9F" w:rsidP="004F5DC7">
            <w:pPr>
              <w:spacing w:after="0" w:line="240" w:lineRule="auto"/>
              <w:ind w:left="0"/>
              <w:rPr>
                <w:color w:val="000000"/>
                <w:sz w:val="20"/>
                <w:szCs w:val="20"/>
              </w:rPr>
            </w:pPr>
            <w:r>
              <w:rPr>
                <w:color w:val="000000"/>
                <w:sz w:val="20"/>
                <w:szCs w:val="20"/>
              </w:rPr>
              <w:t>System operacyjny</w:t>
            </w:r>
          </w:p>
        </w:tc>
        <w:tc>
          <w:tcPr>
            <w:tcW w:w="7361" w:type="dxa"/>
            <w:vAlign w:val="bottom"/>
          </w:tcPr>
          <w:p w:rsidR="00506F9F" w:rsidRPr="00982296" w:rsidRDefault="00506F9F" w:rsidP="00240E0A">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506F9F" w:rsidRPr="00B7548F" w:rsidRDefault="00506F9F" w:rsidP="00B7548F">
            <w:pPr>
              <w:spacing w:after="60" w:line="240" w:lineRule="auto"/>
              <w:ind w:left="0"/>
              <w:jc w:val="both"/>
              <w:rPr>
                <w:color w:val="000000"/>
                <w:sz w:val="18"/>
                <w:szCs w:val="18"/>
              </w:rPr>
            </w:pPr>
            <w:r>
              <w:rPr>
                <w:color w:val="000000"/>
                <w:sz w:val="18"/>
                <w:szCs w:val="18"/>
              </w:rPr>
              <w:t>Graficzny interfejs użytkownika.</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506F9F" w:rsidRPr="00B7548F" w:rsidRDefault="00506F9F" w:rsidP="00B7548F">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Podstawowe usługi sieciowe: DHCP oraz DNS wspierający DNSSEC.</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Zdalna dystrybucja oprogramowania na stacje robocze.</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Praca zdalna na serwerze z wykorzystaniem terminala (cienkiego klienta) lub odpowiednio skonfigurowanej stacji roboczej.</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PKI (Centrum Certyfikatów (CA), obsługa klucza publicznego i prywatnego) umożliwiające:</w:t>
            </w:r>
          </w:p>
          <w:p w:rsidR="00506F9F" w:rsidRPr="004245AC" w:rsidRDefault="00506F9F" w:rsidP="00664A6F">
            <w:pPr>
              <w:pStyle w:val="ListParagraph"/>
              <w:numPr>
                <w:ilvl w:val="0"/>
                <w:numId w:val="24"/>
              </w:numPr>
              <w:spacing w:after="60" w:line="240" w:lineRule="auto"/>
              <w:ind w:left="720"/>
              <w:jc w:val="both"/>
              <w:rPr>
                <w:color w:val="000000"/>
                <w:sz w:val="18"/>
                <w:szCs w:val="18"/>
              </w:rPr>
            </w:pPr>
            <w:r w:rsidRPr="004245AC">
              <w:rPr>
                <w:color w:val="000000"/>
                <w:sz w:val="18"/>
                <w:szCs w:val="18"/>
              </w:rPr>
              <w:t>Dystrybucję certyfikatów poprzez http,</w:t>
            </w:r>
          </w:p>
          <w:p w:rsidR="00506F9F" w:rsidRPr="004245AC" w:rsidRDefault="00506F9F" w:rsidP="00664A6F">
            <w:pPr>
              <w:pStyle w:val="ListParagraph"/>
              <w:numPr>
                <w:ilvl w:val="0"/>
                <w:numId w:val="24"/>
              </w:numPr>
              <w:spacing w:after="60" w:line="240" w:lineRule="auto"/>
              <w:ind w:left="720"/>
              <w:jc w:val="both"/>
              <w:rPr>
                <w:color w:val="000000"/>
                <w:sz w:val="18"/>
                <w:szCs w:val="18"/>
              </w:rPr>
            </w:pPr>
            <w:r w:rsidRPr="004245AC">
              <w:rPr>
                <w:color w:val="000000"/>
                <w:sz w:val="18"/>
                <w:szCs w:val="18"/>
              </w:rPr>
              <w:t>Konsolidację CA dla wielu lasów domeny,</w:t>
            </w:r>
          </w:p>
          <w:p w:rsidR="00506F9F" w:rsidRPr="004245AC" w:rsidRDefault="00506F9F" w:rsidP="00664A6F">
            <w:pPr>
              <w:pStyle w:val="ListParagraph"/>
              <w:numPr>
                <w:ilvl w:val="0"/>
                <w:numId w:val="24"/>
              </w:numPr>
              <w:spacing w:after="60" w:line="240" w:lineRule="auto"/>
              <w:ind w:left="720"/>
              <w:jc w:val="both"/>
              <w:rPr>
                <w:color w:val="000000"/>
                <w:sz w:val="18"/>
                <w:szCs w:val="18"/>
              </w:rPr>
            </w:pPr>
            <w:r w:rsidRPr="004245AC">
              <w:rPr>
                <w:color w:val="000000"/>
                <w:sz w:val="18"/>
                <w:szCs w:val="18"/>
              </w:rPr>
              <w:t>Automatyczne rejestrowania certyfikatów pomiędzy różnymi lasami domen.</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Szyfrowanie plików i folderów.</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Szyfrowanie połączeń sieciowych pomiędzy serwerami oraz serwerami i stacjami roboczymi (IPSec).</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Możliwość tworzenia systemów wysokiej dostępności (klastry typu fail-over) oraz rozłożenia obciążenia serwerów.</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Serwis udostępniania stron WWW.</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Wsparcie dla protokołu IP w wersji 6 (IPv6).</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Wbudowane usługi VPN pozwalające na zestawienie nielimitowanej liczby równoczesnych połączeń i niewymagające instalacji dodatkowego oprogramowania na komputerach z systemem Windows,</w:t>
            </w:r>
          </w:p>
          <w:p w:rsidR="00506F9F" w:rsidRPr="004245AC" w:rsidRDefault="00506F9F" w:rsidP="00664A6F">
            <w:pPr>
              <w:pStyle w:val="ListParagraph"/>
              <w:numPr>
                <w:ilvl w:val="0"/>
                <w:numId w:val="23"/>
              </w:numPr>
              <w:spacing w:after="60" w:line="240" w:lineRule="auto"/>
              <w:ind w:left="360"/>
              <w:jc w:val="both"/>
              <w:rPr>
                <w:color w:val="000000"/>
                <w:sz w:val="18"/>
                <w:szCs w:val="18"/>
              </w:rPr>
            </w:pPr>
            <w:r w:rsidRPr="004245AC">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w:t>
            </w:r>
          </w:p>
          <w:p w:rsidR="00506F9F" w:rsidRPr="00DD7D98" w:rsidRDefault="00506F9F" w:rsidP="00DD7D98">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506F9F" w:rsidRPr="00DD7D98" w:rsidRDefault="00506F9F" w:rsidP="00DD7D98">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506F9F" w:rsidRPr="00DD7D98" w:rsidRDefault="00506F9F" w:rsidP="00DD7D98">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506F9F" w:rsidRPr="00DD7D98" w:rsidRDefault="00506F9F" w:rsidP="00DD7D98">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506F9F" w:rsidRPr="00DD7D98" w:rsidRDefault="00506F9F" w:rsidP="00DD7D98">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506F9F" w:rsidRDefault="00506F9F" w:rsidP="00DD7D98">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506F9F" w:rsidRPr="00DD7D98" w:rsidRDefault="00506F9F" w:rsidP="00DD7D98">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r>
      <w:tr w:rsidR="00506F9F" w:rsidRPr="00C9383E">
        <w:trPr>
          <w:trHeight w:val="645"/>
        </w:trPr>
        <w:tc>
          <w:tcPr>
            <w:tcW w:w="1995" w:type="dxa"/>
            <w:tcBorders>
              <w:bottom w:val="single" w:sz="12" w:space="0" w:color="auto"/>
            </w:tcBorders>
            <w:noWrap/>
            <w:vAlign w:val="center"/>
          </w:tcPr>
          <w:p w:rsidR="00506F9F" w:rsidRPr="00C9383E" w:rsidRDefault="00506F9F" w:rsidP="004F5DC7">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auto"/>
            </w:tcBorders>
            <w:vAlign w:val="bottom"/>
          </w:tcPr>
          <w:p w:rsidR="00506F9F" w:rsidRDefault="00506F9F" w:rsidP="00A2742E">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506F9F" w:rsidRPr="00683494" w:rsidRDefault="00506F9F"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506F9F" w:rsidRPr="00C9383E" w:rsidRDefault="00506F9F"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Default="00506F9F" w:rsidP="00A2742E">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506F9F" w:rsidRPr="00C9383E" w:rsidRDefault="00506F9F"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506F9F" w:rsidRDefault="00506F9F" w:rsidP="00664A6F">
      <w:pPr>
        <w:pStyle w:val="ListParagraph"/>
        <w:numPr>
          <w:ilvl w:val="0"/>
          <w:numId w:val="35"/>
        </w:numPr>
        <w:spacing w:before="360" w:after="240" w:line="240" w:lineRule="auto"/>
        <w:rPr>
          <w:b/>
          <w:bCs/>
          <w:sz w:val="28"/>
          <w:szCs w:val="28"/>
        </w:rPr>
      </w:pPr>
      <w:r w:rsidRPr="00E209B3">
        <w:rPr>
          <w:b/>
          <w:bCs/>
          <w:sz w:val="28"/>
          <w:szCs w:val="28"/>
        </w:rPr>
        <w:t>System archiwizacji danych dla serwerów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506F9F" w:rsidRPr="00C9383E">
        <w:trPr>
          <w:trHeight w:val="360"/>
        </w:trPr>
        <w:tc>
          <w:tcPr>
            <w:tcW w:w="2127" w:type="dxa"/>
            <w:tcBorders>
              <w:top w:val="single" w:sz="12" w:space="0" w:color="000000"/>
            </w:tcBorders>
            <w:shd w:val="clear" w:color="auto" w:fill="17365D"/>
            <w:noWrap/>
            <w:vAlign w:val="center"/>
          </w:tcPr>
          <w:p w:rsidR="00506F9F" w:rsidRPr="00C9383E" w:rsidRDefault="00506F9F" w:rsidP="00A2742E">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506F9F" w:rsidRPr="00C9383E" w:rsidRDefault="00506F9F" w:rsidP="00A2742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2127" w:type="dxa"/>
            <w:noWrap/>
            <w:vAlign w:val="center"/>
          </w:tcPr>
          <w:p w:rsidR="00506F9F" w:rsidRPr="00C9383E" w:rsidRDefault="00506F9F" w:rsidP="00A2742E">
            <w:pPr>
              <w:spacing w:after="0" w:line="240" w:lineRule="auto"/>
              <w:ind w:left="0"/>
              <w:rPr>
                <w:color w:val="000000"/>
                <w:sz w:val="20"/>
                <w:szCs w:val="20"/>
              </w:rPr>
            </w:pPr>
            <w:r>
              <w:rPr>
                <w:color w:val="000000"/>
                <w:sz w:val="20"/>
                <w:szCs w:val="20"/>
              </w:rPr>
              <w:t>Parametry techniczne</w:t>
            </w:r>
          </w:p>
        </w:tc>
        <w:tc>
          <w:tcPr>
            <w:tcW w:w="7229" w:type="dxa"/>
          </w:tcPr>
          <w:p w:rsidR="00506F9F" w:rsidRPr="00FE62EA" w:rsidRDefault="00506F9F" w:rsidP="00A2742E">
            <w:pPr>
              <w:spacing w:after="60" w:line="240" w:lineRule="auto"/>
              <w:ind w:left="0"/>
              <w:jc w:val="both"/>
              <w:rPr>
                <w:color w:val="000000"/>
                <w:sz w:val="18"/>
                <w:szCs w:val="18"/>
              </w:rPr>
            </w:pPr>
            <w:r w:rsidRPr="00FE62EA">
              <w:rPr>
                <w:color w:val="000000"/>
                <w:sz w:val="18"/>
                <w:szCs w:val="18"/>
              </w:rPr>
              <w:t xml:space="preserve">Obudowa typu RACK 19” o wysokości 1U </w:t>
            </w:r>
          </w:p>
          <w:p w:rsidR="00506F9F" w:rsidRPr="00FE62EA" w:rsidRDefault="00506F9F" w:rsidP="00A2742E">
            <w:pPr>
              <w:spacing w:after="60" w:line="240" w:lineRule="auto"/>
              <w:ind w:left="0"/>
              <w:jc w:val="both"/>
              <w:rPr>
                <w:color w:val="000000"/>
                <w:sz w:val="18"/>
                <w:szCs w:val="18"/>
              </w:rPr>
            </w:pPr>
            <w:r w:rsidRPr="00FE62EA">
              <w:rPr>
                <w:color w:val="000000"/>
                <w:sz w:val="18"/>
                <w:szCs w:val="18"/>
              </w:rPr>
              <w:t>Minimalna liczba interfejsów sieciowych urządzenia to co najmniej 1 interfejs 1 Gigabit.</w:t>
            </w:r>
          </w:p>
          <w:p w:rsidR="00506F9F" w:rsidRPr="00FE62EA" w:rsidRDefault="00506F9F" w:rsidP="00A2742E">
            <w:pPr>
              <w:spacing w:after="60" w:line="240" w:lineRule="auto"/>
              <w:ind w:left="0"/>
              <w:jc w:val="both"/>
              <w:rPr>
                <w:color w:val="000000"/>
                <w:sz w:val="18"/>
                <w:szCs w:val="18"/>
              </w:rPr>
            </w:pPr>
            <w:r w:rsidRPr="00FE62EA">
              <w:rPr>
                <w:color w:val="000000"/>
                <w:sz w:val="18"/>
                <w:szCs w:val="18"/>
              </w:rPr>
              <w:t>Dostępne złącza to minimum: VGA; PS/2 keyboard / mouse</w:t>
            </w:r>
          </w:p>
          <w:p w:rsidR="00506F9F" w:rsidRPr="00FE62EA" w:rsidRDefault="00506F9F" w:rsidP="00A2742E">
            <w:pPr>
              <w:spacing w:after="60" w:line="240" w:lineRule="auto"/>
              <w:ind w:left="0"/>
              <w:jc w:val="both"/>
              <w:rPr>
                <w:color w:val="000000"/>
                <w:sz w:val="18"/>
                <w:szCs w:val="18"/>
              </w:rPr>
            </w:pPr>
            <w:r w:rsidRPr="00FE62EA">
              <w:rPr>
                <w:color w:val="000000"/>
                <w:sz w:val="18"/>
                <w:szCs w:val="18"/>
              </w:rPr>
              <w:t xml:space="preserve">Przestrzeń dyskowa o pojemności </w:t>
            </w:r>
            <w:r>
              <w:rPr>
                <w:color w:val="000000"/>
                <w:sz w:val="18"/>
                <w:szCs w:val="18"/>
              </w:rPr>
              <w:t xml:space="preserve">minimum </w:t>
            </w:r>
            <w:r w:rsidRPr="00FE62EA">
              <w:rPr>
                <w:color w:val="000000"/>
                <w:sz w:val="18"/>
                <w:szCs w:val="18"/>
              </w:rPr>
              <w:t>2TB</w:t>
            </w:r>
          </w:p>
          <w:p w:rsidR="00506F9F" w:rsidRPr="00FE62EA" w:rsidRDefault="00506F9F" w:rsidP="00A2742E">
            <w:pPr>
              <w:spacing w:after="60" w:line="240" w:lineRule="auto"/>
              <w:ind w:left="0"/>
              <w:jc w:val="both"/>
              <w:rPr>
                <w:color w:val="000000"/>
                <w:sz w:val="18"/>
                <w:szCs w:val="18"/>
              </w:rPr>
            </w:pPr>
            <w:r w:rsidRPr="00FE62EA">
              <w:rPr>
                <w:color w:val="000000"/>
                <w:sz w:val="18"/>
                <w:szCs w:val="18"/>
              </w:rPr>
              <w:t>Redundantna macierz dysków typu RAID 1</w:t>
            </w:r>
            <w:r>
              <w:rPr>
                <w:color w:val="000000"/>
                <w:sz w:val="18"/>
                <w:szCs w:val="18"/>
              </w:rPr>
              <w:t xml:space="preserve"> lub RAID 5</w:t>
            </w:r>
          </w:p>
          <w:p w:rsidR="00506F9F" w:rsidRPr="00C9383E" w:rsidRDefault="00506F9F" w:rsidP="00A2742E">
            <w:pPr>
              <w:spacing w:after="60" w:line="240" w:lineRule="auto"/>
              <w:ind w:left="0"/>
              <w:jc w:val="both"/>
              <w:rPr>
                <w:color w:val="000000"/>
                <w:sz w:val="18"/>
                <w:szCs w:val="18"/>
              </w:rPr>
            </w:pPr>
            <w:r w:rsidRPr="00FE62EA">
              <w:rPr>
                <w:color w:val="000000"/>
                <w:sz w:val="18"/>
                <w:szCs w:val="18"/>
              </w:rPr>
              <w:t>Oferowane rozwiązanie musi posiadać deklarację zgodności CE</w:t>
            </w:r>
          </w:p>
        </w:tc>
      </w:tr>
      <w:tr w:rsidR="00506F9F" w:rsidRPr="00C9383E">
        <w:trPr>
          <w:trHeight w:val="210"/>
        </w:trPr>
        <w:tc>
          <w:tcPr>
            <w:tcW w:w="2127" w:type="dxa"/>
            <w:noWrap/>
            <w:vAlign w:val="center"/>
          </w:tcPr>
          <w:p w:rsidR="00506F9F" w:rsidRPr="00FE62EA" w:rsidRDefault="00506F9F" w:rsidP="00A2742E">
            <w:pPr>
              <w:spacing w:after="0" w:line="240" w:lineRule="auto"/>
              <w:ind w:left="0"/>
              <w:rPr>
                <w:color w:val="000000"/>
                <w:sz w:val="20"/>
                <w:szCs w:val="20"/>
              </w:rPr>
            </w:pPr>
            <w:r w:rsidRPr="00FE62EA">
              <w:rPr>
                <w:color w:val="000000"/>
                <w:sz w:val="20"/>
                <w:szCs w:val="20"/>
              </w:rPr>
              <w:t>Administracja</w:t>
            </w:r>
          </w:p>
        </w:tc>
        <w:tc>
          <w:tcPr>
            <w:tcW w:w="7229" w:type="dxa"/>
          </w:tcPr>
          <w:p w:rsidR="00506F9F" w:rsidRPr="004245AC" w:rsidRDefault="00506F9F" w:rsidP="00A2742E">
            <w:pPr>
              <w:pStyle w:val="NoSpacing"/>
              <w:spacing w:before="60" w:after="60"/>
              <w:jc w:val="both"/>
              <w:rPr>
                <w:sz w:val="18"/>
                <w:szCs w:val="18"/>
                <w:lang w:val="pl-PL"/>
              </w:rPr>
            </w:pPr>
            <w:r w:rsidRPr="004245AC">
              <w:rPr>
                <w:sz w:val="18"/>
                <w:szCs w:val="18"/>
                <w:lang w:val="pl-PL"/>
              </w:rPr>
              <w:t>Rozwiązanie ma być konfigurowane za pomocą graficznego interfejsu.</w:t>
            </w:r>
          </w:p>
          <w:p w:rsidR="00506F9F" w:rsidRPr="004245AC" w:rsidRDefault="00506F9F" w:rsidP="00A2742E">
            <w:pPr>
              <w:pStyle w:val="NoSpacing"/>
              <w:spacing w:before="60" w:after="60"/>
              <w:jc w:val="both"/>
              <w:rPr>
                <w:sz w:val="18"/>
                <w:szCs w:val="18"/>
                <w:lang w:val="pl-PL"/>
              </w:rPr>
            </w:pPr>
            <w:r w:rsidRPr="004245AC">
              <w:rPr>
                <w:sz w:val="18"/>
                <w:szCs w:val="18"/>
                <w:lang w:val="pl-PL"/>
              </w:rPr>
              <w:t>Rozwiązanie może być zarządzane przez dowolną liczbę administratorów, którzy posiadają rozłączne lub nakładające się uprawnienia.</w:t>
            </w:r>
          </w:p>
          <w:p w:rsidR="00506F9F" w:rsidRPr="004245AC" w:rsidRDefault="00506F9F" w:rsidP="00A2742E">
            <w:pPr>
              <w:pStyle w:val="NoSpacing"/>
              <w:spacing w:before="60" w:after="60"/>
              <w:jc w:val="both"/>
              <w:rPr>
                <w:sz w:val="18"/>
                <w:szCs w:val="18"/>
                <w:lang w:val="pl-PL"/>
              </w:rPr>
            </w:pPr>
            <w:r w:rsidRPr="004245AC">
              <w:rPr>
                <w:sz w:val="18"/>
                <w:szCs w:val="18"/>
                <w:lang w:val="pl-PL"/>
              </w:rPr>
              <w:t>Rozwiązanie musi posiadać mechanizm informowania administratorów o wystąpieniu błędów za pośrednictwem automatycznie generowanych wiadomości poczty elektronicznej.</w:t>
            </w:r>
          </w:p>
          <w:p w:rsidR="00506F9F" w:rsidRPr="004245AC" w:rsidRDefault="00506F9F" w:rsidP="00A2742E">
            <w:pPr>
              <w:pStyle w:val="ListParagraph"/>
              <w:spacing w:after="60" w:line="240" w:lineRule="auto"/>
              <w:ind w:left="0"/>
              <w:jc w:val="both"/>
              <w:rPr>
                <w:sz w:val="18"/>
                <w:szCs w:val="18"/>
                <w:lang w:eastAsia="en-US"/>
              </w:rPr>
            </w:pPr>
            <w:r w:rsidRPr="004245AC">
              <w:rPr>
                <w:sz w:val="18"/>
                <w:szCs w:val="18"/>
                <w:lang w:eastAsia="en-US"/>
              </w:rPr>
              <w:t>Rozwiązanie backupowe musi posiadać opcję informowania w formie wiadomości e-mail o statusie wykonania zadań backupowych na więcej niż jeden adres e-mail.</w:t>
            </w:r>
          </w:p>
          <w:p w:rsidR="00506F9F" w:rsidRPr="004245AC" w:rsidRDefault="00506F9F" w:rsidP="00A2742E">
            <w:pPr>
              <w:pStyle w:val="ListParagraph"/>
              <w:spacing w:after="60" w:line="240" w:lineRule="auto"/>
              <w:ind w:left="0"/>
              <w:jc w:val="both"/>
              <w:rPr>
                <w:sz w:val="18"/>
                <w:szCs w:val="18"/>
                <w:lang w:eastAsia="en-US"/>
              </w:rPr>
            </w:pPr>
            <w:r w:rsidRPr="004245AC">
              <w:rPr>
                <w:sz w:val="18"/>
                <w:szCs w:val="18"/>
                <w:lang w:eastAsia="en-US"/>
              </w:rPr>
              <w:t>Rozwiązanie musi zapewniać możliwość pełnego centralnego zarządzania przez www modułem wykonywania kopii zapasowych na serwerach w zakresie:</w:t>
            </w:r>
          </w:p>
          <w:p w:rsidR="00506F9F" w:rsidRPr="004245AC" w:rsidRDefault="00506F9F" w:rsidP="00D013E5">
            <w:pPr>
              <w:pStyle w:val="ListParagraph"/>
              <w:numPr>
                <w:ilvl w:val="0"/>
                <w:numId w:val="36"/>
              </w:numPr>
              <w:rPr>
                <w:sz w:val="18"/>
                <w:szCs w:val="18"/>
                <w:lang w:eastAsia="en-US"/>
              </w:rPr>
            </w:pPr>
            <w:r w:rsidRPr="004245AC">
              <w:rPr>
                <w:sz w:val="18"/>
                <w:szCs w:val="18"/>
                <w:lang w:eastAsia="en-US"/>
              </w:rPr>
              <w:t>konfiguracji parametrów wykonywania kopii zapasowych,</w:t>
            </w:r>
          </w:p>
          <w:p w:rsidR="00506F9F" w:rsidRPr="004245AC" w:rsidRDefault="00506F9F" w:rsidP="00D013E5">
            <w:pPr>
              <w:pStyle w:val="ListParagraph"/>
              <w:numPr>
                <w:ilvl w:val="0"/>
                <w:numId w:val="36"/>
              </w:numPr>
              <w:rPr>
                <w:sz w:val="18"/>
                <w:szCs w:val="18"/>
                <w:lang w:eastAsia="en-US"/>
              </w:rPr>
            </w:pPr>
            <w:r w:rsidRPr="004245AC">
              <w:rPr>
                <w:sz w:val="18"/>
                <w:szCs w:val="18"/>
                <w:lang w:eastAsia="en-US"/>
              </w:rPr>
              <w:t>przydzielania zadań wykonywania kopii zapasowych,</w:t>
            </w:r>
          </w:p>
          <w:p w:rsidR="00506F9F" w:rsidRPr="004245AC" w:rsidRDefault="00506F9F" w:rsidP="00D013E5">
            <w:pPr>
              <w:pStyle w:val="ListParagraph"/>
              <w:numPr>
                <w:ilvl w:val="0"/>
                <w:numId w:val="36"/>
              </w:numPr>
              <w:rPr>
                <w:sz w:val="18"/>
                <w:szCs w:val="18"/>
                <w:lang w:eastAsia="en-US"/>
              </w:rPr>
            </w:pPr>
            <w:r w:rsidRPr="004245AC">
              <w:rPr>
                <w:sz w:val="18"/>
                <w:szCs w:val="18"/>
                <w:lang w:eastAsia="en-US"/>
              </w:rPr>
              <w:t>monitorowania stanu wykonania kopii zapasowych,</w:t>
            </w:r>
          </w:p>
          <w:p w:rsidR="00506F9F" w:rsidRPr="004245AC" w:rsidRDefault="00506F9F" w:rsidP="00D013E5">
            <w:pPr>
              <w:pStyle w:val="ListParagraph"/>
              <w:numPr>
                <w:ilvl w:val="0"/>
                <w:numId w:val="36"/>
              </w:numPr>
              <w:rPr>
                <w:sz w:val="18"/>
                <w:szCs w:val="18"/>
                <w:lang w:eastAsia="en-US"/>
              </w:rPr>
            </w:pPr>
            <w:r w:rsidRPr="004245AC">
              <w:rPr>
                <w:sz w:val="18"/>
                <w:szCs w:val="18"/>
                <w:lang w:eastAsia="en-US"/>
              </w:rPr>
              <w:t xml:space="preserve">powiadamiania o stanie zadań backupu drogą mailową, </w:t>
            </w:r>
          </w:p>
          <w:p w:rsidR="00506F9F" w:rsidRPr="004245AC" w:rsidRDefault="00506F9F" w:rsidP="00D013E5">
            <w:pPr>
              <w:pStyle w:val="ListParagraph"/>
              <w:numPr>
                <w:ilvl w:val="0"/>
                <w:numId w:val="36"/>
              </w:numPr>
              <w:rPr>
                <w:sz w:val="18"/>
                <w:szCs w:val="18"/>
                <w:lang w:eastAsia="en-US"/>
              </w:rPr>
            </w:pPr>
            <w:r w:rsidRPr="004245AC">
              <w:rPr>
                <w:sz w:val="18"/>
                <w:szCs w:val="18"/>
                <w:lang w:eastAsia="en-US"/>
              </w:rPr>
              <w:t>przeglądania i odtwarzania wybranych elementów wykonanych kopii zapasowych,</w:t>
            </w:r>
          </w:p>
          <w:p w:rsidR="00506F9F" w:rsidRPr="004245AC" w:rsidRDefault="00506F9F" w:rsidP="00D013E5">
            <w:pPr>
              <w:pStyle w:val="ListParagraph"/>
              <w:numPr>
                <w:ilvl w:val="0"/>
                <w:numId w:val="36"/>
              </w:numPr>
              <w:rPr>
                <w:sz w:val="18"/>
                <w:szCs w:val="18"/>
                <w:lang w:eastAsia="en-US"/>
              </w:rPr>
            </w:pPr>
            <w:r w:rsidRPr="004245AC">
              <w:rPr>
                <w:sz w:val="18"/>
                <w:szCs w:val="18"/>
                <w:lang w:eastAsia="en-US"/>
              </w:rPr>
              <w:t>monitorowania w trybie graficznym aktualnego stanu systemu z uwzględnieniem:</w:t>
            </w:r>
          </w:p>
          <w:p w:rsidR="00506F9F" w:rsidRPr="004245AC" w:rsidRDefault="00506F9F" w:rsidP="00D013E5">
            <w:pPr>
              <w:pStyle w:val="ListParagraph"/>
              <w:numPr>
                <w:ilvl w:val="0"/>
                <w:numId w:val="37"/>
              </w:numPr>
              <w:rPr>
                <w:sz w:val="18"/>
                <w:szCs w:val="18"/>
                <w:lang w:eastAsia="en-US"/>
              </w:rPr>
            </w:pPr>
            <w:r w:rsidRPr="004245AC">
              <w:rPr>
                <w:sz w:val="18"/>
                <w:szCs w:val="18"/>
                <w:lang w:eastAsia="en-US"/>
              </w:rPr>
              <w:t>statusu wykonanych zadań backupu (udane/nieudane),</w:t>
            </w:r>
          </w:p>
          <w:p w:rsidR="00506F9F" w:rsidRPr="004245AC" w:rsidRDefault="00506F9F" w:rsidP="00D013E5">
            <w:pPr>
              <w:pStyle w:val="ListParagraph"/>
              <w:numPr>
                <w:ilvl w:val="0"/>
                <w:numId w:val="37"/>
              </w:numPr>
              <w:rPr>
                <w:sz w:val="18"/>
                <w:szCs w:val="18"/>
                <w:lang w:eastAsia="en-US"/>
              </w:rPr>
            </w:pPr>
            <w:r w:rsidRPr="004245AC">
              <w:rPr>
                <w:sz w:val="18"/>
                <w:szCs w:val="18"/>
                <w:lang w:eastAsia="en-US"/>
              </w:rPr>
              <w:t>aktualnej wielkości danych backupowych,</w:t>
            </w:r>
          </w:p>
          <w:p w:rsidR="00506F9F" w:rsidRPr="004245AC" w:rsidRDefault="00506F9F" w:rsidP="00D013E5">
            <w:pPr>
              <w:pStyle w:val="ListParagraph"/>
              <w:numPr>
                <w:ilvl w:val="0"/>
                <w:numId w:val="37"/>
              </w:numPr>
              <w:rPr>
                <w:sz w:val="18"/>
                <w:szCs w:val="18"/>
                <w:lang w:eastAsia="en-US"/>
              </w:rPr>
            </w:pPr>
            <w:r w:rsidRPr="004245AC">
              <w:rPr>
                <w:sz w:val="18"/>
                <w:szCs w:val="18"/>
                <w:lang w:eastAsia="en-US"/>
              </w:rPr>
              <w:t>aktualnej zajętości repozytorium backupu,</w:t>
            </w:r>
          </w:p>
          <w:p w:rsidR="00506F9F" w:rsidRPr="004245AC" w:rsidRDefault="00506F9F" w:rsidP="00D013E5">
            <w:pPr>
              <w:pStyle w:val="ListParagraph"/>
              <w:numPr>
                <w:ilvl w:val="0"/>
                <w:numId w:val="37"/>
              </w:numPr>
              <w:rPr>
                <w:sz w:val="18"/>
                <w:szCs w:val="18"/>
                <w:lang w:eastAsia="en-US"/>
              </w:rPr>
            </w:pPr>
            <w:r w:rsidRPr="004245AC">
              <w:rPr>
                <w:sz w:val="18"/>
                <w:szCs w:val="18"/>
                <w:lang w:eastAsia="en-US"/>
              </w:rPr>
              <w:t>trendów objętości backupu,</w:t>
            </w:r>
          </w:p>
          <w:p w:rsidR="00506F9F" w:rsidRPr="004245AC" w:rsidRDefault="00506F9F" w:rsidP="00D013E5">
            <w:pPr>
              <w:pStyle w:val="ListParagraph"/>
              <w:numPr>
                <w:ilvl w:val="0"/>
                <w:numId w:val="37"/>
              </w:numPr>
              <w:rPr>
                <w:sz w:val="18"/>
                <w:szCs w:val="18"/>
                <w:lang w:eastAsia="en-US"/>
              </w:rPr>
            </w:pPr>
            <w:r w:rsidRPr="004245AC">
              <w:rPr>
                <w:sz w:val="18"/>
                <w:szCs w:val="18"/>
                <w:lang w:eastAsia="en-US"/>
              </w:rPr>
              <w:t>wielkości danych w repozytoriach backupu z uwzględnieniem rzeczywistej wielkości danych źródłowych i objętości z uwzględnieniem kompresji i deduplikacji.</w:t>
            </w:r>
          </w:p>
        </w:tc>
      </w:tr>
      <w:tr w:rsidR="00506F9F" w:rsidRPr="00C9383E">
        <w:trPr>
          <w:trHeight w:val="210"/>
        </w:trPr>
        <w:tc>
          <w:tcPr>
            <w:tcW w:w="2127" w:type="dxa"/>
            <w:noWrap/>
            <w:vAlign w:val="center"/>
          </w:tcPr>
          <w:p w:rsidR="00506F9F" w:rsidRDefault="00506F9F" w:rsidP="00A2742E">
            <w:pPr>
              <w:spacing w:after="0" w:line="240" w:lineRule="auto"/>
              <w:ind w:left="0"/>
              <w:rPr>
                <w:color w:val="000000"/>
                <w:sz w:val="20"/>
                <w:szCs w:val="20"/>
              </w:rPr>
            </w:pPr>
            <w:r w:rsidRPr="008774ED">
              <w:rPr>
                <w:color w:val="000000"/>
                <w:sz w:val="20"/>
                <w:szCs w:val="20"/>
              </w:rPr>
              <w:t>Backup danych</w:t>
            </w:r>
          </w:p>
        </w:tc>
        <w:tc>
          <w:tcPr>
            <w:tcW w:w="7229" w:type="dxa"/>
          </w:tcPr>
          <w:p w:rsidR="00506F9F" w:rsidRPr="005E5E4B" w:rsidRDefault="00506F9F" w:rsidP="00A2742E">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protokołów</w:t>
            </w:r>
            <w:r>
              <w:rPr>
                <w:color w:val="000000"/>
                <w:sz w:val="18"/>
                <w:szCs w:val="18"/>
              </w:rPr>
              <w:t xml:space="preserve"> typu klient-serwer używający jako warstwę transportu TCP/IP</w:t>
            </w:r>
            <w:r w:rsidRPr="005E5E4B">
              <w:rPr>
                <w:color w:val="000000"/>
                <w:sz w:val="18"/>
                <w:szCs w:val="18"/>
              </w:rPr>
              <w:t>: SMB, CIFS,  SSHFS.</w:t>
            </w:r>
          </w:p>
          <w:p w:rsidR="00506F9F" w:rsidRDefault="00506F9F"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posiadać wsparcie producenta oprogramowania dla instalacji systemu zarządzania na platformie wirtualnej.</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 xml:space="preserve">Rozwiązanie ma wspierać archiwizację poczty na poziomie pojedynczej wiadomości z systemów </w:t>
            </w:r>
            <w:r>
              <w:rPr>
                <w:color w:val="000000"/>
                <w:sz w:val="18"/>
                <w:szCs w:val="18"/>
              </w:rPr>
              <w:t xml:space="preserve">minimum </w:t>
            </w:r>
            <w:r w:rsidRPr="005E5E4B">
              <w:rPr>
                <w:color w:val="000000"/>
                <w:sz w:val="18"/>
                <w:szCs w:val="18"/>
              </w:rPr>
              <w:t>Microsoft Exchange.</w:t>
            </w:r>
          </w:p>
          <w:p w:rsidR="00506F9F" w:rsidRPr="005E5E4B" w:rsidRDefault="00506F9F" w:rsidP="00A2742E">
            <w:pPr>
              <w:spacing w:after="60" w:line="240" w:lineRule="auto"/>
              <w:ind w:left="0"/>
              <w:jc w:val="both"/>
              <w:rPr>
                <w:color w:val="000000"/>
                <w:sz w:val="18"/>
                <w:szCs w:val="18"/>
              </w:rPr>
            </w:pPr>
            <w:r>
              <w:rPr>
                <w:color w:val="000000"/>
                <w:sz w:val="18"/>
                <w:szCs w:val="18"/>
              </w:rPr>
              <w:t>Rozwiązanie musi być</w:t>
            </w:r>
            <w:r w:rsidRPr="005E5E4B">
              <w:rPr>
                <w:color w:val="000000"/>
                <w:sz w:val="18"/>
                <w:szCs w:val="18"/>
              </w:rPr>
              <w:t xml:space="preserve"> dostarcz</w:t>
            </w:r>
            <w:r>
              <w:rPr>
                <w:color w:val="000000"/>
                <w:sz w:val="18"/>
                <w:szCs w:val="18"/>
              </w:rPr>
              <w:t>one z</w:t>
            </w:r>
            <w:r w:rsidRPr="005E5E4B">
              <w:rPr>
                <w:color w:val="000000"/>
                <w:sz w:val="18"/>
                <w:szCs w:val="18"/>
              </w:rPr>
              <w:t>dedykowan</w:t>
            </w:r>
            <w:r>
              <w:rPr>
                <w:color w:val="000000"/>
                <w:sz w:val="18"/>
                <w:szCs w:val="18"/>
              </w:rPr>
              <w:t>yma</w:t>
            </w:r>
            <w:r w:rsidRPr="005E5E4B">
              <w:rPr>
                <w:color w:val="000000"/>
                <w:sz w:val="18"/>
                <w:szCs w:val="18"/>
              </w:rPr>
              <w:t>gent</w:t>
            </w:r>
            <w:r>
              <w:rPr>
                <w:color w:val="000000"/>
                <w:sz w:val="18"/>
                <w:szCs w:val="18"/>
              </w:rPr>
              <w:t>em</w:t>
            </w:r>
            <w:r w:rsidRPr="005E5E4B">
              <w:rPr>
                <w:color w:val="000000"/>
                <w:sz w:val="18"/>
                <w:szCs w:val="18"/>
              </w:rPr>
              <w:t xml:space="preserve">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Rozwiązanie ma posiadać funkcję automatyczne</w:t>
            </w:r>
            <w:r>
              <w:rPr>
                <w:color w:val="000000"/>
                <w:sz w:val="18"/>
                <w:szCs w:val="18"/>
              </w:rPr>
              <w:t>go backupu otwartego i</w:t>
            </w:r>
            <w:r w:rsidRPr="005E5E4B">
              <w:rPr>
                <w:color w:val="000000"/>
                <w:sz w:val="18"/>
                <w:szCs w:val="18"/>
              </w:rPr>
              <w:t> edytowanego pliku.</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506F9F" w:rsidRDefault="00506F9F" w:rsidP="00A2742E">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506F9F" w:rsidRDefault="00506F9F"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w:t>
            </w:r>
            <w:r>
              <w:rPr>
                <w:color w:val="000000"/>
                <w:sz w:val="18"/>
                <w:szCs w:val="18"/>
              </w:rPr>
              <w:t>wykonywać backup na dyski oparte</w:t>
            </w:r>
            <w:r w:rsidRPr="00B24CAF">
              <w:rPr>
                <w:color w:val="000000"/>
                <w:sz w:val="18"/>
                <w:szCs w:val="18"/>
              </w:rPr>
              <w:t xml:space="preserve"> o technologię przyrostowej kopii migawkowej na poziomie bloków danych – tylko pierwszy backup jest pełny, pozostałe tylko przyrostowe (bez konieczności wykonywania kolejnych kopii pełnych), dla serwerów fizycznych i wirtualnych</w:t>
            </w:r>
            <w:r>
              <w:rPr>
                <w:color w:val="000000"/>
                <w:sz w:val="18"/>
                <w:szCs w:val="18"/>
              </w:rPr>
              <w:t>.</w:t>
            </w:r>
          </w:p>
          <w:p w:rsidR="00506F9F" w:rsidRPr="008C6513" w:rsidRDefault="00506F9F"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ackup serwerów wirtualnych na poziomie Hypervisora</w:t>
            </w:r>
            <w:r>
              <w:rPr>
                <w:color w:val="000000"/>
                <w:sz w:val="18"/>
                <w:szCs w:val="18"/>
              </w:rPr>
              <w:t xml:space="preserve">musi odbywać się </w:t>
            </w:r>
            <w:r w:rsidRPr="008C6513">
              <w:rPr>
                <w:color w:val="000000"/>
                <w:sz w:val="18"/>
                <w:szCs w:val="18"/>
              </w:rPr>
              <w:t>bez konieczności instalacji oprogramow</w:t>
            </w:r>
            <w:r>
              <w:rPr>
                <w:color w:val="000000"/>
                <w:sz w:val="18"/>
                <w:szCs w:val="18"/>
              </w:rPr>
              <w:t>ania na systemie Gościa (Guest).</w:t>
            </w:r>
          </w:p>
          <w:p w:rsidR="00506F9F" w:rsidRPr="008C6513" w:rsidRDefault="00506F9F"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ackup serwerów wirtualnych musi być wykonywany przy pomocy API produc</w:t>
            </w:r>
            <w:r>
              <w:rPr>
                <w:color w:val="000000"/>
                <w:sz w:val="18"/>
                <w:szCs w:val="18"/>
              </w:rPr>
              <w:t>enta platformy wirtualizacyjnej.</w:t>
            </w:r>
          </w:p>
          <w:p w:rsidR="00506F9F" w:rsidRPr="005E5E4B" w:rsidRDefault="00506F9F" w:rsidP="00A2742E">
            <w:pPr>
              <w:spacing w:after="60" w:line="240" w:lineRule="auto"/>
              <w:ind w:left="0"/>
              <w:jc w:val="both"/>
              <w:rPr>
                <w:color w:val="000000"/>
                <w:sz w:val="18"/>
                <w:szCs w:val="18"/>
              </w:rPr>
            </w:pPr>
            <w:r>
              <w:rPr>
                <w:color w:val="000000"/>
                <w:sz w:val="18"/>
                <w:szCs w:val="18"/>
              </w:rPr>
              <w:t>M</w:t>
            </w:r>
            <w:r w:rsidRPr="008C6513">
              <w:rPr>
                <w:color w:val="000000"/>
                <w:sz w:val="18"/>
                <w:szCs w:val="18"/>
              </w:rPr>
              <w:t xml:space="preserve">ożliwość </w:t>
            </w:r>
            <w:r>
              <w:rPr>
                <w:color w:val="000000"/>
                <w:sz w:val="18"/>
                <w:szCs w:val="18"/>
              </w:rPr>
              <w:t xml:space="preserve">wykonywania </w:t>
            </w:r>
            <w:r w:rsidRPr="008C6513">
              <w:rPr>
                <w:color w:val="000000"/>
                <w:sz w:val="18"/>
                <w:szCs w:val="18"/>
              </w:rPr>
              <w:t>backupu serwerów wirtualnych niezależnie od stanu s</w:t>
            </w:r>
            <w:r>
              <w:rPr>
                <w:color w:val="000000"/>
                <w:sz w:val="18"/>
                <w:szCs w:val="18"/>
              </w:rPr>
              <w:t>erwera (włączony lub wyłączony).</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 xml:space="preserve">Rozwiązanie backupowe </w:t>
            </w:r>
            <w:r>
              <w:rPr>
                <w:color w:val="000000"/>
                <w:sz w:val="18"/>
                <w:szCs w:val="18"/>
              </w:rPr>
              <w:t>musi</w:t>
            </w:r>
            <w:r w:rsidRPr="005E5E4B">
              <w:rPr>
                <w:color w:val="000000"/>
                <w:sz w:val="18"/>
                <w:szCs w:val="18"/>
              </w:rPr>
              <w:t xml:space="preserve"> umożliwiać zarządzanie wieloma urządzeniami tego samego typu przy użyciu jednego interfejsu graficznego.</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 xml:space="preserve">Rozwiązanie musi umożliwiać </w:t>
            </w:r>
            <w:r>
              <w:rPr>
                <w:color w:val="000000"/>
                <w:sz w:val="18"/>
                <w:szCs w:val="18"/>
              </w:rPr>
              <w:t xml:space="preserve">utworzenie repozytorium </w:t>
            </w:r>
            <w:r w:rsidRPr="005E5E4B">
              <w:rPr>
                <w:color w:val="000000"/>
                <w:sz w:val="18"/>
                <w:szCs w:val="18"/>
              </w:rPr>
              <w:t>danych zapisanych na urządzeniu na</w:t>
            </w:r>
            <w:r>
              <w:rPr>
                <w:color w:val="000000"/>
                <w:sz w:val="18"/>
                <w:szCs w:val="18"/>
              </w:rPr>
              <w:t xml:space="preserve"> dyski lokalne oraz replikację na</w:t>
            </w:r>
            <w:r w:rsidRPr="005E5E4B">
              <w:rPr>
                <w:color w:val="000000"/>
                <w:sz w:val="18"/>
                <w:szCs w:val="18"/>
              </w:rPr>
              <w:t xml:space="preserve"> zewnętrzne nośniki typu taśmy, VTL, NAS</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r>
      <w:tr w:rsidR="00506F9F" w:rsidRPr="00BD39B0">
        <w:trPr>
          <w:trHeight w:val="210"/>
        </w:trPr>
        <w:tc>
          <w:tcPr>
            <w:tcW w:w="2127" w:type="dxa"/>
            <w:noWrap/>
            <w:vAlign w:val="center"/>
          </w:tcPr>
          <w:p w:rsidR="00506F9F" w:rsidRDefault="00506F9F" w:rsidP="00A2742E">
            <w:pPr>
              <w:spacing w:after="60" w:line="240" w:lineRule="auto"/>
              <w:ind w:left="0"/>
              <w:rPr>
                <w:color w:val="000000"/>
                <w:sz w:val="20"/>
                <w:szCs w:val="20"/>
              </w:rPr>
            </w:pPr>
            <w:r>
              <w:rPr>
                <w:color w:val="000000"/>
                <w:sz w:val="20"/>
                <w:szCs w:val="20"/>
              </w:rPr>
              <w:t>Odtwarzanie danych</w:t>
            </w:r>
          </w:p>
        </w:tc>
        <w:tc>
          <w:tcPr>
            <w:tcW w:w="7229" w:type="dxa"/>
          </w:tcPr>
          <w:p w:rsidR="00506F9F" w:rsidRPr="005E5E4B" w:rsidRDefault="00506F9F" w:rsidP="00A2742E">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506F9F" w:rsidRPr="005E5E4B" w:rsidRDefault="00506F9F" w:rsidP="00A2742E">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r>
      <w:tr w:rsidR="00506F9F" w:rsidRPr="00BD39B0">
        <w:trPr>
          <w:trHeight w:val="210"/>
        </w:trPr>
        <w:tc>
          <w:tcPr>
            <w:tcW w:w="2127" w:type="dxa"/>
            <w:noWrap/>
            <w:vAlign w:val="center"/>
          </w:tcPr>
          <w:p w:rsidR="00506F9F" w:rsidRDefault="00506F9F" w:rsidP="00A2742E">
            <w:pPr>
              <w:spacing w:after="60" w:line="240" w:lineRule="auto"/>
              <w:ind w:left="0"/>
              <w:rPr>
                <w:color w:val="000000"/>
                <w:sz w:val="20"/>
                <w:szCs w:val="20"/>
              </w:rPr>
            </w:pPr>
            <w:r>
              <w:rPr>
                <w:color w:val="000000"/>
                <w:sz w:val="20"/>
                <w:szCs w:val="20"/>
              </w:rPr>
              <w:t>Archiwizacja danych</w:t>
            </w:r>
          </w:p>
        </w:tc>
        <w:tc>
          <w:tcPr>
            <w:tcW w:w="7229" w:type="dxa"/>
          </w:tcPr>
          <w:p w:rsidR="00506F9F" w:rsidRPr="008774ED" w:rsidRDefault="00506F9F" w:rsidP="00A2742E">
            <w:pPr>
              <w:spacing w:after="60" w:line="240" w:lineRule="auto"/>
              <w:ind w:left="0"/>
              <w:jc w:val="both"/>
              <w:rPr>
                <w:color w:val="000000"/>
                <w:sz w:val="18"/>
                <w:szCs w:val="18"/>
                <w:lang w:val="en-GB"/>
              </w:rPr>
            </w:pPr>
            <w:r w:rsidRPr="008774ED">
              <w:rPr>
                <w:color w:val="000000"/>
                <w:sz w:val="18"/>
                <w:szCs w:val="18"/>
                <w:lang w:val="en-GB"/>
              </w:rPr>
              <w:t>Rozwiązaniemusiumożliwiaćwykonaniearchiwizacjidanychprzypomocydedykowanegoagentadostępnegonatakie platform jak:Windows XP x86</w:t>
            </w:r>
            <w:r>
              <w:rPr>
                <w:color w:val="000000"/>
                <w:sz w:val="18"/>
                <w:szCs w:val="18"/>
                <w:lang w:val="en-GB"/>
              </w:rPr>
              <w:t xml:space="preserve">, </w:t>
            </w:r>
            <w:r w:rsidRPr="008774ED">
              <w:rPr>
                <w:color w:val="000000"/>
                <w:sz w:val="18"/>
                <w:szCs w:val="18"/>
                <w:lang w:val="en-GB"/>
              </w:rPr>
              <w:t>Windows Server 2003</w:t>
            </w:r>
            <w:r>
              <w:rPr>
                <w:color w:val="000000"/>
                <w:sz w:val="18"/>
                <w:szCs w:val="18"/>
                <w:lang w:val="en-GB"/>
              </w:rPr>
              <w:t xml:space="preserve">, </w:t>
            </w:r>
            <w:r w:rsidRPr="008774ED">
              <w:rPr>
                <w:color w:val="000000"/>
                <w:sz w:val="18"/>
                <w:szCs w:val="18"/>
                <w:lang w:val="en-GB"/>
              </w:rPr>
              <w:t>Windows Vista</w:t>
            </w:r>
            <w:r>
              <w:rPr>
                <w:color w:val="000000"/>
                <w:sz w:val="18"/>
                <w:szCs w:val="18"/>
                <w:lang w:val="en-GB"/>
              </w:rPr>
              <w:t xml:space="preserve">, </w:t>
            </w:r>
            <w:r w:rsidRPr="008774ED">
              <w:rPr>
                <w:color w:val="000000"/>
                <w:sz w:val="18"/>
                <w:szCs w:val="18"/>
                <w:lang w:val="en-GB"/>
              </w:rPr>
              <w:t>Windows Server 2008</w:t>
            </w:r>
            <w:r>
              <w:rPr>
                <w:color w:val="000000"/>
                <w:sz w:val="18"/>
                <w:szCs w:val="18"/>
                <w:lang w:val="en-GB"/>
              </w:rPr>
              <w:t xml:space="preserve">, </w:t>
            </w:r>
            <w:r w:rsidRPr="008774ED">
              <w:rPr>
                <w:color w:val="000000"/>
                <w:sz w:val="18"/>
                <w:szCs w:val="18"/>
                <w:lang w:val="en-GB"/>
              </w:rPr>
              <w:t>Windows 7</w:t>
            </w:r>
            <w:r>
              <w:rPr>
                <w:color w:val="000000"/>
                <w:sz w:val="18"/>
                <w:szCs w:val="18"/>
                <w:lang w:val="en-GB"/>
              </w:rPr>
              <w:t xml:space="preserve">, </w:t>
            </w:r>
            <w:r w:rsidRPr="008774ED">
              <w:rPr>
                <w:color w:val="000000"/>
                <w:sz w:val="18"/>
                <w:szCs w:val="18"/>
                <w:lang w:val="en-GB"/>
              </w:rPr>
              <w:t>SBS2011</w:t>
            </w:r>
            <w:r>
              <w:rPr>
                <w:color w:val="000000"/>
                <w:sz w:val="18"/>
                <w:szCs w:val="18"/>
                <w:lang w:val="en-GB"/>
              </w:rPr>
              <w:t xml:space="preserve">, </w:t>
            </w:r>
            <w:r w:rsidRPr="008774ED">
              <w:rPr>
                <w:color w:val="000000"/>
                <w:sz w:val="18"/>
                <w:szCs w:val="18"/>
                <w:lang w:val="en-GB"/>
              </w:rPr>
              <w:t>Windows 8</w:t>
            </w:r>
            <w:r>
              <w:rPr>
                <w:color w:val="000000"/>
                <w:sz w:val="18"/>
                <w:szCs w:val="18"/>
                <w:lang w:val="en-GB"/>
              </w:rPr>
              <w:t xml:space="preserve">, </w:t>
            </w:r>
            <w:r w:rsidRPr="008774ED">
              <w:rPr>
                <w:color w:val="000000"/>
                <w:sz w:val="18"/>
                <w:szCs w:val="18"/>
                <w:lang w:val="en-GB"/>
              </w:rPr>
              <w:t>Windows Server 2012</w:t>
            </w:r>
            <w:r>
              <w:rPr>
                <w:color w:val="000000"/>
                <w:sz w:val="18"/>
                <w:szCs w:val="18"/>
                <w:lang w:val="en-GB"/>
              </w:rPr>
              <w:t xml:space="preserve">, </w:t>
            </w:r>
            <w:r w:rsidRPr="008774ED">
              <w:rPr>
                <w:color w:val="000000"/>
                <w:sz w:val="18"/>
                <w:szCs w:val="18"/>
                <w:lang w:val="en-GB"/>
              </w:rPr>
              <w:t>RHEL 4,5,6</w:t>
            </w:r>
            <w:r>
              <w:rPr>
                <w:color w:val="000000"/>
                <w:sz w:val="18"/>
                <w:szCs w:val="18"/>
                <w:lang w:val="en-GB"/>
              </w:rPr>
              <w:t xml:space="preserve">, </w:t>
            </w:r>
            <w:r w:rsidRPr="008774ED">
              <w:rPr>
                <w:color w:val="000000"/>
                <w:sz w:val="18"/>
                <w:szCs w:val="18"/>
                <w:lang w:val="en-GB"/>
              </w:rPr>
              <w:t>SLES 10,11</w:t>
            </w:r>
            <w:r>
              <w:rPr>
                <w:color w:val="000000"/>
                <w:sz w:val="18"/>
                <w:szCs w:val="18"/>
                <w:lang w:val="en-GB"/>
              </w:rPr>
              <w:t xml:space="preserve">, </w:t>
            </w:r>
            <w:r w:rsidRPr="008774ED">
              <w:rPr>
                <w:color w:val="000000"/>
                <w:sz w:val="18"/>
                <w:szCs w:val="18"/>
                <w:lang w:val="en-GB"/>
              </w:rPr>
              <w:t>Ubuntu 9,10,11,12,13</w:t>
            </w:r>
            <w:r>
              <w:rPr>
                <w:color w:val="000000"/>
                <w:sz w:val="18"/>
                <w:szCs w:val="18"/>
                <w:lang w:val="en-GB"/>
              </w:rPr>
              <w:t>.</w:t>
            </w:r>
          </w:p>
          <w:p w:rsidR="00506F9F" w:rsidRPr="008774ED" w:rsidRDefault="00506F9F" w:rsidP="00A2742E">
            <w:pPr>
              <w:spacing w:after="60" w:line="240" w:lineRule="auto"/>
              <w:ind w:left="0"/>
              <w:jc w:val="both"/>
              <w:rPr>
                <w:color w:val="000000"/>
                <w:sz w:val="18"/>
                <w:szCs w:val="18"/>
                <w:lang w:val="en-GB"/>
              </w:rPr>
            </w:pPr>
            <w:r w:rsidRPr="008774ED">
              <w:rPr>
                <w:color w:val="000000"/>
                <w:sz w:val="18"/>
                <w:szCs w:val="18"/>
                <w:lang w:val="en-GB"/>
              </w:rPr>
              <w:t>Agent archiwizacjimusiwspieraćmechanizmyszyfrowania i kompresji</w:t>
            </w:r>
            <w:r>
              <w:rPr>
                <w:color w:val="000000"/>
                <w:sz w:val="18"/>
                <w:szCs w:val="18"/>
                <w:lang w:val="en-GB"/>
              </w:rPr>
              <w:t>.</w:t>
            </w:r>
          </w:p>
        </w:tc>
      </w:tr>
      <w:tr w:rsidR="00506F9F" w:rsidRPr="00BD39B0">
        <w:trPr>
          <w:trHeight w:val="210"/>
        </w:trPr>
        <w:tc>
          <w:tcPr>
            <w:tcW w:w="2127" w:type="dxa"/>
            <w:noWrap/>
            <w:vAlign w:val="center"/>
          </w:tcPr>
          <w:p w:rsidR="00506F9F" w:rsidRDefault="00506F9F" w:rsidP="00A2742E">
            <w:pPr>
              <w:spacing w:after="60" w:line="240" w:lineRule="auto"/>
              <w:ind w:left="0"/>
              <w:rPr>
                <w:color w:val="000000"/>
                <w:sz w:val="20"/>
                <w:szCs w:val="20"/>
              </w:rPr>
            </w:pPr>
            <w:r>
              <w:rPr>
                <w:color w:val="000000"/>
                <w:sz w:val="20"/>
                <w:szCs w:val="20"/>
              </w:rPr>
              <w:t>Raportowanie</w:t>
            </w:r>
          </w:p>
        </w:tc>
        <w:tc>
          <w:tcPr>
            <w:tcW w:w="7229" w:type="dxa"/>
          </w:tcPr>
          <w:p w:rsidR="00506F9F" w:rsidRPr="004245AC" w:rsidRDefault="00506F9F" w:rsidP="00A2742E">
            <w:pPr>
              <w:pStyle w:val="NoSpacing"/>
              <w:spacing w:before="60" w:after="60"/>
              <w:jc w:val="both"/>
              <w:rPr>
                <w:sz w:val="18"/>
                <w:szCs w:val="18"/>
                <w:lang w:val="pl-PL"/>
              </w:rPr>
            </w:pPr>
            <w:r w:rsidRPr="004245AC">
              <w:rPr>
                <w:sz w:val="18"/>
                <w:szCs w:val="18"/>
                <w:lang w:val="pl-PL"/>
              </w:rPr>
              <w:t>Rozwiązanie backupowe powinno udostępniać raporty pozwalające na analizę kluczowych elementów, takich jak:</w:t>
            </w:r>
          </w:p>
          <w:p w:rsidR="00506F9F" w:rsidRPr="004245AC" w:rsidRDefault="00506F9F" w:rsidP="00D013E5">
            <w:pPr>
              <w:pStyle w:val="NoSpacing"/>
              <w:numPr>
                <w:ilvl w:val="0"/>
                <w:numId w:val="25"/>
              </w:numPr>
              <w:spacing w:before="60" w:after="60"/>
              <w:jc w:val="both"/>
              <w:rPr>
                <w:sz w:val="18"/>
                <w:szCs w:val="18"/>
              </w:rPr>
            </w:pPr>
            <w:r w:rsidRPr="004245AC">
              <w:rPr>
                <w:sz w:val="18"/>
                <w:szCs w:val="18"/>
              </w:rPr>
              <w:t xml:space="preserve">archiwizowania i odtwarzaniadanych, </w:t>
            </w:r>
          </w:p>
          <w:p w:rsidR="00506F9F" w:rsidRPr="004245AC" w:rsidRDefault="00506F9F" w:rsidP="00D013E5">
            <w:pPr>
              <w:pStyle w:val="NoSpacing"/>
              <w:numPr>
                <w:ilvl w:val="0"/>
                <w:numId w:val="25"/>
              </w:numPr>
              <w:spacing w:before="60" w:after="60"/>
              <w:jc w:val="both"/>
              <w:rPr>
                <w:sz w:val="18"/>
                <w:szCs w:val="18"/>
                <w:lang w:val="pl-PL"/>
              </w:rPr>
            </w:pPr>
            <w:r w:rsidRPr="004245AC">
              <w:rPr>
                <w:sz w:val="18"/>
                <w:szCs w:val="18"/>
                <w:lang w:val="pl-PL"/>
              </w:rPr>
              <w:t xml:space="preserve">wykorzystania dostępnych zasobów dyskowych i systemowych </w:t>
            </w:r>
          </w:p>
          <w:p w:rsidR="00506F9F" w:rsidRPr="004245AC" w:rsidRDefault="00506F9F" w:rsidP="00A2742E">
            <w:pPr>
              <w:pStyle w:val="NoSpacing"/>
              <w:spacing w:before="60" w:after="60"/>
              <w:jc w:val="both"/>
              <w:rPr>
                <w:sz w:val="18"/>
                <w:szCs w:val="18"/>
                <w:lang w:val="pl-PL"/>
              </w:rPr>
            </w:pPr>
            <w:r w:rsidRPr="004245AC">
              <w:rPr>
                <w:sz w:val="18"/>
                <w:szCs w:val="18"/>
                <w:lang w:val="pl-PL"/>
              </w:rPr>
              <w:t>Rozwiązanie backupowe powinno udostępniać raporty pozwalające na analizę aktywności administratorów i użytkowników.</w:t>
            </w:r>
          </w:p>
          <w:p w:rsidR="00506F9F" w:rsidRPr="004245AC" w:rsidRDefault="00506F9F" w:rsidP="00A2742E">
            <w:pPr>
              <w:pStyle w:val="NoSpacing"/>
              <w:spacing w:before="60" w:after="60"/>
              <w:jc w:val="both"/>
              <w:rPr>
                <w:sz w:val="18"/>
                <w:szCs w:val="18"/>
                <w:lang w:val="pl-PL"/>
              </w:rPr>
            </w:pPr>
            <w:r w:rsidRPr="004245AC">
              <w:rPr>
                <w:sz w:val="18"/>
                <w:szCs w:val="18"/>
                <w:lang w:val="pl-PL"/>
              </w:rPr>
              <w:t xml:space="preserve">Rozwiązanie backupowe powinno udostępniać pełną historię modyfikacji zarchiwizowanych plików. </w:t>
            </w:r>
          </w:p>
        </w:tc>
      </w:tr>
      <w:tr w:rsidR="00506F9F" w:rsidRPr="00BD39B0">
        <w:trPr>
          <w:trHeight w:val="210"/>
        </w:trPr>
        <w:tc>
          <w:tcPr>
            <w:tcW w:w="2127" w:type="dxa"/>
            <w:noWrap/>
            <w:vAlign w:val="center"/>
          </w:tcPr>
          <w:p w:rsidR="00506F9F" w:rsidRDefault="00506F9F" w:rsidP="00A2742E">
            <w:pPr>
              <w:spacing w:after="60" w:line="240" w:lineRule="auto"/>
              <w:ind w:left="0"/>
              <w:rPr>
                <w:color w:val="000000"/>
                <w:sz w:val="20"/>
                <w:szCs w:val="20"/>
              </w:rPr>
            </w:pPr>
            <w:r>
              <w:rPr>
                <w:color w:val="000000"/>
                <w:sz w:val="20"/>
                <w:szCs w:val="20"/>
              </w:rPr>
              <w:t>Certyfikaty</w:t>
            </w:r>
          </w:p>
        </w:tc>
        <w:tc>
          <w:tcPr>
            <w:tcW w:w="7229" w:type="dxa"/>
          </w:tcPr>
          <w:p w:rsidR="00506F9F" w:rsidRDefault="00506F9F" w:rsidP="009E557D">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506F9F" w:rsidRPr="004C05B8" w:rsidRDefault="00506F9F"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BD39B0">
        <w:trPr>
          <w:trHeight w:val="210"/>
        </w:trPr>
        <w:tc>
          <w:tcPr>
            <w:tcW w:w="2127" w:type="dxa"/>
            <w:tcBorders>
              <w:bottom w:val="single" w:sz="12" w:space="0" w:color="000000"/>
            </w:tcBorders>
            <w:noWrap/>
            <w:vAlign w:val="center"/>
          </w:tcPr>
          <w:p w:rsidR="00506F9F" w:rsidRDefault="00506F9F" w:rsidP="00A2742E">
            <w:pPr>
              <w:spacing w:after="60" w:line="240" w:lineRule="auto"/>
              <w:ind w:left="0"/>
              <w:rPr>
                <w:color w:val="000000"/>
                <w:sz w:val="20"/>
                <w:szCs w:val="20"/>
              </w:rPr>
            </w:pPr>
            <w:r>
              <w:rPr>
                <w:color w:val="000000"/>
                <w:sz w:val="20"/>
                <w:szCs w:val="20"/>
              </w:rPr>
              <w:t>Gwarancja</w:t>
            </w:r>
          </w:p>
        </w:tc>
        <w:tc>
          <w:tcPr>
            <w:tcW w:w="7229" w:type="dxa"/>
            <w:tcBorders>
              <w:bottom w:val="single" w:sz="12" w:space="0" w:color="000000"/>
            </w:tcBorders>
          </w:tcPr>
          <w:p w:rsidR="00506F9F" w:rsidRPr="004245AC" w:rsidRDefault="00506F9F" w:rsidP="00A2742E">
            <w:pPr>
              <w:pStyle w:val="NoSpacing"/>
              <w:spacing w:before="60" w:after="60"/>
              <w:jc w:val="both"/>
              <w:rPr>
                <w:sz w:val="18"/>
                <w:szCs w:val="18"/>
                <w:lang w:val="pl-PL"/>
              </w:rPr>
            </w:pPr>
            <w:r w:rsidRPr="004245AC">
              <w:rPr>
                <w:sz w:val="18"/>
                <w:szCs w:val="18"/>
                <w:lang w:val="pl-PL"/>
              </w:rPr>
              <w:t>Oferowane rozwiązanie musi być objęte minimum 3 letnią gwarancją producenta obejmującą wszystkie elementy rozwiązania wraz z możliwością odpłatnego przedłużenia okresu gwarancji po jej wygaśnięciu na kolejny okres minimum jednego roku.</w:t>
            </w:r>
          </w:p>
          <w:p w:rsidR="00506F9F" w:rsidRPr="004245AC" w:rsidRDefault="00506F9F" w:rsidP="00A2742E">
            <w:pPr>
              <w:pStyle w:val="NoSpacing"/>
              <w:spacing w:before="60" w:after="60"/>
              <w:jc w:val="both"/>
              <w:rPr>
                <w:sz w:val="18"/>
                <w:szCs w:val="18"/>
                <w:lang w:val="pl-PL"/>
              </w:rPr>
            </w:pPr>
            <w:r w:rsidRPr="004245AC">
              <w:rPr>
                <w:sz w:val="18"/>
                <w:szCs w:val="18"/>
                <w:lang w:val="pl-PL"/>
              </w:rPr>
              <w:t xml:space="preserve">W razie wystąpienia usterki urządzenia, producent w ramach gwarancji przeprowadzi jego wymianę na nowy model. Wysyłka nowego urządzenia następuje w dniu zgłoszenia i potwierdzenia awarii (o ile potwierdzenie nastąpi do godziny 14:00) przez producenta przesyłką kurierską na koszt producenta. </w:t>
            </w:r>
          </w:p>
          <w:p w:rsidR="00506F9F" w:rsidRPr="004245AC" w:rsidRDefault="00506F9F" w:rsidP="00A2742E">
            <w:pPr>
              <w:pStyle w:val="NoSpacing"/>
              <w:spacing w:before="60" w:after="60"/>
              <w:jc w:val="both"/>
              <w:rPr>
                <w:sz w:val="18"/>
                <w:szCs w:val="18"/>
                <w:lang w:val="pl-PL"/>
              </w:rPr>
            </w:pPr>
            <w:r w:rsidRPr="004245AC">
              <w:rPr>
                <w:sz w:val="18"/>
                <w:szCs w:val="18"/>
                <w:lang w:val="pl-PL"/>
              </w:rPr>
              <w:t>Gwarancja musi uwzględniać automatyczne aktualizacje system oraz całodobowe wsparcie techniczne świadczone w języku polskim.</w:t>
            </w:r>
          </w:p>
          <w:p w:rsidR="00506F9F" w:rsidRPr="004245AC" w:rsidRDefault="00506F9F" w:rsidP="00A2742E">
            <w:pPr>
              <w:pStyle w:val="NoSpacing"/>
              <w:spacing w:before="60" w:after="60"/>
              <w:jc w:val="both"/>
              <w:rPr>
                <w:sz w:val="18"/>
                <w:szCs w:val="18"/>
                <w:lang w:val="pl-PL"/>
              </w:rPr>
            </w:pPr>
            <w:r w:rsidRPr="004245AC">
              <w:rPr>
                <w:sz w:val="18"/>
                <w:szCs w:val="18"/>
                <w:lang w:val="pl-PL"/>
              </w:rPr>
              <w:t>Możliwo</w:t>
            </w:r>
            <w:r w:rsidRPr="004245AC">
              <w:rPr>
                <w:rStyle w:val="EndnoteReference"/>
                <w:sz w:val="18"/>
                <w:szCs w:val="18"/>
                <w:vertAlign w:val="baseline"/>
                <w:lang w:val="pl-PL"/>
              </w:rPr>
              <w:t>ś</w:t>
            </w:r>
            <w:r w:rsidRPr="004245AC">
              <w:rPr>
                <w:sz w:val="18"/>
                <w:szCs w:val="18"/>
                <w:lang w:val="pl-PL"/>
              </w:rPr>
              <w:t>ć bezpłatnej wymiany urządzenia na nowe po okresie gwarancji.</w:t>
            </w:r>
          </w:p>
          <w:p w:rsidR="00506F9F" w:rsidRPr="00C9383E" w:rsidRDefault="00506F9F"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4245AC" w:rsidRDefault="00506F9F" w:rsidP="00A2742E">
            <w:pPr>
              <w:pStyle w:val="NoSpacing"/>
              <w:spacing w:before="60" w:after="60"/>
              <w:jc w:val="both"/>
              <w:rPr>
                <w:sz w:val="18"/>
                <w:szCs w:val="18"/>
                <w:lang w:val="pl-PL"/>
              </w:rPr>
            </w:pPr>
            <w:r w:rsidRPr="004245AC">
              <w:rPr>
                <w:color w:val="000000"/>
                <w:sz w:val="18"/>
                <w:szCs w:val="18"/>
              </w:rPr>
              <w:t>Urządzeniamusząpochodzić z autoryzowanegokanałudystrybucjiproducentaprzeznaczonegonaterenUniiEuropejskiej, a korzystanieprzezZamawiającego z dostarczonegoproduktuniemożestanowićnaruszeniamajątkowychprawautorskichosóbtrzecich. Zamawiającybędziewymagałdostarczeniawraz z urządzeniamioświadczeniaprzedstawicielaproducentapotwierdzającegoważnośćuprawnieńgwarancyjnychnatereniePolski.</w:t>
            </w:r>
          </w:p>
        </w:tc>
      </w:tr>
    </w:tbl>
    <w:p w:rsidR="00506F9F" w:rsidRPr="00E25F4E" w:rsidRDefault="00506F9F" w:rsidP="00664A6F">
      <w:pPr>
        <w:pStyle w:val="ListParagraph"/>
        <w:numPr>
          <w:ilvl w:val="0"/>
          <w:numId w:val="35"/>
        </w:numPr>
        <w:spacing w:before="360" w:after="240" w:line="240" w:lineRule="auto"/>
        <w:rPr>
          <w:b/>
          <w:bCs/>
          <w:sz w:val="28"/>
          <w:szCs w:val="28"/>
        </w:rPr>
      </w:pPr>
      <w:r w:rsidRPr="00E25F4E">
        <w:rPr>
          <w:b/>
          <w:bCs/>
          <w:sz w:val="28"/>
          <w:szCs w:val="28"/>
        </w:rPr>
        <w:t xml:space="preserve">Router/Firewall umożliwiający stworzenie </w:t>
      </w:r>
      <w:r>
        <w:rPr>
          <w:b/>
          <w:bCs/>
          <w:sz w:val="28"/>
          <w:szCs w:val="28"/>
        </w:rPr>
        <w:t xml:space="preserve">2 </w:t>
      </w:r>
      <w:r w:rsidRPr="00E25F4E">
        <w:rPr>
          <w:b/>
          <w:bCs/>
          <w:sz w:val="28"/>
          <w:szCs w:val="28"/>
        </w:rPr>
        <w:t xml:space="preserve">stef DMZ </w:t>
      </w: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7335"/>
      </w:tblGrid>
      <w:tr w:rsidR="00506F9F" w:rsidRPr="00C9383E">
        <w:trPr>
          <w:trHeight w:val="360"/>
        </w:trPr>
        <w:tc>
          <w:tcPr>
            <w:tcW w:w="2127" w:type="dxa"/>
            <w:tcBorders>
              <w:top w:val="single" w:sz="12" w:space="0" w:color="auto"/>
            </w:tcBorders>
            <w:shd w:val="clear" w:color="auto" w:fill="17365D"/>
          </w:tcPr>
          <w:p w:rsidR="00506F9F" w:rsidRPr="00B5111E" w:rsidRDefault="00506F9F"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35" w:type="dxa"/>
            <w:tcBorders>
              <w:top w:val="single" w:sz="12" w:space="0" w:color="auto"/>
            </w:tcBorders>
            <w:shd w:val="clear" w:color="auto" w:fill="17365D"/>
            <w:noWrap/>
            <w:vAlign w:val="center"/>
          </w:tcPr>
          <w:p w:rsidR="00506F9F" w:rsidRPr="00C9383E" w:rsidRDefault="00506F9F"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2127" w:type="dxa"/>
            <w:vAlign w:val="center"/>
          </w:tcPr>
          <w:p w:rsidR="00506F9F" w:rsidRPr="00022451" w:rsidRDefault="00506F9F" w:rsidP="00240E0A">
            <w:pPr>
              <w:spacing w:after="60" w:line="240" w:lineRule="auto"/>
              <w:ind w:left="0"/>
              <w:rPr>
                <w:sz w:val="20"/>
                <w:szCs w:val="20"/>
              </w:rPr>
            </w:pPr>
            <w:r>
              <w:rPr>
                <w:sz w:val="20"/>
                <w:szCs w:val="20"/>
              </w:rPr>
              <w:t>Informacje ogólne</w:t>
            </w:r>
          </w:p>
        </w:tc>
        <w:tc>
          <w:tcPr>
            <w:tcW w:w="7335" w:type="dxa"/>
          </w:tcPr>
          <w:p w:rsidR="00506F9F" w:rsidRDefault="00506F9F" w:rsidP="00240E0A">
            <w:pPr>
              <w:spacing w:after="60" w:line="240" w:lineRule="auto"/>
              <w:ind w:left="0"/>
              <w:jc w:val="both"/>
              <w:rPr>
                <w:sz w:val="18"/>
                <w:szCs w:val="18"/>
              </w:rPr>
            </w:pPr>
            <w:r w:rsidRPr="00C20A3A">
              <w:rPr>
                <w:sz w:val="18"/>
                <w:szCs w:val="18"/>
              </w:rPr>
              <w:t xml:space="preserve">Dostarczony system bezpieczeństwa musi zapewniać wszystkie wymienione poniżej funkcje bezpieczeństwa oraz funkcjonalności dodatkowe. </w:t>
            </w:r>
          </w:p>
          <w:p w:rsidR="00506F9F" w:rsidRDefault="00506F9F" w:rsidP="00240E0A">
            <w:pPr>
              <w:spacing w:after="60" w:line="240" w:lineRule="auto"/>
              <w:ind w:left="0"/>
              <w:jc w:val="both"/>
              <w:rPr>
                <w:sz w:val="18"/>
                <w:szCs w:val="18"/>
              </w:rPr>
            </w:pPr>
            <w:r w:rsidRPr="00C20A3A">
              <w:rPr>
                <w:sz w:val="18"/>
                <w:szCs w:val="18"/>
              </w:rPr>
              <w:t xml:space="preserve">Dopuszcza się, aby elementy wchodzące w skład systemu ochrony były zrealizowane w postaci zamkniętej platformy sprzętowej lub w postaci komercyjnej aplikacji instalowanej na platformie ogólnego przeznaczenia. </w:t>
            </w:r>
          </w:p>
          <w:p w:rsidR="00506F9F" w:rsidRPr="00C20A3A" w:rsidRDefault="00506F9F" w:rsidP="00240E0A">
            <w:pPr>
              <w:spacing w:after="60" w:line="240" w:lineRule="auto"/>
              <w:ind w:left="0"/>
              <w:jc w:val="both"/>
              <w:rPr>
                <w:sz w:val="18"/>
                <w:szCs w:val="18"/>
              </w:rPr>
            </w:pPr>
            <w:r w:rsidRPr="00C20A3A">
              <w:rPr>
                <w:sz w:val="18"/>
                <w:szCs w:val="18"/>
              </w:rPr>
              <w:t>W przypadku implementacji programowej dostawca musi zapewnić niezbędne platformy sprzętowe wraz z odpowiednio zabezpieczonym systemem operacyjnym.</w:t>
            </w:r>
          </w:p>
          <w:p w:rsidR="00506F9F" w:rsidRDefault="00506F9F" w:rsidP="00240E0A">
            <w:pPr>
              <w:spacing w:after="60" w:line="240" w:lineRule="auto"/>
              <w:ind w:left="0"/>
              <w:jc w:val="both"/>
              <w:rPr>
                <w:sz w:val="18"/>
                <w:szCs w:val="18"/>
              </w:rPr>
            </w:pPr>
            <w:r w:rsidRPr="00C20A3A">
              <w:rPr>
                <w:sz w:val="18"/>
                <w:szCs w:val="18"/>
              </w:rPr>
              <w:t>System musi zapewnić monitoring i wykrywanie uszkodzenia elementów sprzętowych i programowych systemów zabezpieczeń oraz łączy sieciowych.</w:t>
            </w:r>
          </w:p>
          <w:p w:rsidR="00506F9F" w:rsidRPr="001A553E" w:rsidRDefault="00506F9F" w:rsidP="00240E0A">
            <w:pPr>
              <w:spacing w:after="60" w:line="240" w:lineRule="auto"/>
              <w:ind w:left="0"/>
              <w:jc w:val="both"/>
              <w:rPr>
                <w:sz w:val="18"/>
                <w:szCs w:val="18"/>
              </w:rPr>
            </w:pPr>
            <w:r>
              <w:rPr>
                <w:sz w:val="18"/>
                <w:szCs w:val="18"/>
              </w:rPr>
              <w:t>Dostarczone rozwiązanie musi umożliwić łączenie</w:t>
            </w:r>
            <w:r w:rsidRPr="0047544C">
              <w:rPr>
                <w:sz w:val="18"/>
                <w:szCs w:val="18"/>
              </w:rPr>
              <w:t xml:space="preserve"> w klaster Active-Active lub Active-Passive każdego z elementów systemu.</w:t>
            </w:r>
          </w:p>
        </w:tc>
      </w:tr>
      <w:tr w:rsidR="00506F9F" w:rsidRPr="00C9383E">
        <w:trPr>
          <w:trHeight w:val="210"/>
        </w:trPr>
        <w:tc>
          <w:tcPr>
            <w:tcW w:w="2127" w:type="dxa"/>
            <w:vAlign w:val="center"/>
          </w:tcPr>
          <w:p w:rsidR="00506F9F" w:rsidRPr="00022451" w:rsidRDefault="00506F9F" w:rsidP="00240E0A">
            <w:pPr>
              <w:spacing w:after="60" w:line="240" w:lineRule="auto"/>
              <w:ind w:left="0"/>
              <w:rPr>
                <w:sz w:val="20"/>
                <w:szCs w:val="20"/>
              </w:rPr>
            </w:pPr>
            <w:r>
              <w:rPr>
                <w:sz w:val="20"/>
                <w:szCs w:val="20"/>
              </w:rPr>
              <w:t>Funkcje bezpieczeństwa</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506F9F" w:rsidRPr="004245AC" w:rsidRDefault="00506F9F" w:rsidP="00664A6F">
            <w:pPr>
              <w:pStyle w:val="ListParagraph"/>
              <w:numPr>
                <w:ilvl w:val="0"/>
                <w:numId w:val="26"/>
              </w:numPr>
              <w:spacing w:after="60" w:line="240" w:lineRule="auto"/>
              <w:jc w:val="both"/>
              <w:rPr>
                <w:sz w:val="18"/>
                <w:szCs w:val="18"/>
              </w:rPr>
            </w:pPr>
            <w:r w:rsidRPr="004245AC">
              <w:rPr>
                <w:sz w:val="18"/>
                <w:szCs w:val="18"/>
              </w:rPr>
              <w:t>Kontrola dostępu – zapora ogniowa klasy StatefulInspection</w:t>
            </w:r>
          </w:p>
          <w:p w:rsidR="00506F9F" w:rsidRPr="00C20A3A" w:rsidRDefault="00506F9F" w:rsidP="00664A6F">
            <w:pPr>
              <w:numPr>
                <w:ilvl w:val="0"/>
                <w:numId w:val="26"/>
              </w:numPr>
              <w:spacing w:after="60" w:line="240" w:lineRule="auto"/>
              <w:jc w:val="both"/>
              <w:rPr>
                <w:sz w:val="18"/>
                <w:szCs w:val="18"/>
              </w:rPr>
            </w:pPr>
            <w:r w:rsidRPr="00C20A3A">
              <w:rPr>
                <w:sz w:val="18"/>
                <w:szCs w:val="18"/>
              </w:rPr>
              <w:t>Ochrona przed wirusami – antywirus [AV] (dla protokołów SMTP, POP3, HTTP, FTP, HTTPS). System AV musi umożliwiać skanowanie AV dla plików typu: rar, zip.</w:t>
            </w:r>
          </w:p>
          <w:p w:rsidR="00506F9F" w:rsidRPr="00C20A3A" w:rsidRDefault="00506F9F" w:rsidP="00664A6F">
            <w:pPr>
              <w:numPr>
                <w:ilvl w:val="0"/>
                <w:numId w:val="26"/>
              </w:numPr>
              <w:spacing w:after="60" w:line="240" w:lineRule="auto"/>
              <w:jc w:val="both"/>
              <w:rPr>
                <w:sz w:val="18"/>
                <w:szCs w:val="18"/>
              </w:rPr>
            </w:pPr>
            <w:r w:rsidRPr="00C20A3A">
              <w:rPr>
                <w:sz w:val="18"/>
                <w:szCs w:val="18"/>
              </w:rPr>
              <w:t>Poufność danych  - IPSec VPN oraz SSL VPN</w:t>
            </w:r>
          </w:p>
          <w:p w:rsidR="00506F9F" w:rsidRPr="00C20A3A" w:rsidRDefault="00506F9F" w:rsidP="00664A6F">
            <w:pPr>
              <w:numPr>
                <w:ilvl w:val="0"/>
                <w:numId w:val="26"/>
              </w:numPr>
              <w:spacing w:after="60" w:line="240" w:lineRule="auto"/>
              <w:jc w:val="both"/>
              <w:rPr>
                <w:sz w:val="18"/>
                <w:szCs w:val="18"/>
              </w:rPr>
            </w:pPr>
            <w:r w:rsidRPr="00C20A3A">
              <w:rPr>
                <w:sz w:val="18"/>
                <w:szCs w:val="18"/>
              </w:rPr>
              <w:t>Ochrona przed atakami  - IntrusionPrevention System [IPS/IDS]</w:t>
            </w:r>
          </w:p>
          <w:p w:rsidR="00506F9F" w:rsidRPr="00C20A3A" w:rsidRDefault="00506F9F" w:rsidP="00664A6F">
            <w:pPr>
              <w:numPr>
                <w:ilvl w:val="0"/>
                <w:numId w:val="26"/>
              </w:numPr>
              <w:spacing w:after="60" w:line="240" w:lineRule="auto"/>
              <w:jc w:val="both"/>
              <w:rPr>
                <w:sz w:val="18"/>
                <w:szCs w:val="18"/>
              </w:rPr>
            </w:pPr>
            <w:r w:rsidRPr="00C20A3A">
              <w:rPr>
                <w:sz w:val="18"/>
                <w:szCs w:val="18"/>
              </w:rPr>
              <w:t xml:space="preserve">Kontrola stron Internetowych – Web Filter [WF] </w:t>
            </w:r>
          </w:p>
          <w:p w:rsidR="00506F9F" w:rsidRPr="00C20A3A" w:rsidRDefault="00506F9F" w:rsidP="00664A6F">
            <w:pPr>
              <w:numPr>
                <w:ilvl w:val="0"/>
                <w:numId w:val="26"/>
              </w:numPr>
              <w:spacing w:after="60" w:line="240" w:lineRule="auto"/>
              <w:jc w:val="both"/>
              <w:rPr>
                <w:sz w:val="18"/>
                <w:szCs w:val="18"/>
              </w:rPr>
            </w:pPr>
            <w:r w:rsidRPr="00C20A3A">
              <w:rPr>
                <w:sz w:val="18"/>
                <w:szCs w:val="18"/>
              </w:rPr>
              <w:t xml:space="preserve">Kontrola zawartości poczty – antyspam [AS] (dla protokołów SMTP, POP3) </w:t>
            </w:r>
          </w:p>
          <w:p w:rsidR="00506F9F" w:rsidRPr="00C20A3A" w:rsidRDefault="00506F9F" w:rsidP="00664A6F">
            <w:pPr>
              <w:numPr>
                <w:ilvl w:val="0"/>
                <w:numId w:val="26"/>
              </w:numPr>
              <w:spacing w:after="60" w:line="240" w:lineRule="auto"/>
              <w:jc w:val="both"/>
              <w:rPr>
                <w:sz w:val="18"/>
                <w:szCs w:val="18"/>
              </w:rPr>
            </w:pPr>
            <w:r w:rsidRPr="00C20A3A">
              <w:rPr>
                <w:sz w:val="18"/>
                <w:szCs w:val="18"/>
              </w:rPr>
              <w:t>Kontrola pasma oraz ruchu [QoS i Trafficshaping]</w:t>
            </w:r>
          </w:p>
          <w:p w:rsidR="00506F9F" w:rsidRPr="00C20A3A" w:rsidRDefault="00506F9F" w:rsidP="00664A6F">
            <w:pPr>
              <w:numPr>
                <w:ilvl w:val="0"/>
                <w:numId w:val="26"/>
              </w:numPr>
              <w:spacing w:after="60" w:line="240" w:lineRule="auto"/>
              <w:jc w:val="both"/>
              <w:rPr>
                <w:sz w:val="18"/>
                <w:szCs w:val="18"/>
              </w:rPr>
            </w:pPr>
            <w:r w:rsidRPr="00C20A3A">
              <w:rPr>
                <w:sz w:val="18"/>
                <w:szCs w:val="18"/>
              </w:rPr>
              <w:t>Kontrola aplikacji oraz rozpoznawanie ruchu P2P</w:t>
            </w:r>
          </w:p>
          <w:p w:rsidR="00506F9F" w:rsidRPr="00C20A3A" w:rsidRDefault="00506F9F" w:rsidP="00664A6F">
            <w:pPr>
              <w:numPr>
                <w:ilvl w:val="0"/>
                <w:numId w:val="26"/>
              </w:numPr>
              <w:spacing w:after="60" w:line="240" w:lineRule="auto"/>
              <w:jc w:val="both"/>
              <w:rPr>
                <w:sz w:val="18"/>
                <w:szCs w:val="18"/>
              </w:rPr>
            </w:pPr>
            <w:r w:rsidRPr="00C20A3A">
              <w:rPr>
                <w:sz w:val="18"/>
                <w:szCs w:val="18"/>
              </w:rPr>
              <w:t>Analiza ruchu szyfrowanego protokołem SSL</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Firewall</w:t>
            </w:r>
          </w:p>
        </w:tc>
        <w:tc>
          <w:tcPr>
            <w:tcW w:w="7335" w:type="dxa"/>
          </w:tcPr>
          <w:p w:rsidR="00506F9F" w:rsidRDefault="00506F9F" w:rsidP="00240E0A">
            <w:pPr>
              <w:spacing w:after="60" w:line="240" w:lineRule="auto"/>
              <w:ind w:left="0"/>
              <w:jc w:val="both"/>
              <w:rPr>
                <w:sz w:val="18"/>
                <w:szCs w:val="18"/>
              </w:rPr>
            </w:pPr>
            <w:r w:rsidRPr="001A553E">
              <w:rPr>
                <w:sz w:val="18"/>
                <w:szCs w:val="18"/>
              </w:rPr>
              <w:t>Urządzenie ma być wyposażone w Firewall klasy StatefulInspection.</w:t>
            </w:r>
          </w:p>
          <w:p w:rsidR="00506F9F" w:rsidRDefault="00506F9F" w:rsidP="00240E0A">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506F9F" w:rsidRPr="00C973C8" w:rsidRDefault="00506F9F" w:rsidP="00240E0A">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506F9F" w:rsidRDefault="00506F9F" w:rsidP="00240E0A">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506F9F" w:rsidRDefault="00506F9F" w:rsidP="00240E0A">
            <w:pPr>
              <w:spacing w:after="60" w:line="240" w:lineRule="auto"/>
              <w:ind w:left="0"/>
              <w:jc w:val="both"/>
              <w:rPr>
                <w:sz w:val="18"/>
                <w:szCs w:val="18"/>
              </w:rPr>
            </w:pPr>
            <w:r w:rsidRPr="00C20A3A">
              <w:rPr>
                <w:sz w:val="18"/>
                <w:szCs w:val="18"/>
              </w:rPr>
              <w:t>Możliwość tworzenia wydzielonych stref bezpieczeństwa Firewall np. DMZ.</w:t>
            </w:r>
          </w:p>
          <w:p w:rsidR="00506F9F" w:rsidRPr="00C20A3A" w:rsidRDefault="00506F9F" w:rsidP="00240E0A">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VPN</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W zakresie realizowanych funkcjonalności VPN, wymagane jest nie mniej niż:</w:t>
            </w:r>
          </w:p>
          <w:p w:rsidR="00506F9F" w:rsidRPr="00C20A3A" w:rsidRDefault="00506F9F" w:rsidP="00664A6F">
            <w:pPr>
              <w:numPr>
                <w:ilvl w:val="0"/>
                <w:numId w:val="28"/>
              </w:numPr>
              <w:spacing w:after="60" w:line="240" w:lineRule="auto"/>
              <w:jc w:val="both"/>
              <w:rPr>
                <w:sz w:val="18"/>
                <w:szCs w:val="18"/>
              </w:rPr>
            </w:pPr>
            <w:r w:rsidRPr="00C20A3A">
              <w:rPr>
                <w:sz w:val="18"/>
                <w:szCs w:val="18"/>
              </w:rPr>
              <w:t>Tworzenie połączeń w topologii Site-to-site oraz możliwość definiowania połączeń Client-to-site</w:t>
            </w:r>
            <w:r>
              <w:rPr>
                <w:sz w:val="18"/>
                <w:szCs w:val="18"/>
              </w:rPr>
              <w:t>;</w:t>
            </w:r>
          </w:p>
          <w:p w:rsidR="00506F9F" w:rsidRPr="00C20A3A" w:rsidRDefault="00506F9F" w:rsidP="00664A6F">
            <w:pPr>
              <w:numPr>
                <w:ilvl w:val="0"/>
                <w:numId w:val="28"/>
              </w:numPr>
              <w:spacing w:after="60" w:line="240" w:lineRule="auto"/>
              <w:jc w:val="both"/>
              <w:rPr>
                <w:sz w:val="18"/>
                <w:szCs w:val="18"/>
              </w:rPr>
            </w:pPr>
            <w:r w:rsidRPr="00C20A3A">
              <w:rPr>
                <w:sz w:val="18"/>
                <w:szCs w:val="18"/>
              </w:rPr>
              <w:t xml:space="preserve">Producent oferowanego rozwiązania VPN </w:t>
            </w:r>
            <w:r>
              <w:rPr>
                <w:sz w:val="18"/>
                <w:szCs w:val="18"/>
              </w:rPr>
              <w:t>musi</w:t>
            </w:r>
            <w:r w:rsidRPr="00C20A3A">
              <w:rPr>
                <w:sz w:val="18"/>
                <w:szCs w:val="18"/>
              </w:rPr>
              <w:t xml:space="preserve"> dostarczać klienta VPN współpracującego z proponowanym rozwiązaniem </w:t>
            </w:r>
            <w:r>
              <w:rPr>
                <w:sz w:val="18"/>
                <w:szCs w:val="18"/>
              </w:rPr>
              <w:t>;</w:t>
            </w:r>
          </w:p>
          <w:p w:rsidR="00506F9F" w:rsidRPr="00C20A3A" w:rsidRDefault="00506F9F" w:rsidP="00664A6F">
            <w:pPr>
              <w:numPr>
                <w:ilvl w:val="0"/>
                <w:numId w:val="28"/>
              </w:numPr>
              <w:spacing w:after="60" w:line="240" w:lineRule="auto"/>
              <w:jc w:val="both"/>
              <w:rPr>
                <w:sz w:val="18"/>
                <w:szCs w:val="18"/>
              </w:rPr>
            </w:pPr>
            <w:r w:rsidRPr="00C20A3A">
              <w:rPr>
                <w:sz w:val="18"/>
                <w:szCs w:val="18"/>
              </w:rPr>
              <w:t>Monitorowanie stanu tuneli VPN i stał</w:t>
            </w:r>
            <w:r>
              <w:rPr>
                <w:sz w:val="18"/>
                <w:szCs w:val="18"/>
              </w:rPr>
              <w:t>ego utrzymywania ich aktywności;</w:t>
            </w:r>
          </w:p>
          <w:p w:rsidR="00506F9F" w:rsidRPr="00C20A3A" w:rsidRDefault="00506F9F" w:rsidP="00664A6F">
            <w:pPr>
              <w:numPr>
                <w:ilvl w:val="0"/>
                <w:numId w:val="28"/>
              </w:numPr>
              <w:spacing w:after="60" w:line="240" w:lineRule="auto"/>
              <w:jc w:val="both"/>
              <w:rPr>
                <w:sz w:val="18"/>
                <w:szCs w:val="18"/>
              </w:rPr>
            </w:pPr>
            <w:r w:rsidRPr="00C20A3A">
              <w:rPr>
                <w:sz w:val="18"/>
                <w:szCs w:val="18"/>
              </w:rPr>
              <w:t>Praca w topologii Hub and Spoke oraz Mesh</w:t>
            </w:r>
            <w:r>
              <w:rPr>
                <w:sz w:val="18"/>
                <w:szCs w:val="18"/>
              </w:rPr>
              <w:t>;</w:t>
            </w:r>
          </w:p>
          <w:p w:rsidR="00506F9F" w:rsidRPr="00C20A3A" w:rsidRDefault="00506F9F" w:rsidP="00664A6F">
            <w:pPr>
              <w:numPr>
                <w:ilvl w:val="0"/>
                <w:numId w:val="28"/>
              </w:numPr>
              <w:spacing w:after="60" w:line="240" w:lineRule="auto"/>
              <w:jc w:val="both"/>
              <w:rPr>
                <w:sz w:val="18"/>
                <w:szCs w:val="18"/>
              </w:rPr>
            </w:pPr>
            <w:r w:rsidRPr="00C20A3A">
              <w:rPr>
                <w:sz w:val="18"/>
                <w:szCs w:val="18"/>
              </w:rPr>
              <w:t>Obsługa mechanizmów: IPSec NAT Traversal, DPD, Xauth</w:t>
            </w:r>
            <w:r>
              <w:rPr>
                <w:sz w:val="18"/>
                <w:szCs w:val="18"/>
              </w:rPr>
              <w:t>;</w:t>
            </w:r>
          </w:p>
          <w:p w:rsidR="00506F9F" w:rsidRPr="00C20A3A" w:rsidRDefault="00506F9F" w:rsidP="00664A6F">
            <w:pPr>
              <w:numPr>
                <w:ilvl w:val="0"/>
                <w:numId w:val="28"/>
              </w:numPr>
              <w:spacing w:after="60" w:line="240" w:lineRule="auto"/>
              <w:jc w:val="both"/>
              <w:rPr>
                <w:sz w:val="18"/>
                <w:szCs w:val="18"/>
              </w:rPr>
            </w:pPr>
            <w:r w:rsidRPr="00C20A3A">
              <w:rPr>
                <w:sz w:val="18"/>
                <w:szCs w:val="18"/>
              </w:rPr>
              <w:t>Obsługa sslvpn w trybach portal oraz tunel</w:t>
            </w:r>
            <w:r>
              <w:rPr>
                <w:sz w:val="18"/>
                <w:szCs w:val="18"/>
              </w:rPr>
              <w:t>;</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IPS</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Antywirus</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Silnik antywirusowy musi umożliwiać skanowanie ruchu w obu kierunkach komunikacji dla protokołów działających na niestandardowych portach (np. FTP na porcie 2021).</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Web Filter</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roxyavoidance, sieci społecznościowe, zakupy. Administrator musi mieć możliwość nadpisywania kategorii ora</w:t>
            </w:r>
            <w:r>
              <w:rPr>
                <w:sz w:val="18"/>
                <w:szCs w:val="18"/>
              </w:rPr>
              <w:t>z tworzenia wyjątków i </w:t>
            </w:r>
            <w:r w:rsidRPr="00C20A3A">
              <w:rPr>
                <w:sz w:val="18"/>
                <w:szCs w:val="18"/>
              </w:rPr>
              <w:t>reguł omijania filtra WWW.</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Kontrola aplikacji</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Funkcja kontroli aplikacji musi umożliwiać kontrolę ruchu na podstawie głębokiej analizy pakietów, nie bazując jedynie na wartościach portów TCP/UDP.</w:t>
            </w:r>
          </w:p>
        </w:tc>
      </w:tr>
      <w:tr w:rsidR="00506F9F" w:rsidRPr="00C9383E">
        <w:trPr>
          <w:trHeight w:val="210"/>
        </w:trPr>
        <w:tc>
          <w:tcPr>
            <w:tcW w:w="2127" w:type="dxa"/>
            <w:vAlign w:val="center"/>
          </w:tcPr>
          <w:p w:rsidR="00506F9F" w:rsidRPr="00022451" w:rsidRDefault="00506F9F" w:rsidP="00240E0A">
            <w:pPr>
              <w:spacing w:after="60" w:line="240" w:lineRule="auto"/>
              <w:ind w:left="0"/>
              <w:rPr>
                <w:sz w:val="20"/>
                <w:szCs w:val="20"/>
              </w:rPr>
            </w:pPr>
            <w:r>
              <w:rPr>
                <w:sz w:val="20"/>
                <w:szCs w:val="20"/>
              </w:rPr>
              <w:t>Porty</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System musi dysponować minimum 8 interfejsami miedzianymi Ethernet 10/100/1000.</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Interfejsy wirtualne</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Możliwość tworzenia min 64 interfejsów wirtualnych defin</w:t>
            </w:r>
            <w:r>
              <w:rPr>
                <w:sz w:val="18"/>
                <w:szCs w:val="18"/>
              </w:rPr>
              <w:t>iowanych jako VLANy w oparciu o </w:t>
            </w:r>
            <w:r w:rsidRPr="00C20A3A">
              <w:rPr>
                <w:sz w:val="18"/>
                <w:szCs w:val="18"/>
              </w:rPr>
              <w:t>standard 802.1Q.</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Obsługa Routingu</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Rozwiązanie musi zapewniać: obsługę Policy Routingu, routing statyczny i dynamiczny w oparciu o protokoły: RIPv2, OSPF, BGP.</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Uwierzytelnianie</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System zabezpieczeń musi umożliwiać wykonywanie uwierzytelniania tożsamości użytkowników za pomocą nie mniej niż:</w:t>
            </w:r>
          </w:p>
          <w:p w:rsidR="00506F9F" w:rsidRPr="00C20A3A" w:rsidRDefault="00506F9F" w:rsidP="00664A6F">
            <w:pPr>
              <w:numPr>
                <w:ilvl w:val="0"/>
                <w:numId w:val="29"/>
              </w:numPr>
              <w:spacing w:after="60" w:line="240" w:lineRule="auto"/>
              <w:jc w:val="both"/>
              <w:rPr>
                <w:sz w:val="18"/>
                <w:szCs w:val="18"/>
              </w:rPr>
            </w:pPr>
            <w:r w:rsidRPr="00C20A3A">
              <w:rPr>
                <w:sz w:val="18"/>
                <w:szCs w:val="18"/>
              </w:rPr>
              <w:t>Haseł statycznych i definicji użytkowników przechowywanych w lokalnej bazie systemu;</w:t>
            </w:r>
          </w:p>
          <w:p w:rsidR="00506F9F" w:rsidRPr="00C20A3A" w:rsidRDefault="00506F9F" w:rsidP="00664A6F">
            <w:pPr>
              <w:numPr>
                <w:ilvl w:val="0"/>
                <w:numId w:val="29"/>
              </w:numPr>
              <w:spacing w:after="60" w:line="240" w:lineRule="auto"/>
              <w:jc w:val="both"/>
              <w:rPr>
                <w:sz w:val="18"/>
                <w:szCs w:val="18"/>
              </w:rPr>
            </w:pPr>
            <w:r w:rsidRPr="00C20A3A">
              <w:rPr>
                <w:sz w:val="18"/>
                <w:szCs w:val="18"/>
              </w:rPr>
              <w:t>Haseł statycznych i definicji użytkowników przechowywanych w bazach zgodnych z LDAP;</w:t>
            </w:r>
          </w:p>
          <w:p w:rsidR="00506F9F" w:rsidRPr="00C20A3A" w:rsidRDefault="00506F9F" w:rsidP="00664A6F">
            <w:pPr>
              <w:numPr>
                <w:ilvl w:val="0"/>
                <w:numId w:val="29"/>
              </w:numPr>
              <w:spacing w:after="60" w:line="240" w:lineRule="auto"/>
              <w:jc w:val="both"/>
              <w:rPr>
                <w:sz w:val="18"/>
                <w:szCs w:val="18"/>
              </w:rPr>
            </w:pPr>
            <w:r w:rsidRPr="00C20A3A">
              <w:rPr>
                <w:sz w:val="18"/>
                <w:szCs w:val="18"/>
              </w:rPr>
              <w:t>Haseł dynamicznych (RADIUS) w oparciu o zewnętrzne bazy danych ;</w:t>
            </w:r>
          </w:p>
          <w:p w:rsidR="00506F9F" w:rsidRPr="00C973C8" w:rsidRDefault="00506F9F" w:rsidP="00664A6F">
            <w:pPr>
              <w:numPr>
                <w:ilvl w:val="0"/>
                <w:numId w:val="29"/>
              </w:numPr>
              <w:spacing w:after="60" w:line="240" w:lineRule="auto"/>
              <w:jc w:val="both"/>
              <w:rPr>
                <w:sz w:val="18"/>
                <w:szCs w:val="18"/>
              </w:rPr>
            </w:pPr>
            <w:r w:rsidRPr="00C20A3A">
              <w:rPr>
                <w:sz w:val="18"/>
                <w:szCs w:val="18"/>
              </w:rPr>
              <w:t>Rozwiązanie musi umożliwiać budowę architektury uwierzytelniania typu Single Sign On w środowisku Active Directory bez konieczności instalowania jakiegokolwiek oprogramowania na kontrolerze domeny;</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Wydajność</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 xml:space="preserve">Wydajność systemu Firewall min </w:t>
            </w:r>
            <w:r>
              <w:rPr>
                <w:sz w:val="18"/>
                <w:szCs w:val="18"/>
              </w:rPr>
              <w:t>8</w:t>
            </w:r>
            <w:r w:rsidRPr="00C20A3A">
              <w:rPr>
                <w:sz w:val="18"/>
                <w:szCs w:val="18"/>
              </w:rPr>
              <w:t>00 Mbps.</w:t>
            </w:r>
          </w:p>
          <w:p w:rsidR="00506F9F" w:rsidRPr="00C20A3A" w:rsidRDefault="00506F9F" w:rsidP="00240E0A">
            <w:pPr>
              <w:spacing w:after="60" w:line="240" w:lineRule="auto"/>
              <w:ind w:left="0"/>
              <w:jc w:val="both"/>
              <w:rPr>
                <w:sz w:val="18"/>
                <w:szCs w:val="18"/>
              </w:rPr>
            </w:pPr>
            <w:r w:rsidRPr="00C20A3A">
              <w:rPr>
                <w:sz w:val="18"/>
                <w:szCs w:val="18"/>
              </w:rPr>
              <w:t xml:space="preserve">Wydajność skanowania strumienia danych przy włączonych funkcjach: Stateful Firewall, Antivirus min. </w:t>
            </w:r>
            <w:r>
              <w:rPr>
                <w:sz w:val="18"/>
                <w:szCs w:val="18"/>
              </w:rPr>
              <w:t>20</w:t>
            </w:r>
            <w:r w:rsidRPr="00C20A3A">
              <w:rPr>
                <w:sz w:val="18"/>
                <w:szCs w:val="18"/>
              </w:rPr>
              <w:t>0 Mbps.</w:t>
            </w:r>
          </w:p>
          <w:p w:rsidR="00506F9F" w:rsidRPr="00C20A3A" w:rsidRDefault="00506F9F" w:rsidP="00240E0A">
            <w:pPr>
              <w:spacing w:after="60" w:line="240" w:lineRule="auto"/>
              <w:ind w:left="0"/>
              <w:jc w:val="both"/>
              <w:rPr>
                <w:sz w:val="18"/>
                <w:szCs w:val="18"/>
              </w:rPr>
            </w:pPr>
            <w:r w:rsidRPr="00C20A3A">
              <w:rPr>
                <w:sz w:val="18"/>
                <w:szCs w:val="18"/>
              </w:rPr>
              <w:t xml:space="preserve">Wydajność ochrony przed atakami (IPS)  min </w:t>
            </w:r>
            <w:r>
              <w:rPr>
                <w:sz w:val="18"/>
                <w:szCs w:val="18"/>
              </w:rPr>
              <w:t>65</w:t>
            </w:r>
            <w:r w:rsidRPr="00C20A3A">
              <w:rPr>
                <w:sz w:val="18"/>
                <w:szCs w:val="18"/>
              </w:rPr>
              <w:t>0 Mbps.</w:t>
            </w:r>
          </w:p>
          <w:p w:rsidR="00506F9F" w:rsidRPr="00C20A3A" w:rsidRDefault="00506F9F" w:rsidP="00240E0A">
            <w:pPr>
              <w:spacing w:after="60" w:line="240" w:lineRule="auto"/>
              <w:ind w:left="0"/>
              <w:jc w:val="both"/>
              <w:rPr>
                <w:sz w:val="18"/>
                <w:szCs w:val="18"/>
              </w:rPr>
            </w:pPr>
            <w:r w:rsidRPr="00C20A3A">
              <w:rPr>
                <w:sz w:val="18"/>
                <w:szCs w:val="18"/>
              </w:rPr>
              <w:t xml:space="preserve">Wydajność VPN IPSec, nie mniej niż </w:t>
            </w:r>
            <w:r>
              <w:rPr>
                <w:sz w:val="18"/>
                <w:szCs w:val="18"/>
              </w:rPr>
              <w:t>30</w:t>
            </w:r>
            <w:r w:rsidRPr="00C20A3A">
              <w:rPr>
                <w:sz w:val="18"/>
                <w:szCs w:val="18"/>
              </w:rPr>
              <w:t>0 Mbps.</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Raportowanie</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System realizujący funkcję Firewall musi posiadać wbudowany w interfejs administracyjny system raportowania i przeglądania logów zebranych na urządzeniu.</w:t>
            </w:r>
          </w:p>
          <w:p w:rsidR="00506F9F" w:rsidRPr="00C20A3A" w:rsidRDefault="00506F9F" w:rsidP="00240E0A">
            <w:pPr>
              <w:spacing w:after="60" w:line="240" w:lineRule="auto"/>
              <w:ind w:left="0"/>
              <w:jc w:val="both"/>
              <w:rPr>
                <w:sz w:val="18"/>
                <w:szCs w:val="18"/>
              </w:rPr>
            </w:pPr>
            <w:r w:rsidRPr="00C20A3A">
              <w:rPr>
                <w:sz w:val="18"/>
                <w:szCs w:val="18"/>
              </w:rPr>
              <w:t>W zakresie realizowanych funkcjonalności systemu raportowania i przeglądania logów, wymagane jest nie mniej niż:</w:t>
            </w:r>
          </w:p>
          <w:p w:rsidR="00506F9F" w:rsidRPr="004245AC" w:rsidRDefault="00506F9F" w:rsidP="00664A6F">
            <w:pPr>
              <w:pStyle w:val="ListParagraph"/>
              <w:numPr>
                <w:ilvl w:val="0"/>
                <w:numId w:val="27"/>
              </w:numPr>
              <w:spacing w:after="60" w:line="240" w:lineRule="auto"/>
              <w:jc w:val="both"/>
              <w:rPr>
                <w:sz w:val="18"/>
                <w:szCs w:val="18"/>
              </w:rPr>
            </w:pPr>
            <w:r w:rsidRPr="004245AC">
              <w:rPr>
                <w:sz w:val="18"/>
                <w:szCs w:val="18"/>
              </w:rPr>
              <w:t>Posiadanie predefiniowanych raportów dla ruchu WWW, modułu IPS, skanera antywirusowego i antyspamowego</w:t>
            </w:r>
          </w:p>
          <w:p w:rsidR="00506F9F" w:rsidRPr="004245AC" w:rsidRDefault="00506F9F" w:rsidP="00664A6F">
            <w:pPr>
              <w:pStyle w:val="ListParagraph"/>
              <w:numPr>
                <w:ilvl w:val="0"/>
                <w:numId w:val="27"/>
              </w:numPr>
              <w:spacing w:after="60" w:line="240" w:lineRule="auto"/>
              <w:jc w:val="both"/>
              <w:rPr>
                <w:sz w:val="18"/>
                <w:szCs w:val="18"/>
              </w:rPr>
            </w:pPr>
            <w:r w:rsidRPr="004245AC">
              <w:rPr>
                <w:sz w:val="18"/>
                <w:szCs w:val="18"/>
              </w:rPr>
              <w:t>Generowanie co najmniej 25 różnych typów raportów</w:t>
            </w:r>
          </w:p>
          <w:p w:rsidR="00506F9F" w:rsidRPr="00C20A3A" w:rsidRDefault="00506F9F" w:rsidP="00240E0A">
            <w:pPr>
              <w:spacing w:after="60" w:line="240" w:lineRule="auto"/>
              <w:ind w:left="0"/>
              <w:jc w:val="both"/>
              <w:rPr>
                <w:sz w:val="18"/>
                <w:szCs w:val="18"/>
              </w:rPr>
            </w:pPr>
            <w:r w:rsidRPr="00C20A3A">
              <w:rPr>
                <w:sz w:val="18"/>
                <w:szCs w:val="18"/>
              </w:rPr>
              <w:t>System raportowania i przeglądania logów wbudowany w system bezpieczeństwa nie może wymagać dodatkowej licencji do swojego działania.</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Polityka bezpieczeństwa</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Aktualizacja</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Wymagane jest automatyczne ściąganie sygnatur ataków, aplikacji, szczepionek antywirusowych oraz ciągły dostęp do globalnej bazy zasilającej filtr URL.</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Zarządzanie</w:t>
            </w:r>
          </w:p>
        </w:tc>
        <w:tc>
          <w:tcPr>
            <w:tcW w:w="7335" w:type="dxa"/>
          </w:tcPr>
          <w:p w:rsidR="00506F9F" w:rsidRPr="00C20A3A" w:rsidRDefault="00506F9F" w:rsidP="00240E0A">
            <w:pPr>
              <w:spacing w:after="60" w:line="240" w:lineRule="auto"/>
              <w:ind w:left="0"/>
              <w:jc w:val="both"/>
              <w:rPr>
                <w:sz w:val="18"/>
                <w:szCs w:val="18"/>
              </w:rPr>
            </w:pPr>
            <w:r w:rsidRPr="00C20A3A">
              <w:rPr>
                <w:sz w:val="18"/>
                <w:szCs w:val="18"/>
              </w:rPr>
              <w:t>Elementy systemu muszą mieć możliwość zarządzania lokalnego (HTTPS, SSH) jak i współpracować z dedykowanymi platformami do centralnego zarządzania i monitorowania. Komunikacja systemów zabezpieczeń z platformami zar</w:t>
            </w:r>
            <w:r>
              <w:rPr>
                <w:sz w:val="18"/>
                <w:szCs w:val="18"/>
              </w:rPr>
              <w:t>ządzania musi być realizowana z </w:t>
            </w:r>
            <w:r w:rsidRPr="00C20A3A">
              <w:rPr>
                <w:sz w:val="18"/>
                <w:szCs w:val="18"/>
              </w:rPr>
              <w:t>wykorzystaniem szyfrowanych protokołów.</w:t>
            </w:r>
          </w:p>
        </w:tc>
      </w:tr>
      <w:tr w:rsidR="00506F9F" w:rsidRPr="00C9383E">
        <w:trPr>
          <w:trHeight w:val="210"/>
        </w:trPr>
        <w:tc>
          <w:tcPr>
            <w:tcW w:w="2127" w:type="dxa"/>
            <w:vAlign w:val="center"/>
          </w:tcPr>
          <w:p w:rsidR="00506F9F" w:rsidRDefault="00506F9F" w:rsidP="00240E0A">
            <w:pPr>
              <w:spacing w:after="60" w:line="240" w:lineRule="auto"/>
              <w:ind w:left="0"/>
              <w:rPr>
                <w:sz w:val="20"/>
                <w:szCs w:val="20"/>
              </w:rPr>
            </w:pPr>
            <w:r>
              <w:rPr>
                <w:sz w:val="20"/>
                <w:szCs w:val="20"/>
              </w:rPr>
              <w:t>Certyfikaty</w:t>
            </w:r>
          </w:p>
        </w:tc>
        <w:tc>
          <w:tcPr>
            <w:tcW w:w="7335" w:type="dxa"/>
          </w:tcPr>
          <w:p w:rsidR="00506F9F" w:rsidRDefault="00506F9F" w:rsidP="00240E0A">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506F9F" w:rsidRPr="00C20A3A" w:rsidRDefault="00506F9F" w:rsidP="00240E0A">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C9383E">
        <w:trPr>
          <w:trHeight w:val="210"/>
        </w:trPr>
        <w:tc>
          <w:tcPr>
            <w:tcW w:w="2127" w:type="dxa"/>
            <w:tcBorders>
              <w:bottom w:val="single" w:sz="12" w:space="0" w:color="auto"/>
            </w:tcBorders>
            <w:vAlign w:val="center"/>
          </w:tcPr>
          <w:p w:rsidR="00506F9F" w:rsidRDefault="00506F9F" w:rsidP="00240E0A">
            <w:pPr>
              <w:spacing w:after="60" w:line="240" w:lineRule="auto"/>
              <w:ind w:left="0"/>
              <w:rPr>
                <w:color w:val="000000"/>
                <w:sz w:val="18"/>
                <w:szCs w:val="18"/>
              </w:rPr>
            </w:pPr>
            <w:r>
              <w:rPr>
                <w:color w:val="000000"/>
                <w:sz w:val="18"/>
                <w:szCs w:val="18"/>
              </w:rPr>
              <w:t>Gwarancja</w:t>
            </w:r>
          </w:p>
        </w:tc>
        <w:tc>
          <w:tcPr>
            <w:tcW w:w="7335" w:type="dxa"/>
            <w:tcBorders>
              <w:bottom w:val="single" w:sz="12" w:space="0" w:color="auto"/>
            </w:tcBorders>
            <w:vAlign w:val="bottom"/>
          </w:tcPr>
          <w:p w:rsidR="00506F9F" w:rsidRPr="00C20A3A" w:rsidRDefault="00506F9F" w:rsidP="00240E0A">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506F9F" w:rsidRDefault="00506F9F" w:rsidP="00240E0A">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506F9F" w:rsidRPr="00121FA2" w:rsidRDefault="00506F9F" w:rsidP="00240E0A">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506F9F" w:rsidRPr="00121FA2" w:rsidRDefault="00506F9F" w:rsidP="00240E0A">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C20A3A" w:rsidRDefault="00506F9F" w:rsidP="00240E0A">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sz w:val="18"/>
                <w:szCs w:val="18"/>
              </w:rPr>
              <w:t xml:space="preserve">będzie </w:t>
            </w:r>
            <w:r w:rsidRPr="00982296">
              <w:rPr>
                <w:sz w:val="18"/>
                <w:szCs w:val="18"/>
              </w:rPr>
              <w:t>wymaga</w:t>
            </w:r>
            <w:r>
              <w:rPr>
                <w:sz w:val="18"/>
                <w:szCs w:val="18"/>
              </w:rPr>
              <w:t>ł</w:t>
            </w:r>
            <w:r w:rsidRPr="00121FA2">
              <w:rPr>
                <w:color w:val="000000"/>
                <w:sz w:val="18"/>
                <w:szCs w:val="18"/>
              </w:rPr>
              <w:t xml:space="preserve"> dostarczenia wraz z urządzeniami oświadczenia przedstawiciela producenta potwierdzającego ważność uprawnień gwarancyjnych na terenie Polski.</w:t>
            </w:r>
          </w:p>
        </w:tc>
      </w:tr>
    </w:tbl>
    <w:p w:rsidR="00506F9F" w:rsidRDefault="00506F9F" w:rsidP="00664A6F">
      <w:pPr>
        <w:pStyle w:val="ListParagraph"/>
        <w:numPr>
          <w:ilvl w:val="0"/>
          <w:numId w:val="35"/>
        </w:numPr>
        <w:spacing w:before="360" w:after="240" w:line="240" w:lineRule="auto"/>
        <w:rPr>
          <w:b/>
          <w:bCs/>
          <w:sz w:val="28"/>
          <w:szCs w:val="28"/>
        </w:rPr>
      </w:pPr>
      <w:r w:rsidRPr="00E209B3">
        <w:rPr>
          <w:b/>
          <w:bCs/>
          <w:sz w:val="28"/>
          <w:szCs w:val="28"/>
        </w:rPr>
        <w:t>Zasilacz awaryjny dla serwerów</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3012"/>
        <w:gridCol w:w="6343"/>
      </w:tblGrid>
      <w:tr w:rsidR="00506F9F" w:rsidRPr="000A23AC">
        <w:trPr>
          <w:trHeight w:val="284"/>
        </w:trPr>
        <w:tc>
          <w:tcPr>
            <w:tcW w:w="1610" w:type="pct"/>
            <w:tcBorders>
              <w:top w:val="single" w:sz="12" w:space="0" w:color="auto"/>
            </w:tcBorders>
            <w:shd w:val="clear" w:color="auto" w:fill="17365D"/>
          </w:tcPr>
          <w:p w:rsidR="00506F9F" w:rsidRPr="00B5111E" w:rsidRDefault="00506F9F" w:rsidP="00A2742E">
            <w:pPr>
              <w:spacing w:line="240" w:lineRule="auto"/>
              <w:ind w:left="0"/>
              <w:jc w:val="center"/>
              <w:rPr>
                <w:b/>
                <w:bCs/>
                <w:color w:val="FFFFFF"/>
                <w:sz w:val="20"/>
                <w:szCs w:val="20"/>
              </w:rPr>
            </w:pPr>
            <w:r w:rsidRPr="00B5111E">
              <w:rPr>
                <w:b/>
                <w:bCs/>
                <w:color w:val="FFFFFF"/>
                <w:sz w:val="20"/>
                <w:szCs w:val="20"/>
              </w:rPr>
              <w:t>Nazwa komponentu</w:t>
            </w:r>
          </w:p>
        </w:tc>
        <w:tc>
          <w:tcPr>
            <w:tcW w:w="3390" w:type="pct"/>
            <w:tcBorders>
              <w:top w:val="single" w:sz="12" w:space="0" w:color="auto"/>
            </w:tcBorders>
            <w:shd w:val="clear" w:color="auto" w:fill="17365D"/>
          </w:tcPr>
          <w:p w:rsidR="00506F9F" w:rsidRPr="00B5111E" w:rsidRDefault="00506F9F" w:rsidP="00A2742E">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506F9F" w:rsidRPr="000A23AC">
        <w:trPr>
          <w:trHeight w:val="284"/>
        </w:trPr>
        <w:tc>
          <w:tcPr>
            <w:tcW w:w="1610" w:type="pct"/>
            <w:vAlign w:val="center"/>
          </w:tcPr>
          <w:p w:rsidR="00506F9F" w:rsidRPr="000A23AC" w:rsidRDefault="00506F9F" w:rsidP="00A2742E">
            <w:pPr>
              <w:spacing w:after="60" w:line="240" w:lineRule="auto"/>
              <w:ind w:left="0"/>
              <w:rPr>
                <w:sz w:val="20"/>
                <w:szCs w:val="20"/>
              </w:rPr>
            </w:pPr>
            <w:r>
              <w:rPr>
                <w:sz w:val="20"/>
                <w:szCs w:val="20"/>
              </w:rPr>
              <w:t>Moc wyjściowa czynna</w:t>
            </w:r>
          </w:p>
        </w:tc>
        <w:tc>
          <w:tcPr>
            <w:tcW w:w="3390" w:type="pct"/>
            <w:vAlign w:val="center"/>
          </w:tcPr>
          <w:p w:rsidR="00506F9F" w:rsidRPr="000A23AC" w:rsidRDefault="00506F9F" w:rsidP="00A2742E">
            <w:pPr>
              <w:spacing w:after="60" w:line="240" w:lineRule="auto"/>
              <w:ind w:left="0"/>
              <w:rPr>
                <w:sz w:val="18"/>
                <w:szCs w:val="18"/>
              </w:rPr>
            </w:pPr>
            <w:r>
              <w:rPr>
                <w:sz w:val="18"/>
                <w:szCs w:val="18"/>
              </w:rPr>
              <w:t>1600 W</w:t>
            </w:r>
          </w:p>
        </w:tc>
      </w:tr>
      <w:tr w:rsidR="00506F9F" w:rsidRPr="000A23AC">
        <w:trPr>
          <w:trHeight w:val="284"/>
        </w:trPr>
        <w:tc>
          <w:tcPr>
            <w:tcW w:w="1610" w:type="pct"/>
            <w:vAlign w:val="center"/>
          </w:tcPr>
          <w:p w:rsidR="00506F9F" w:rsidRPr="000A23AC" w:rsidRDefault="00506F9F" w:rsidP="00A2742E">
            <w:pPr>
              <w:spacing w:after="60" w:line="240" w:lineRule="auto"/>
              <w:ind w:left="0"/>
              <w:rPr>
                <w:sz w:val="20"/>
                <w:szCs w:val="20"/>
              </w:rPr>
            </w:pPr>
            <w:r>
              <w:rPr>
                <w:sz w:val="20"/>
                <w:szCs w:val="20"/>
              </w:rPr>
              <w:t xml:space="preserve">Typ obudowy </w:t>
            </w:r>
          </w:p>
        </w:tc>
        <w:tc>
          <w:tcPr>
            <w:tcW w:w="3390" w:type="pct"/>
            <w:vAlign w:val="center"/>
          </w:tcPr>
          <w:p w:rsidR="00506F9F" w:rsidRPr="000A23AC" w:rsidRDefault="00506F9F" w:rsidP="00A2742E">
            <w:pPr>
              <w:spacing w:after="60" w:line="240" w:lineRule="auto"/>
              <w:ind w:left="0"/>
              <w:rPr>
                <w:sz w:val="18"/>
                <w:szCs w:val="18"/>
              </w:rPr>
            </w:pPr>
            <w:r>
              <w:rPr>
                <w:sz w:val="18"/>
                <w:szCs w:val="18"/>
              </w:rPr>
              <w:t>RACK</w:t>
            </w:r>
          </w:p>
        </w:tc>
      </w:tr>
      <w:tr w:rsidR="00506F9F" w:rsidRPr="000A23AC">
        <w:trPr>
          <w:trHeight w:val="284"/>
        </w:trPr>
        <w:tc>
          <w:tcPr>
            <w:tcW w:w="1610" w:type="pct"/>
            <w:vAlign w:val="center"/>
          </w:tcPr>
          <w:p w:rsidR="00506F9F" w:rsidRDefault="00506F9F" w:rsidP="00A2742E">
            <w:pPr>
              <w:spacing w:after="60" w:line="240" w:lineRule="auto"/>
              <w:ind w:left="0"/>
              <w:rPr>
                <w:sz w:val="20"/>
                <w:szCs w:val="20"/>
              </w:rPr>
            </w:pPr>
            <w:r w:rsidRPr="00B5111E">
              <w:rPr>
                <w:sz w:val="20"/>
                <w:szCs w:val="20"/>
              </w:rPr>
              <w:t>Znamionowe napięcie wejściow</w:t>
            </w:r>
            <w:r>
              <w:rPr>
                <w:sz w:val="20"/>
                <w:szCs w:val="20"/>
              </w:rPr>
              <w:t>e</w:t>
            </w:r>
          </w:p>
        </w:tc>
        <w:tc>
          <w:tcPr>
            <w:tcW w:w="3390" w:type="pct"/>
            <w:vAlign w:val="center"/>
          </w:tcPr>
          <w:p w:rsidR="00506F9F" w:rsidRDefault="00506F9F" w:rsidP="00A2742E">
            <w:pPr>
              <w:spacing w:after="60" w:line="240" w:lineRule="auto"/>
              <w:ind w:left="0"/>
              <w:rPr>
                <w:sz w:val="18"/>
                <w:szCs w:val="18"/>
              </w:rPr>
            </w:pPr>
            <w:r>
              <w:rPr>
                <w:sz w:val="18"/>
                <w:szCs w:val="18"/>
              </w:rPr>
              <w:t>230 V</w:t>
            </w:r>
          </w:p>
        </w:tc>
      </w:tr>
      <w:tr w:rsidR="00506F9F" w:rsidRPr="000A23AC">
        <w:trPr>
          <w:trHeight w:val="284"/>
        </w:trPr>
        <w:tc>
          <w:tcPr>
            <w:tcW w:w="1610" w:type="pct"/>
            <w:vAlign w:val="center"/>
          </w:tcPr>
          <w:p w:rsidR="00506F9F" w:rsidRPr="00B5111E" w:rsidRDefault="00506F9F" w:rsidP="00A2742E">
            <w:pPr>
              <w:spacing w:after="60" w:line="240" w:lineRule="auto"/>
              <w:ind w:left="0"/>
              <w:rPr>
                <w:sz w:val="20"/>
                <w:szCs w:val="20"/>
              </w:rPr>
            </w:pPr>
            <w:r w:rsidRPr="00B5111E">
              <w:rPr>
                <w:sz w:val="20"/>
                <w:szCs w:val="20"/>
              </w:rPr>
              <w:t>Częstotliwość znamionowa napięcia wejściowego</w:t>
            </w:r>
          </w:p>
        </w:tc>
        <w:tc>
          <w:tcPr>
            <w:tcW w:w="3390" w:type="pct"/>
            <w:vAlign w:val="center"/>
          </w:tcPr>
          <w:p w:rsidR="00506F9F" w:rsidRDefault="00506F9F" w:rsidP="00A2742E">
            <w:pPr>
              <w:spacing w:after="60" w:line="240" w:lineRule="auto"/>
              <w:ind w:left="0"/>
              <w:rPr>
                <w:sz w:val="18"/>
                <w:szCs w:val="18"/>
              </w:rPr>
            </w:pPr>
            <w:r>
              <w:rPr>
                <w:sz w:val="18"/>
                <w:szCs w:val="18"/>
              </w:rPr>
              <w:t>50 Hz</w:t>
            </w:r>
          </w:p>
        </w:tc>
      </w:tr>
      <w:tr w:rsidR="00506F9F" w:rsidRPr="000A23AC">
        <w:trPr>
          <w:trHeight w:val="284"/>
        </w:trPr>
        <w:tc>
          <w:tcPr>
            <w:tcW w:w="1610" w:type="pct"/>
            <w:vAlign w:val="center"/>
          </w:tcPr>
          <w:p w:rsidR="00506F9F" w:rsidRPr="00B5111E" w:rsidRDefault="00506F9F" w:rsidP="00A2742E">
            <w:pPr>
              <w:spacing w:after="60" w:line="240" w:lineRule="auto"/>
              <w:ind w:left="0"/>
              <w:rPr>
                <w:sz w:val="20"/>
                <w:szCs w:val="20"/>
              </w:rPr>
            </w:pPr>
            <w:r>
              <w:rPr>
                <w:sz w:val="20"/>
                <w:szCs w:val="20"/>
              </w:rPr>
              <w:t>Próg przełączenia</w:t>
            </w:r>
          </w:p>
        </w:tc>
        <w:tc>
          <w:tcPr>
            <w:tcW w:w="3390" w:type="pct"/>
            <w:vAlign w:val="center"/>
          </w:tcPr>
          <w:p w:rsidR="00506F9F" w:rsidRDefault="00506F9F" w:rsidP="00EB6ACC">
            <w:pPr>
              <w:spacing w:after="60" w:line="240" w:lineRule="auto"/>
              <w:ind w:left="0"/>
              <w:rPr>
                <w:sz w:val="18"/>
                <w:szCs w:val="18"/>
              </w:rPr>
            </w:pPr>
            <w:r>
              <w:rPr>
                <w:sz w:val="18"/>
                <w:szCs w:val="18"/>
              </w:rPr>
              <w:t>200 – 240 ±1%</w:t>
            </w:r>
          </w:p>
        </w:tc>
      </w:tr>
      <w:tr w:rsidR="00506F9F" w:rsidRPr="000A23AC">
        <w:trPr>
          <w:trHeight w:val="284"/>
        </w:trPr>
        <w:tc>
          <w:tcPr>
            <w:tcW w:w="1610" w:type="pct"/>
            <w:vAlign w:val="center"/>
          </w:tcPr>
          <w:p w:rsidR="00506F9F" w:rsidRDefault="00506F9F" w:rsidP="00A2742E">
            <w:pPr>
              <w:spacing w:after="60" w:line="240" w:lineRule="auto"/>
              <w:ind w:left="0"/>
              <w:rPr>
                <w:sz w:val="20"/>
                <w:szCs w:val="20"/>
              </w:rPr>
            </w:pPr>
            <w:r w:rsidRPr="00B5111E">
              <w:rPr>
                <w:sz w:val="20"/>
                <w:szCs w:val="20"/>
              </w:rPr>
              <w:t>Zakres napięcia wyjściowego</w:t>
            </w:r>
          </w:p>
        </w:tc>
        <w:tc>
          <w:tcPr>
            <w:tcW w:w="3390" w:type="pct"/>
            <w:vAlign w:val="center"/>
          </w:tcPr>
          <w:p w:rsidR="00506F9F" w:rsidRDefault="00506F9F" w:rsidP="00A2742E">
            <w:pPr>
              <w:spacing w:after="60" w:line="240" w:lineRule="auto"/>
              <w:ind w:left="0"/>
              <w:rPr>
                <w:sz w:val="18"/>
                <w:szCs w:val="18"/>
              </w:rPr>
            </w:pPr>
            <w:r>
              <w:rPr>
                <w:sz w:val="18"/>
                <w:szCs w:val="18"/>
              </w:rPr>
              <w:t>230V ±10%</w:t>
            </w:r>
          </w:p>
        </w:tc>
      </w:tr>
      <w:tr w:rsidR="00506F9F" w:rsidRPr="000A23AC">
        <w:trPr>
          <w:trHeight w:val="284"/>
        </w:trPr>
        <w:tc>
          <w:tcPr>
            <w:tcW w:w="1610" w:type="pct"/>
            <w:vAlign w:val="center"/>
          </w:tcPr>
          <w:p w:rsidR="00506F9F" w:rsidRPr="00B5111E" w:rsidRDefault="00506F9F" w:rsidP="00A2742E">
            <w:pPr>
              <w:spacing w:after="60" w:line="240" w:lineRule="auto"/>
              <w:ind w:left="0"/>
              <w:rPr>
                <w:sz w:val="20"/>
                <w:szCs w:val="20"/>
              </w:rPr>
            </w:pPr>
            <w:r w:rsidRPr="00E93658">
              <w:rPr>
                <w:sz w:val="20"/>
                <w:szCs w:val="20"/>
              </w:rPr>
              <w:t>Kształt napięcia wyjściowego</w:t>
            </w:r>
          </w:p>
        </w:tc>
        <w:tc>
          <w:tcPr>
            <w:tcW w:w="3390" w:type="pct"/>
            <w:vAlign w:val="center"/>
          </w:tcPr>
          <w:p w:rsidR="00506F9F" w:rsidRDefault="00506F9F" w:rsidP="00A2742E">
            <w:pPr>
              <w:spacing w:after="60" w:line="240" w:lineRule="auto"/>
              <w:ind w:left="0"/>
              <w:rPr>
                <w:sz w:val="18"/>
                <w:szCs w:val="18"/>
              </w:rPr>
            </w:pPr>
            <w:r>
              <w:rPr>
                <w:sz w:val="18"/>
                <w:szCs w:val="18"/>
              </w:rPr>
              <w:t>Sinusoidalny</w:t>
            </w:r>
          </w:p>
        </w:tc>
      </w:tr>
      <w:tr w:rsidR="00506F9F" w:rsidRPr="000A23AC">
        <w:trPr>
          <w:trHeight w:val="284"/>
        </w:trPr>
        <w:tc>
          <w:tcPr>
            <w:tcW w:w="1610" w:type="pct"/>
            <w:vAlign w:val="center"/>
          </w:tcPr>
          <w:p w:rsidR="00506F9F" w:rsidRPr="00B5111E" w:rsidRDefault="00506F9F" w:rsidP="00A2742E">
            <w:pPr>
              <w:spacing w:after="60" w:line="240" w:lineRule="auto"/>
              <w:ind w:left="0"/>
              <w:rPr>
                <w:sz w:val="20"/>
                <w:szCs w:val="20"/>
              </w:rPr>
            </w:pPr>
            <w:r w:rsidRPr="00B5111E">
              <w:rPr>
                <w:sz w:val="20"/>
                <w:szCs w:val="20"/>
              </w:rPr>
              <w:t>Czas podtrzymania z baterii wewnętrznych</w:t>
            </w:r>
          </w:p>
        </w:tc>
        <w:tc>
          <w:tcPr>
            <w:tcW w:w="3390" w:type="pct"/>
            <w:vAlign w:val="center"/>
          </w:tcPr>
          <w:p w:rsidR="00506F9F" w:rsidRDefault="00506F9F" w:rsidP="006B7030">
            <w:pPr>
              <w:spacing w:after="60" w:line="240" w:lineRule="auto"/>
              <w:ind w:left="0"/>
              <w:rPr>
                <w:sz w:val="18"/>
                <w:szCs w:val="18"/>
              </w:rPr>
            </w:pPr>
            <w:r>
              <w:rPr>
                <w:sz w:val="18"/>
                <w:szCs w:val="18"/>
              </w:rPr>
              <w:t>7 min przy 100% obciążenia maksymalnego</w:t>
            </w:r>
          </w:p>
        </w:tc>
      </w:tr>
      <w:tr w:rsidR="00506F9F" w:rsidRPr="000A23AC">
        <w:trPr>
          <w:trHeight w:val="284"/>
        </w:trPr>
        <w:tc>
          <w:tcPr>
            <w:tcW w:w="1610" w:type="pct"/>
            <w:vAlign w:val="center"/>
          </w:tcPr>
          <w:p w:rsidR="00506F9F" w:rsidRPr="00B5111E" w:rsidRDefault="00506F9F" w:rsidP="00A2742E">
            <w:pPr>
              <w:ind w:left="0"/>
              <w:rPr>
                <w:sz w:val="20"/>
                <w:szCs w:val="20"/>
              </w:rPr>
            </w:pPr>
            <w:r w:rsidRPr="00B5111E">
              <w:rPr>
                <w:sz w:val="20"/>
                <w:szCs w:val="20"/>
              </w:rPr>
              <w:t>Zabezpieczenie wejściowe</w:t>
            </w:r>
          </w:p>
        </w:tc>
        <w:tc>
          <w:tcPr>
            <w:tcW w:w="3390" w:type="pct"/>
            <w:vAlign w:val="center"/>
          </w:tcPr>
          <w:p w:rsidR="00506F9F" w:rsidRDefault="00506F9F" w:rsidP="00A2742E">
            <w:pPr>
              <w:spacing w:after="60" w:line="240" w:lineRule="auto"/>
              <w:ind w:left="0"/>
              <w:rPr>
                <w:sz w:val="18"/>
                <w:szCs w:val="18"/>
              </w:rPr>
            </w:pPr>
            <w:r>
              <w:rPr>
                <w:sz w:val="18"/>
                <w:szCs w:val="18"/>
              </w:rPr>
              <w:t>Przeciwzwarciowe i p</w:t>
            </w:r>
            <w:r w:rsidRPr="00B5111E">
              <w:rPr>
                <w:sz w:val="18"/>
                <w:szCs w:val="18"/>
              </w:rPr>
              <w:t>rzeciwprzepięciowe</w:t>
            </w:r>
          </w:p>
        </w:tc>
      </w:tr>
      <w:tr w:rsidR="00506F9F" w:rsidRPr="000A23AC">
        <w:trPr>
          <w:trHeight w:val="284"/>
        </w:trPr>
        <w:tc>
          <w:tcPr>
            <w:tcW w:w="1610" w:type="pct"/>
            <w:vAlign w:val="center"/>
          </w:tcPr>
          <w:p w:rsidR="00506F9F" w:rsidRPr="00B5111E" w:rsidRDefault="00506F9F" w:rsidP="00A2742E">
            <w:pPr>
              <w:ind w:left="0"/>
              <w:rPr>
                <w:sz w:val="20"/>
                <w:szCs w:val="20"/>
              </w:rPr>
            </w:pPr>
            <w:r w:rsidRPr="00B5111E">
              <w:rPr>
                <w:sz w:val="20"/>
                <w:szCs w:val="20"/>
              </w:rPr>
              <w:t>Zabezpieczenie wyjściowe</w:t>
            </w:r>
          </w:p>
        </w:tc>
        <w:tc>
          <w:tcPr>
            <w:tcW w:w="3390" w:type="pct"/>
            <w:vAlign w:val="center"/>
          </w:tcPr>
          <w:p w:rsidR="00506F9F" w:rsidRPr="00B5111E" w:rsidRDefault="00506F9F" w:rsidP="00A2742E">
            <w:pPr>
              <w:spacing w:after="60" w:line="240" w:lineRule="auto"/>
              <w:ind w:left="0"/>
              <w:rPr>
                <w:sz w:val="18"/>
                <w:szCs w:val="18"/>
              </w:rPr>
            </w:pPr>
            <w:r>
              <w:rPr>
                <w:sz w:val="18"/>
                <w:szCs w:val="18"/>
              </w:rPr>
              <w:t>p</w:t>
            </w:r>
            <w:r w:rsidRPr="00B5111E">
              <w:rPr>
                <w:sz w:val="18"/>
                <w:szCs w:val="18"/>
              </w:rPr>
              <w:t>rzeciwzwarciowe i przeciążeniowe</w:t>
            </w:r>
          </w:p>
        </w:tc>
      </w:tr>
      <w:tr w:rsidR="00506F9F" w:rsidRPr="000A23AC">
        <w:trPr>
          <w:trHeight w:val="284"/>
        </w:trPr>
        <w:tc>
          <w:tcPr>
            <w:tcW w:w="1610" w:type="pct"/>
            <w:vAlign w:val="center"/>
          </w:tcPr>
          <w:p w:rsidR="00506F9F" w:rsidRPr="00B5111E" w:rsidRDefault="00506F9F" w:rsidP="00A2742E">
            <w:pPr>
              <w:ind w:left="0"/>
              <w:rPr>
                <w:sz w:val="20"/>
                <w:szCs w:val="20"/>
              </w:rPr>
            </w:pPr>
            <w:r>
              <w:rPr>
                <w:sz w:val="20"/>
                <w:szCs w:val="20"/>
              </w:rPr>
              <w:t>Gniazda przyłącza wyjściowego</w:t>
            </w:r>
          </w:p>
        </w:tc>
        <w:tc>
          <w:tcPr>
            <w:tcW w:w="3390" w:type="pct"/>
            <w:vAlign w:val="center"/>
          </w:tcPr>
          <w:p w:rsidR="00506F9F" w:rsidRDefault="00506F9F" w:rsidP="00A2742E">
            <w:pPr>
              <w:spacing w:after="60" w:line="240" w:lineRule="auto"/>
              <w:ind w:left="0"/>
              <w:rPr>
                <w:sz w:val="18"/>
                <w:szCs w:val="18"/>
              </w:rPr>
            </w:pPr>
            <w:r>
              <w:rPr>
                <w:sz w:val="18"/>
                <w:szCs w:val="18"/>
              </w:rPr>
              <w:t>6</w:t>
            </w:r>
            <w:r w:rsidRPr="00B5111E">
              <w:rPr>
                <w:sz w:val="18"/>
                <w:szCs w:val="18"/>
              </w:rPr>
              <w:t xml:space="preserve"> x IEC 320 C13</w:t>
            </w:r>
          </w:p>
        </w:tc>
      </w:tr>
      <w:tr w:rsidR="00506F9F" w:rsidRPr="000A23AC">
        <w:trPr>
          <w:trHeight w:val="284"/>
        </w:trPr>
        <w:tc>
          <w:tcPr>
            <w:tcW w:w="1610" w:type="pct"/>
            <w:vAlign w:val="center"/>
          </w:tcPr>
          <w:p w:rsidR="00506F9F" w:rsidRDefault="00506F9F" w:rsidP="00A2742E">
            <w:pPr>
              <w:ind w:left="0"/>
              <w:rPr>
                <w:sz w:val="20"/>
                <w:szCs w:val="20"/>
              </w:rPr>
            </w:pPr>
            <w:r>
              <w:rPr>
                <w:sz w:val="20"/>
                <w:szCs w:val="20"/>
              </w:rPr>
              <w:t>Porty</w:t>
            </w:r>
          </w:p>
        </w:tc>
        <w:tc>
          <w:tcPr>
            <w:tcW w:w="3390" w:type="pct"/>
            <w:vAlign w:val="center"/>
          </w:tcPr>
          <w:p w:rsidR="00506F9F" w:rsidRDefault="00506F9F" w:rsidP="00A2742E">
            <w:pPr>
              <w:spacing w:after="60" w:line="240" w:lineRule="auto"/>
              <w:ind w:left="0"/>
              <w:rPr>
                <w:sz w:val="18"/>
                <w:szCs w:val="18"/>
              </w:rPr>
            </w:pPr>
            <w:r w:rsidRPr="00770927">
              <w:rPr>
                <w:color w:val="000000"/>
                <w:sz w:val="18"/>
                <w:szCs w:val="18"/>
              </w:rPr>
              <w:t>Min. 1x RS232, min. 1x USB</w:t>
            </w:r>
          </w:p>
        </w:tc>
      </w:tr>
      <w:tr w:rsidR="00506F9F" w:rsidRPr="000A23AC">
        <w:trPr>
          <w:trHeight w:val="284"/>
        </w:trPr>
        <w:tc>
          <w:tcPr>
            <w:tcW w:w="1610" w:type="pct"/>
            <w:vAlign w:val="center"/>
          </w:tcPr>
          <w:p w:rsidR="00506F9F" w:rsidRDefault="00506F9F" w:rsidP="00A2742E">
            <w:pPr>
              <w:ind w:left="0"/>
              <w:rPr>
                <w:sz w:val="20"/>
                <w:szCs w:val="20"/>
              </w:rPr>
            </w:pPr>
            <w:r>
              <w:rPr>
                <w:sz w:val="20"/>
                <w:szCs w:val="20"/>
              </w:rPr>
              <w:t>Sygnalizacja</w:t>
            </w:r>
          </w:p>
        </w:tc>
        <w:tc>
          <w:tcPr>
            <w:tcW w:w="3390" w:type="pct"/>
            <w:vAlign w:val="center"/>
          </w:tcPr>
          <w:p w:rsidR="00506F9F" w:rsidRDefault="00506F9F" w:rsidP="00A2742E">
            <w:pPr>
              <w:spacing w:after="60" w:line="240" w:lineRule="auto"/>
              <w:ind w:left="0"/>
              <w:rPr>
                <w:sz w:val="18"/>
                <w:szCs w:val="18"/>
              </w:rPr>
            </w:pPr>
            <w:r>
              <w:rPr>
                <w:sz w:val="18"/>
                <w:szCs w:val="18"/>
              </w:rPr>
              <w:t>Akustyczna i optyczna</w:t>
            </w:r>
          </w:p>
        </w:tc>
      </w:tr>
      <w:tr w:rsidR="00506F9F" w:rsidRPr="000A23AC">
        <w:trPr>
          <w:trHeight w:val="284"/>
        </w:trPr>
        <w:tc>
          <w:tcPr>
            <w:tcW w:w="1610" w:type="pct"/>
            <w:vAlign w:val="center"/>
          </w:tcPr>
          <w:p w:rsidR="00506F9F" w:rsidRDefault="00506F9F" w:rsidP="00A2742E">
            <w:pPr>
              <w:ind w:left="0"/>
              <w:rPr>
                <w:sz w:val="20"/>
                <w:szCs w:val="20"/>
              </w:rPr>
            </w:pPr>
            <w:r>
              <w:rPr>
                <w:sz w:val="20"/>
                <w:szCs w:val="20"/>
              </w:rPr>
              <w:t>Inne</w:t>
            </w:r>
          </w:p>
        </w:tc>
        <w:tc>
          <w:tcPr>
            <w:tcW w:w="3390" w:type="pct"/>
            <w:vAlign w:val="center"/>
          </w:tcPr>
          <w:p w:rsidR="00506F9F" w:rsidRDefault="00506F9F" w:rsidP="00A2742E">
            <w:pPr>
              <w:spacing w:after="60" w:line="240" w:lineRule="auto"/>
              <w:ind w:left="0"/>
              <w:rPr>
                <w:sz w:val="18"/>
                <w:szCs w:val="18"/>
              </w:rPr>
            </w:pPr>
            <w:r>
              <w:rPr>
                <w:sz w:val="18"/>
                <w:szCs w:val="18"/>
              </w:rPr>
              <w:t>Zimny start.</w:t>
            </w:r>
          </w:p>
          <w:p w:rsidR="00506F9F" w:rsidRDefault="00506F9F" w:rsidP="00A2742E">
            <w:pPr>
              <w:spacing w:after="60" w:line="240" w:lineRule="auto"/>
              <w:ind w:left="0"/>
              <w:rPr>
                <w:sz w:val="18"/>
                <w:szCs w:val="18"/>
              </w:rPr>
            </w:pPr>
            <w:r>
              <w:rPr>
                <w:sz w:val="18"/>
                <w:szCs w:val="18"/>
              </w:rPr>
              <w:t>Przewód zasilający zakończony wtyczką z uziemieniem.</w:t>
            </w:r>
          </w:p>
          <w:p w:rsidR="00506F9F" w:rsidRDefault="00506F9F" w:rsidP="00A2742E">
            <w:pPr>
              <w:spacing w:after="60" w:line="240" w:lineRule="auto"/>
              <w:ind w:left="0"/>
              <w:rPr>
                <w:sz w:val="18"/>
                <w:szCs w:val="18"/>
              </w:rPr>
            </w:pPr>
            <w:r>
              <w:rPr>
                <w:sz w:val="18"/>
                <w:szCs w:val="18"/>
              </w:rPr>
              <w:t>Oprogramowanie zarządzająco – monitorujące.</w:t>
            </w:r>
          </w:p>
          <w:p w:rsidR="00506F9F" w:rsidRDefault="00506F9F" w:rsidP="00A2742E">
            <w:pPr>
              <w:spacing w:after="60" w:line="240" w:lineRule="auto"/>
              <w:ind w:left="0"/>
              <w:rPr>
                <w:sz w:val="18"/>
                <w:szCs w:val="18"/>
              </w:rPr>
            </w:pPr>
            <w:r>
              <w:rPr>
                <w:sz w:val="18"/>
                <w:szCs w:val="18"/>
              </w:rPr>
              <w:t>Dźwiękowa sygnalizacja rozładowania baterii.</w:t>
            </w:r>
          </w:p>
          <w:p w:rsidR="00506F9F" w:rsidRDefault="00506F9F" w:rsidP="00A2742E">
            <w:pPr>
              <w:spacing w:after="60" w:line="240" w:lineRule="auto"/>
              <w:ind w:left="0"/>
              <w:rPr>
                <w:sz w:val="18"/>
                <w:szCs w:val="18"/>
              </w:rPr>
            </w:pPr>
            <w:r>
              <w:rPr>
                <w:sz w:val="18"/>
                <w:szCs w:val="18"/>
              </w:rPr>
              <w:t>Wyświetlacz LCD.</w:t>
            </w:r>
          </w:p>
          <w:p w:rsidR="00506F9F" w:rsidRDefault="00506F9F" w:rsidP="00A2742E">
            <w:pPr>
              <w:spacing w:after="60" w:line="240" w:lineRule="auto"/>
              <w:ind w:left="0"/>
              <w:rPr>
                <w:sz w:val="18"/>
                <w:szCs w:val="18"/>
              </w:rPr>
            </w:pPr>
            <w:r>
              <w:rPr>
                <w:sz w:val="18"/>
                <w:szCs w:val="18"/>
              </w:rPr>
              <w:t>Minimum jeden port USB.</w:t>
            </w:r>
          </w:p>
          <w:p w:rsidR="00506F9F" w:rsidRDefault="00506F9F" w:rsidP="00A2742E">
            <w:pPr>
              <w:spacing w:after="60" w:line="240" w:lineRule="auto"/>
              <w:ind w:left="0"/>
              <w:rPr>
                <w:sz w:val="18"/>
                <w:szCs w:val="18"/>
              </w:rPr>
            </w:pPr>
            <w:r>
              <w:rPr>
                <w:sz w:val="18"/>
                <w:szCs w:val="18"/>
              </w:rPr>
              <w:t>Możliwość rozbudowy o moduł SNMP.</w:t>
            </w:r>
          </w:p>
        </w:tc>
      </w:tr>
      <w:tr w:rsidR="00506F9F" w:rsidRPr="000A23AC">
        <w:trPr>
          <w:trHeight w:val="284"/>
        </w:trPr>
        <w:tc>
          <w:tcPr>
            <w:tcW w:w="1610" w:type="pct"/>
            <w:vAlign w:val="center"/>
          </w:tcPr>
          <w:p w:rsidR="00506F9F" w:rsidRDefault="00506F9F" w:rsidP="00A2742E">
            <w:pPr>
              <w:ind w:left="0"/>
              <w:rPr>
                <w:sz w:val="20"/>
                <w:szCs w:val="20"/>
              </w:rPr>
            </w:pPr>
            <w:r>
              <w:rPr>
                <w:sz w:val="20"/>
                <w:szCs w:val="20"/>
              </w:rPr>
              <w:t>Certyfikaty</w:t>
            </w:r>
          </w:p>
        </w:tc>
        <w:tc>
          <w:tcPr>
            <w:tcW w:w="3390" w:type="pct"/>
            <w:vAlign w:val="center"/>
          </w:tcPr>
          <w:p w:rsidR="00506F9F" w:rsidRDefault="00506F9F" w:rsidP="00A2742E">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506F9F" w:rsidRDefault="00506F9F" w:rsidP="00A2742E">
            <w:pPr>
              <w:spacing w:after="60" w:line="240" w:lineRule="auto"/>
              <w:ind w:left="0"/>
              <w:jc w:val="both"/>
              <w:rPr>
                <w:color w:val="000000"/>
                <w:sz w:val="18"/>
                <w:szCs w:val="18"/>
              </w:rPr>
            </w:pPr>
            <w:r>
              <w:rPr>
                <w:color w:val="000000"/>
                <w:sz w:val="18"/>
                <w:szCs w:val="18"/>
              </w:rPr>
              <w:t>Zgodność z dyrektywą RoHS UE lub równoważną.</w:t>
            </w:r>
          </w:p>
          <w:p w:rsidR="00506F9F" w:rsidRPr="00D865DE" w:rsidRDefault="00506F9F"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0A23AC">
        <w:trPr>
          <w:trHeight w:val="284"/>
        </w:trPr>
        <w:tc>
          <w:tcPr>
            <w:tcW w:w="1610" w:type="pct"/>
            <w:tcBorders>
              <w:bottom w:val="single" w:sz="12" w:space="0" w:color="auto"/>
            </w:tcBorders>
            <w:vAlign w:val="center"/>
          </w:tcPr>
          <w:p w:rsidR="00506F9F" w:rsidRDefault="00506F9F" w:rsidP="00A2742E">
            <w:pPr>
              <w:ind w:left="0"/>
              <w:rPr>
                <w:sz w:val="20"/>
                <w:szCs w:val="20"/>
              </w:rPr>
            </w:pPr>
            <w:r>
              <w:rPr>
                <w:sz w:val="20"/>
                <w:szCs w:val="20"/>
              </w:rPr>
              <w:t>Gwarancja</w:t>
            </w:r>
          </w:p>
        </w:tc>
        <w:tc>
          <w:tcPr>
            <w:tcW w:w="3390" w:type="pct"/>
            <w:tcBorders>
              <w:bottom w:val="single" w:sz="12" w:space="0" w:color="auto"/>
            </w:tcBorders>
            <w:vAlign w:val="center"/>
          </w:tcPr>
          <w:p w:rsidR="00506F9F" w:rsidRDefault="00506F9F" w:rsidP="00A2742E">
            <w:pPr>
              <w:spacing w:after="60" w:line="240" w:lineRule="auto"/>
              <w:ind w:left="0"/>
              <w:rPr>
                <w:sz w:val="18"/>
                <w:szCs w:val="18"/>
              </w:rPr>
            </w:pPr>
            <w:r>
              <w:rPr>
                <w:sz w:val="18"/>
                <w:szCs w:val="18"/>
              </w:rPr>
              <w:t>Minimum 3 lata gwarancji w miejscu instalacji z czasem reakcji do następnego dnia roboczego od przyjęcia zgłoszenia.</w:t>
            </w:r>
          </w:p>
          <w:p w:rsidR="00506F9F" w:rsidRPr="00C9383E" w:rsidRDefault="00506F9F"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Default="00506F9F" w:rsidP="00A2742E">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r>
    </w:tbl>
    <w:p w:rsidR="00506F9F" w:rsidRPr="00E25F4E" w:rsidRDefault="00506F9F" w:rsidP="00664A6F">
      <w:pPr>
        <w:pStyle w:val="ListParagraph"/>
        <w:numPr>
          <w:ilvl w:val="0"/>
          <w:numId w:val="35"/>
        </w:numPr>
        <w:spacing w:before="360" w:after="240" w:line="240" w:lineRule="auto"/>
        <w:rPr>
          <w:b/>
          <w:bCs/>
          <w:sz w:val="28"/>
          <w:szCs w:val="28"/>
        </w:rPr>
      </w:pPr>
      <w:r w:rsidRPr="00E25F4E">
        <w:rPr>
          <w:b/>
          <w:bCs/>
          <w:sz w:val="28"/>
          <w:szCs w:val="28"/>
        </w:rPr>
        <w:t xml:space="preserve">Klimatyzator ścienny do serwerowni </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506F9F" w:rsidRPr="00C9383E">
        <w:trPr>
          <w:trHeight w:val="360"/>
        </w:trPr>
        <w:tc>
          <w:tcPr>
            <w:tcW w:w="1995" w:type="dxa"/>
            <w:tcBorders>
              <w:top w:val="single" w:sz="12" w:space="0" w:color="auto"/>
            </w:tcBorders>
            <w:shd w:val="clear" w:color="auto" w:fill="17365D"/>
            <w:noWrap/>
            <w:vAlign w:val="center"/>
          </w:tcPr>
          <w:p w:rsidR="00506F9F" w:rsidRPr="00C9383E" w:rsidRDefault="00506F9F"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506F9F" w:rsidRPr="00C9383E" w:rsidRDefault="00506F9F"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1995" w:type="dxa"/>
            <w:noWrap/>
            <w:vAlign w:val="center"/>
          </w:tcPr>
          <w:p w:rsidR="00506F9F" w:rsidRPr="00C9383E" w:rsidRDefault="00506F9F" w:rsidP="00750EB9">
            <w:pPr>
              <w:spacing w:after="0" w:line="240" w:lineRule="auto"/>
              <w:ind w:left="0"/>
              <w:rPr>
                <w:color w:val="000000"/>
                <w:sz w:val="20"/>
                <w:szCs w:val="20"/>
              </w:rPr>
            </w:pPr>
            <w:r>
              <w:rPr>
                <w:color w:val="000000"/>
                <w:sz w:val="20"/>
                <w:szCs w:val="20"/>
              </w:rPr>
              <w:t>Wymagania podstawowe</w:t>
            </w:r>
          </w:p>
        </w:tc>
        <w:tc>
          <w:tcPr>
            <w:tcW w:w="7361" w:type="dxa"/>
          </w:tcPr>
          <w:p w:rsidR="00506F9F" w:rsidRPr="00117F90" w:rsidRDefault="00506F9F" w:rsidP="00750EB9">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506F9F" w:rsidRPr="00117F90" w:rsidRDefault="00506F9F" w:rsidP="00750EB9">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506F9F" w:rsidRPr="00117F90" w:rsidRDefault="00506F9F" w:rsidP="00664A6F">
            <w:pPr>
              <w:numPr>
                <w:ilvl w:val="2"/>
                <w:numId w:val="30"/>
              </w:numPr>
              <w:spacing w:after="60" w:line="240" w:lineRule="auto"/>
              <w:jc w:val="both"/>
              <w:rPr>
                <w:color w:val="000000"/>
                <w:sz w:val="18"/>
                <w:szCs w:val="18"/>
              </w:rPr>
            </w:pPr>
            <w:r w:rsidRPr="00117F90">
              <w:rPr>
                <w:color w:val="000000"/>
                <w:sz w:val="18"/>
                <w:szCs w:val="18"/>
              </w:rPr>
              <w:t>automatyczny restart;</w:t>
            </w:r>
          </w:p>
          <w:p w:rsidR="00506F9F" w:rsidRPr="00117F90" w:rsidRDefault="00506F9F" w:rsidP="00664A6F">
            <w:pPr>
              <w:numPr>
                <w:ilvl w:val="2"/>
                <w:numId w:val="30"/>
              </w:numPr>
              <w:spacing w:after="60" w:line="240" w:lineRule="auto"/>
              <w:jc w:val="both"/>
              <w:rPr>
                <w:color w:val="000000"/>
                <w:sz w:val="18"/>
                <w:szCs w:val="18"/>
              </w:rPr>
            </w:pPr>
            <w:r w:rsidRPr="00117F90">
              <w:rPr>
                <w:color w:val="000000"/>
                <w:sz w:val="18"/>
                <w:szCs w:val="18"/>
              </w:rPr>
              <w:t>zaawansowany automatyczny tryb pracy;</w:t>
            </w:r>
          </w:p>
          <w:p w:rsidR="00506F9F" w:rsidRPr="00117F90" w:rsidRDefault="00506F9F" w:rsidP="00664A6F">
            <w:pPr>
              <w:numPr>
                <w:ilvl w:val="2"/>
                <w:numId w:val="30"/>
              </w:numPr>
              <w:spacing w:after="60" w:line="240" w:lineRule="auto"/>
              <w:jc w:val="both"/>
              <w:rPr>
                <w:color w:val="000000"/>
                <w:sz w:val="18"/>
                <w:szCs w:val="18"/>
              </w:rPr>
            </w:pPr>
            <w:r w:rsidRPr="00117F90">
              <w:rPr>
                <w:color w:val="000000"/>
                <w:sz w:val="18"/>
                <w:szCs w:val="18"/>
              </w:rPr>
              <w:t>czynnik chłodniczy R410A;</w:t>
            </w:r>
          </w:p>
          <w:p w:rsidR="00506F9F" w:rsidRPr="00117F90" w:rsidRDefault="00506F9F" w:rsidP="00664A6F">
            <w:pPr>
              <w:numPr>
                <w:ilvl w:val="2"/>
                <w:numId w:val="30"/>
              </w:numPr>
              <w:spacing w:after="60" w:line="240" w:lineRule="auto"/>
              <w:jc w:val="both"/>
              <w:rPr>
                <w:color w:val="000000"/>
                <w:sz w:val="18"/>
                <w:szCs w:val="18"/>
              </w:rPr>
            </w:pPr>
            <w:r w:rsidRPr="00117F90">
              <w:rPr>
                <w:color w:val="000000"/>
                <w:sz w:val="18"/>
                <w:szCs w:val="18"/>
              </w:rPr>
              <w:t>pilot bezprzewodowy;</w:t>
            </w:r>
          </w:p>
          <w:p w:rsidR="00506F9F" w:rsidRPr="00117F90" w:rsidRDefault="00506F9F" w:rsidP="00664A6F">
            <w:pPr>
              <w:numPr>
                <w:ilvl w:val="2"/>
                <w:numId w:val="30"/>
              </w:numPr>
              <w:spacing w:after="60" w:line="240" w:lineRule="auto"/>
              <w:jc w:val="both"/>
              <w:rPr>
                <w:color w:val="000000"/>
                <w:sz w:val="18"/>
                <w:szCs w:val="18"/>
              </w:rPr>
            </w:pPr>
            <w:r w:rsidRPr="00117F90">
              <w:rPr>
                <w:color w:val="000000"/>
                <w:sz w:val="18"/>
                <w:szCs w:val="18"/>
              </w:rPr>
              <w:t>niski poziom hałasu.</w:t>
            </w:r>
          </w:p>
        </w:tc>
      </w:tr>
      <w:tr w:rsidR="00506F9F" w:rsidRPr="00C9383E">
        <w:trPr>
          <w:trHeight w:val="210"/>
        </w:trPr>
        <w:tc>
          <w:tcPr>
            <w:tcW w:w="1995" w:type="dxa"/>
            <w:noWrap/>
            <w:vAlign w:val="center"/>
          </w:tcPr>
          <w:p w:rsidR="00506F9F" w:rsidRDefault="00506F9F" w:rsidP="00750EB9">
            <w:pPr>
              <w:spacing w:after="0" w:line="240" w:lineRule="auto"/>
              <w:ind w:left="0"/>
              <w:rPr>
                <w:color w:val="000000"/>
                <w:sz w:val="20"/>
                <w:szCs w:val="20"/>
              </w:rPr>
            </w:pPr>
            <w:r>
              <w:rPr>
                <w:color w:val="000000"/>
                <w:sz w:val="20"/>
                <w:szCs w:val="20"/>
              </w:rPr>
              <w:t>Parametry pracy</w:t>
            </w:r>
          </w:p>
        </w:tc>
        <w:tc>
          <w:tcPr>
            <w:tcW w:w="7361" w:type="dxa"/>
          </w:tcPr>
          <w:p w:rsidR="00506F9F" w:rsidRPr="00117F90" w:rsidRDefault="00506F9F"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506F9F" w:rsidRPr="00117F90" w:rsidRDefault="00506F9F"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506F9F" w:rsidRPr="00117F90" w:rsidRDefault="00506F9F" w:rsidP="00750EB9">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506F9F" w:rsidRPr="00E348AB" w:rsidRDefault="00506F9F" w:rsidP="00750EB9">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jednostkizewnętrznej;</w:t>
            </w:r>
          </w:p>
        </w:tc>
      </w:tr>
      <w:tr w:rsidR="00506F9F" w:rsidRPr="00C9383E">
        <w:trPr>
          <w:trHeight w:val="210"/>
        </w:trPr>
        <w:tc>
          <w:tcPr>
            <w:tcW w:w="1995" w:type="dxa"/>
            <w:noWrap/>
            <w:vAlign w:val="center"/>
          </w:tcPr>
          <w:p w:rsidR="00506F9F" w:rsidRDefault="00506F9F" w:rsidP="00750EB9">
            <w:pPr>
              <w:spacing w:after="0" w:line="240" w:lineRule="auto"/>
              <w:ind w:left="0"/>
              <w:rPr>
                <w:color w:val="000000"/>
                <w:sz w:val="20"/>
                <w:szCs w:val="20"/>
              </w:rPr>
            </w:pPr>
            <w:r>
              <w:rPr>
                <w:color w:val="000000"/>
                <w:sz w:val="20"/>
                <w:szCs w:val="20"/>
              </w:rPr>
              <w:t>Filtry</w:t>
            </w:r>
          </w:p>
        </w:tc>
        <w:tc>
          <w:tcPr>
            <w:tcW w:w="7361" w:type="dxa"/>
          </w:tcPr>
          <w:p w:rsidR="00506F9F" w:rsidRDefault="00506F9F" w:rsidP="00750EB9">
            <w:pPr>
              <w:spacing w:after="60" w:line="240" w:lineRule="auto"/>
              <w:ind w:left="0"/>
              <w:jc w:val="both"/>
              <w:rPr>
                <w:color w:val="000000"/>
                <w:sz w:val="18"/>
                <w:szCs w:val="18"/>
              </w:rPr>
            </w:pPr>
            <w:r w:rsidRPr="00117F90">
              <w:rPr>
                <w:color w:val="000000"/>
                <w:sz w:val="18"/>
                <w:szCs w:val="18"/>
                <w:lang w:val="de-DE"/>
              </w:rPr>
              <w:t>Urządzeniemusibyćwyposażone w filtrprzeciwzapachowy i pilotbezprzewodowy.</w:t>
            </w:r>
          </w:p>
        </w:tc>
      </w:tr>
      <w:tr w:rsidR="00506F9F" w:rsidRPr="00C9383E">
        <w:trPr>
          <w:trHeight w:val="210"/>
        </w:trPr>
        <w:tc>
          <w:tcPr>
            <w:tcW w:w="1995" w:type="dxa"/>
            <w:noWrap/>
            <w:vAlign w:val="center"/>
          </w:tcPr>
          <w:p w:rsidR="00506F9F" w:rsidRDefault="00506F9F" w:rsidP="00750EB9">
            <w:pPr>
              <w:spacing w:after="0" w:line="240" w:lineRule="auto"/>
              <w:ind w:left="0"/>
              <w:rPr>
                <w:color w:val="000000"/>
                <w:sz w:val="20"/>
                <w:szCs w:val="20"/>
              </w:rPr>
            </w:pPr>
            <w:r>
              <w:rPr>
                <w:color w:val="000000"/>
                <w:sz w:val="20"/>
                <w:szCs w:val="20"/>
              </w:rPr>
              <w:t>Inne</w:t>
            </w:r>
          </w:p>
        </w:tc>
        <w:tc>
          <w:tcPr>
            <w:tcW w:w="7361" w:type="dxa"/>
          </w:tcPr>
          <w:p w:rsidR="00506F9F" w:rsidRPr="00117F90" w:rsidRDefault="00506F9F" w:rsidP="00750EB9">
            <w:pPr>
              <w:pStyle w:val="Default"/>
              <w:spacing w:before="60" w:after="60"/>
              <w:jc w:val="both"/>
              <w:rPr>
                <w:rFonts w:ascii="Calibri" w:hAnsi="Calibri" w:cs="Calibri"/>
                <w:sz w:val="18"/>
                <w:szCs w:val="18"/>
              </w:rPr>
            </w:pPr>
            <w:r w:rsidRPr="00117F90">
              <w:rPr>
                <w:rFonts w:ascii="Calibri" w:hAnsi="Calibri" w:cs="Calibri"/>
                <w:sz w:val="18"/>
                <w:szCs w:val="18"/>
              </w:rPr>
              <w:t xml:space="preserve">urządzenie </w:t>
            </w:r>
            <w:r>
              <w:rPr>
                <w:rFonts w:ascii="Calibri" w:hAnsi="Calibri" w:cs="Calibri"/>
                <w:sz w:val="18"/>
                <w:szCs w:val="18"/>
              </w:rPr>
              <w:t>musi</w:t>
            </w:r>
            <w:r w:rsidRPr="00117F90">
              <w:rPr>
                <w:rFonts w:ascii="Calibri" w:hAnsi="Calibri" w:cs="Calibri"/>
                <w:sz w:val="18"/>
                <w:szCs w:val="18"/>
              </w:rPr>
              <w:t xml:space="preserve"> umożliwiać:</w:t>
            </w:r>
          </w:p>
          <w:p w:rsidR="00506F9F" w:rsidRPr="004245AC" w:rsidRDefault="00506F9F" w:rsidP="00664A6F">
            <w:pPr>
              <w:pStyle w:val="ListParagraph"/>
              <w:numPr>
                <w:ilvl w:val="0"/>
                <w:numId w:val="31"/>
              </w:numPr>
              <w:spacing w:after="60" w:line="240" w:lineRule="auto"/>
              <w:jc w:val="both"/>
              <w:rPr>
                <w:sz w:val="18"/>
                <w:szCs w:val="18"/>
              </w:rPr>
            </w:pPr>
            <w:r w:rsidRPr="004245AC">
              <w:rPr>
                <w:sz w:val="18"/>
                <w:szCs w:val="18"/>
              </w:rPr>
              <w:t>automatyczny restart po wyłączeniu napięcia;</w:t>
            </w:r>
          </w:p>
          <w:p w:rsidR="00506F9F" w:rsidRPr="004245AC" w:rsidRDefault="00506F9F" w:rsidP="00664A6F">
            <w:pPr>
              <w:pStyle w:val="ListParagraph"/>
              <w:numPr>
                <w:ilvl w:val="0"/>
                <w:numId w:val="31"/>
              </w:numPr>
              <w:spacing w:after="60" w:line="240" w:lineRule="auto"/>
              <w:jc w:val="both"/>
              <w:rPr>
                <w:sz w:val="18"/>
                <w:szCs w:val="18"/>
              </w:rPr>
            </w:pPr>
            <w:r w:rsidRPr="004245AC">
              <w:rPr>
                <w:sz w:val="18"/>
                <w:szCs w:val="18"/>
              </w:rPr>
              <w:t>automatyczną pracę żaluzji;</w:t>
            </w:r>
          </w:p>
          <w:p w:rsidR="00506F9F" w:rsidRPr="004245AC" w:rsidRDefault="00506F9F" w:rsidP="00664A6F">
            <w:pPr>
              <w:pStyle w:val="ListParagraph"/>
              <w:numPr>
                <w:ilvl w:val="0"/>
                <w:numId w:val="31"/>
              </w:numPr>
              <w:spacing w:after="60" w:line="240" w:lineRule="auto"/>
              <w:jc w:val="both"/>
              <w:rPr>
                <w:sz w:val="18"/>
                <w:szCs w:val="18"/>
              </w:rPr>
            </w:pPr>
            <w:r w:rsidRPr="004245AC">
              <w:rPr>
                <w:sz w:val="18"/>
                <w:szCs w:val="18"/>
              </w:rPr>
              <w:t>3-stopniowy nawiew powietrza;</w:t>
            </w:r>
          </w:p>
          <w:p w:rsidR="00506F9F" w:rsidRPr="004245AC" w:rsidRDefault="00506F9F" w:rsidP="00664A6F">
            <w:pPr>
              <w:pStyle w:val="ListParagraph"/>
              <w:numPr>
                <w:ilvl w:val="0"/>
                <w:numId w:val="31"/>
              </w:numPr>
              <w:spacing w:after="60" w:line="240" w:lineRule="auto"/>
              <w:jc w:val="both"/>
              <w:rPr>
                <w:sz w:val="18"/>
                <w:szCs w:val="18"/>
              </w:rPr>
            </w:pPr>
            <w:r w:rsidRPr="004245AC">
              <w:rPr>
                <w:sz w:val="18"/>
                <w:szCs w:val="18"/>
              </w:rPr>
              <w:t>tryb ekonomicznego chłodzenia;</w:t>
            </w:r>
          </w:p>
          <w:p w:rsidR="00506F9F" w:rsidRPr="004245AC" w:rsidRDefault="00506F9F" w:rsidP="00664A6F">
            <w:pPr>
              <w:pStyle w:val="ListParagraph"/>
              <w:numPr>
                <w:ilvl w:val="0"/>
                <w:numId w:val="31"/>
              </w:numPr>
              <w:spacing w:after="60" w:line="240" w:lineRule="auto"/>
              <w:jc w:val="both"/>
              <w:rPr>
                <w:sz w:val="18"/>
                <w:szCs w:val="18"/>
              </w:rPr>
            </w:pPr>
            <w:r w:rsidRPr="004245AC">
              <w:rPr>
                <w:sz w:val="18"/>
                <w:szCs w:val="18"/>
              </w:rPr>
              <w:t>24-godzinne programowanie;</w:t>
            </w:r>
          </w:p>
          <w:p w:rsidR="00506F9F" w:rsidRPr="004245AC" w:rsidRDefault="00506F9F" w:rsidP="00664A6F">
            <w:pPr>
              <w:pStyle w:val="ListParagraph"/>
              <w:numPr>
                <w:ilvl w:val="0"/>
                <w:numId w:val="31"/>
              </w:numPr>
              <w:spacing w:after="60" w:line="240" w:lineRule="auto"/>
              <w:jc w:val="both"/>
              <w:rPr>
                <w:sz w:val="18"/>
                <w:szCs w:val="18"/>
              </w:rPr>
            </w:pPr>
            <w:r w:rsidRPr="004245AC">
              <w:rPr>
                <w:sz w:val="18"/>
                <w:szCs w:val="18"/>
              </w:rPr>
              <w:t>zdalne sterowanie za pomocą smartfona lub tabletu.</w:t>
            </w:r>
          </w:p>
        </w:tc>
      </w:tr>
      <w:tr w:rsidR="00506F9F" w:rsidRPr="00C9383E">
        <w:trPr>
          <w:trHeight w:val="210"/>
        </w:trPr>
        <w:tc>
          <w:tcPr>
            <w:tcW w:w="1995" w:type="dxa"/>
            <w:noWrap/>
            <w:vAlign w:val="center"/>
          </w:tcPr>
          <w:p w:rsidR="00506F9F" w:rsidRDefault="00506F9F" w:rsidP="00750EB9">
            <w:pPr>
              <w:spacing w:after="0" w:line="240" w:lineRule="auto"/>
              <w:ind w:left="0"/>
              <w:rPr>
                <w:color w:val="000000"/>
                <w:sz w:val="20"/>
                <w:szCs w:val="20"/>
              </w:rPr>
            </w:pPr>
            <w:r>
              <w:rPr>
                <w:color w:val="000000"/>
                <w:sz w:val="20"/>
                <w:szCs w:val="20"/>
              </w:rPr>
              <w:t>Klasa energetyczna</w:t>
            </w:r>
          </w:p>
        </w:tc>
        <w:tc>
          <w:tcPr>
            <w:tcW w:w="7361" w:type="dxa"/>
          </w:tcPr>
          <w:p w:rsidR="00506F9F" w:rsidRPr="007322A8" w:rsidRDefault="00506F9F" w:rsidP="00750EB9">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musisięmieścić w klasieenergetycznej A na poziomieminimum A</w:t>
            </w:r>
            <w:r w:rsidRPr="00117F90">
              <w:rPr>
                <w:color w:val="000000"/>
                <w:sz w:val="18"/>
                <w:szCs w:val="18"/>
                <w:vertAlign w:val="superscript"/>
                <w:lang w:val="de-DE"/>
              </w:rPr>
              <w:t>+</w:t>
            </w:r>
            <w:r w:rsidRPr="00117F90">
              <w:rPr>
                <w:color w:val="000000"/>
                <w:sz w:val="18"/>
                <w:szCs w:val="18"/>
                <w:lang w:val="de-DE"/>
              </w:rPr>
              <w:t>.</w:t>
            </w:r>
          </w:p>
        </w:tc>
      </w:tr>
      <w:tr w:rsidR="00506F9F" w:rsidRPr="00C9383E">
        <w:trPr>
          <w:trHeight w:val="210"/>
        </w:trPr>
        <w:tc>
          <w:tcPr>
            <w:tcW w:w="1995" w:type="dxa"/>
            <w:noWrap/>
            <w:vAlign w:val="center"/>
          </w:tcPr>
          <w:p w:rsidR="00506F9F" w:rsidRDefault="00506F9F" w:rsidP="00750EB9">
            <w:pPr>
              <w:spacing w:after="0" w:line="240" w:lineRule="auto"/>
              <w:ind w:left="0"/>
              <w:rPr>
                <w:color w:val="000000"/>
                <w:sz w:val="20"/>
                <w:szCs w:val="20"/>
              </w:rPr>
            </w:pPr>
            <w:r>
              <w:rPr>
                <w:color w:val="000000"/>
                <w:sz w:val="20"/>
                <w:szCs w:val="20"/>
              </w:rPr>
              <w:t>Certyfikaty</w:t>
            </w:r>
          </w:p>
        </w:tc>
        <w:tc>
          <w:tcPr>
            <w:tcW w:w="7361" w:type="dxa"/>
          </w:tcPr>
          <w:p w:rsidR="00506F9F" w:rsidRDefault="00506F9F" w:rsidP="00750EB9">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lub równoważny. </w:t>
            </w:r>
          </w:p>
          <w:p w:rsidR="00506F9F" w:rsidRDefault="00506F9F" w:rsidP="00750EB9">
            <w:pPr>
              <w:spacing w:after="60" w:line="240" w:lineRule="auto"/>
              <w:ind w:left="0"/>
              <w:jc w:val="both"/>
              <w:rPr>
                <w:color w:val="000000"/>
                <w:sz w:val="18"/>
                <w:szCs w:val="18"/>
              </w:rPr>
            </w:pPr>
            <w:r>
              <w:rPr>
                <w:color w:val="000000"/>
                <w:sz w:val="18"/>
                <w:szCs w:val="18"/>
              </w:rPr>
              <w:t xml:space="preserve">Atest PZH lub równoważny. </w:t>
            </w:r>
          </w:p>
          <w:p w:rsidR="00506F9F" w:rsidRPr="00E348AB" w:rsidRDefault="00506F9F" w:rsidP="00750EB9">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weryfikacji oferty będzie wymagałprzedstawienia</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506F9F" w:rsidRPr="00C9383E">
        <w:trPr>
          <w:trHeight w:val="210"/>
        </w:trPr>
        <w:tc>
          <w:tcPr>
            <w:tcW w:w="1995" w:type="dxa"/>
            <w:tcBorders>
              <w:bottom w:val="single" w:sz="12" w:space="0" w:color="auto"/>
            </w:tcBorders>
            <w:noWrap/>
            <w:vAlign w:val="center"/>
          </w:tcPr>
          <w:p w:rsidR="00506F9F" w:rsidRDefault="00506F9F" w:rsidP="00750EB9">
            <w:pPr>
              <w:spacing w:after="0" w:line="240" w:lineRule="auto"/>
              <w:ind w:left="0"/>
              <w:rPr>
                <w:color w:val="000000"/>
                <w:sz w:val="20"/>
                <w:szCs w:val="20"/>
              </w:rPr>
            </w:pPr>
            <w:r>
              <w:rPr>
                <w:color w:val="000000"/>
                <w:sz w:val="20"/>
                <w:szCs w:val="20"/>
              </w:rPr>
              <w:t>Gwarancja</w:t>
            </w:r>
          </w:p>
        </w:tc>
        <w:tc>
          <w:tcPr>
            <w:tcW w:w="7361" w:type="dxa"/>
            <w:tcBorders>
              <w:bottom w:val="single" w:sz="12" w:space="0" w:color="auto"/>
            </w:tcBorders>
          </w:tcPr>
          <w:p w:rsidR="00506F9F" w:rsidRPr="00117F90" w:rsidRDefault="00506F9F" w:rsidP="00750EB9">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506F9F" w:rsidRDefault="00506F9F" w:rsidP="00750EB9">
            <w:pPr>
              <w:spacing w:after="60" w:line="240" w:lineRule="auto"/>
              <w:ind w:left="0"/>
              <w:jc w:val="both"/>
              <w:rPr>
                <w:color w:val="000000"/>
                <w:sz w:val="18"/>
                <w:szCs w:val="18"/>
              </w:rPr>
            </w:pPr>
            <w:r w:rsidRPr="00E348AB">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506F9F" w:rsidRPr="0065397E" w:rsidRDefault="00506F9F" w:rsidP="00750EB9">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r>
    </w:tbl>
    <w:p w:rsidR="00506F9F" w:rsidRPr="00E209B3" w:rsidRDefault="00506F9F" w:rsidP="00664A6F">
      <w:pPr>
        <w:pStyle w:val="ListParagraph"/>
        <w:numPr>
          <w:ilvl w:val="0"/>
          <w:numId w:val="35"/>
        </w:numPr>
        <w:spacing w:before="360" w:after="240" w:line="240" w:lineRule="auto"/>
        <w:rPr>
          <w:b/>
          <w:bCs/>
          <w:sz w:val="28"/>
          <w:szCs w:val="28"/>
        </w:rPr>
      </w:pPr>
      <w:r w:rsidRPr="00E209B3">
        <w:rPr>
          <w:b/>
          <w:bCs/>
          <w:sz w:val="28"/>
          <w:szCs w:val="28"/>
        </w:rPr>
        <w:t>Skaner do digitalizacji korespondencji przychodzącej</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506F9F" w:rsidRPr="00C9383E">
        <w:trPr>
          <w:trHeight w:val="360"/>
        </w:trPr>
        <w:tc>
          <w:tcPr>
            <w:tcW w:w="2977" w:type="dxa"/>
            <w:tcBorders>
              <w:top w:val="single" w:sz="12" w:space="0" w:color="000000"/>
            </w:tcBorders>
            <w:shd w:val="clear" w:color="auto" w:fill="17365D"/>
            <w:noWrap/>
            <w:vAlign w:val="center"/>
          </w:tcPr>
          <w:p w:rsidR="00506F9F" w:rsidRPr="00C9383E" w:rsidRDefault="00506F9F"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506F9F" w:rsidRPr="00C9383E" w:rsidRDefault="00506F9F"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2977" w:type="dxa"/>
            <w:noWrap/>
            <w:vAlign w:val="center"/>
          </w:tcPr>
          <w:p w:rsidR="00506F9F" w:rsidRPr="00C9383E" w:rsidRDefault="00506F9F" w:rsidP="00026F19">
            <w:pPr>
              <w:spacing w:after="60" w:line="240" w:lineRule="auto"/>
              <w:ind w:left="0"/>
              <w:rPr>
                <w:color w:val="000000"/>
                <w:sz w:val="20"/>
                <w:szCs w:val="20"/>
              </w:rPr>
            </w:pPr>
            <w:r>
              <w:rPr>
                <w:color w:val="000000"/>
                <w:sz w:val="20"/>
                <w:szCs w:val="20"/>
              </w:rPr>
              <w:t>Rodzaj skanera</w:t>
            </w:r>
          </w:p>
        </w:tc>
        <w:tc>
          <w:tcPr>
            <w:tcW w:w="6379" w:type="dxa"/>
          </w:tcPr>
          <w:p w:rsidR="00506F9F" w:rsidRPr="00C9383E" w:rsidRDefault="00506F9F" w:rsidP="00026F19">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Rozdzielczość</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Optyczna 600 dpi</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Prędkość skanowania</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50 kartek na minutę w trybie SIMPLEX, 120 obrazów na minutę</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Dzienne obciążenie</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4000 stron</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Skanowane formaty</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A8-A4 w trybie automatycznym, A3 w trybie ręcznym</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Panel kontrolny</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 xml:space="preserve">Podajnik papieru </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Gramatura papieru</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r>
      <w:tr w:rsidR="00506F9F" w:rsidRPr="00C9383E">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Interfejsy</w:t>
            </w:r>
          </w:p>
        </w:tc>
        <w:tc>
          <w:tcPr>
            <w:tcW w:w="6379" w:type="dxa"/>
          </w:tcPr>
          <w:p w:rsidR="00506F9F" w:rsidRDefault="00506F9F" w:rsidP="00026F19">
            <w:pPr>
              <w:spacing w:after="60" w:line="240" w:lineRule="auto"/>
              <w:ind w:left="0"/>
              <w:jc w:val="both"/>
              <w:rPr>
                <w:color w:val="000000"/>
                <w:sz w:val="18"/>
                <w:szCs w:val="18"/>
              </w:rPr>
            </w:pPr>
            <w:r>
              <w:rPr>
                <w:color w:val="000000"/>
                <w:sz w:val="18"/>
                <w:szCs w:val="18"/>
              </w:rPr>
              <w:t>USB 2.0</w:t>
            </w:r>
          </w:p>
        </w:tc>
      </w:tr>
      <w:tr w:rsidR="00506F9F" w:rsidRPr="003E47FA">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Formaty skanowanych plików</w:t>
            </w:r>
          </w:p>
        </w:tc>
        <w:tc>
          <w:tcPr>
            <w:tcW w:w="6379" w:type="dxa"/>
          </w:tcPr>
          <w:p w:rsidR="00506F9F" w:rsidRPr="006E3887" w:rsidRDefault="00506F9F" w:rsidP="00026F19">
            <w:pPr>
              <w:spacing w:after="60" w:line="240" w:lineRule="auto"/>
              <w:ind w:left="0"/>
              <w:jc w:val="both"/>
              <w:rPr>
                <w:color w:val="000000"/>
                <w:sz w:val="18"/>
                <w:szCs w:val="18"/>
                <w:lang w:val="en-US"/>
              </w:rPr>
            </w:pPr>
            <w:r w:rsidRPr="006E3887">
              <w:rPr>
                <w:color w:val="000000"/>
                <w:sz w:val="18"/>
                <w:szCs w:val="18"/>
                <w:lang w:val="en-US"/>
              </w:rPr>
              <w:t>JPEG, PDF, TIFF, BMP, RTF</w:t>
            </w:r>
          </w:p>
        </w:tc>
      </w:tr>
      <w:tr w:rsidR="00506F9F" w:rsidRPr="004F5DC7">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Wsparcie dla sterowników</w:t>
            </w:r>
          </w:p>
        </w:tc>
        <w:tc>
          <w:tcPr>
            <w:tcW w:w="6379" w:type="dxa"/>
          </w:tcPr>
          <w:p w:rsidR="00506F9F" w:rsidRPr="006E3887" w:rsidRDefault="00506F9F" w:rsidP="00026F19">
            <w:pPr>
              <w:spacing w:after="60" w:line="240" w:lineRule="auto"/>
              <w:ind w:left="0"/>
              <w:jc w:val="both"/>
              <w:rPr>
                <w:color w:val="000000"/>
                <w:sz w:val="18"/>
                <w:szCs w:val="18"/>
                <w:lang w:val="en-US"/>
              </w:rPr>
            </w:pPr>
            <w:r>
              <w:rPr>
                <w:color w:val="000000"/>
                <w:sz w:val="18"/>
                <w:szCs w:val="18"/>
                <w:lang w:val="en-US"/>
              </w:rPr>
              <w:t>TWAIN, ISIS</w:t>
            </w:r>
          </w:p>
        </w:tc>
      </w:tr>
      <w:tr w:rsidR="00506F9F" w:rsidRPr="00E65910">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Jakość skanowania</w:t>
            </w:r>
          </w:p>
        </w:tc>
        <w:tc>
          <w:tcPr>
            <w:tcW w:w="6379" w:type="dxa"/>
          </w:tcPr>
          <w:p w:rsidR="00506F9F" w:rsidRPr="00E65910" w:rsidRDefault="00506F9F" w:rsidP="00026F19">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506F9F" w:rsidRDefault="00506F9F" w:rsidP="00026F19">
            <w:pPr>
              <w:spacing w:after="60" w:line="240" w:lineRule="auto"/>
              <w:ind w:left="0"/>
              <w:jc w:val="both"/>
              <w:rPr>
                <w:color w:val="000000"/>
                <w:sz w:val="18"/>
                <w:szCs w:val="18"/>
              </w:rPr>
            </w:pPr>
            <w:r>
              <w:rPr>
                <w:color w:val="000000"/>
                <w:sz w:val="18"/>
                <w:szCs w:val="18"/>
              </w:rPr>
              <w:t>Likwidacja przekosu;</w:t>
            </w:r>
          </w:p>
          <w:p w:rsidR="00506F9F" w:rsidRDefault="00506F9F"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506F9F" w:rsidRDefault="00506F9F" w:rsidP="00026F19">
            <w:pPr>
              <w:spacing w:after="60" w:line="240" w:lineRule="auto"/>
              <w:ind w:left="0"/>
              <w:jc w:val="both"/>
              <w:rPr>
                <w:color w:val="000000"/>
                <w:sz w:val="18"/>
                <w:szCs w:val="18"/>
              </w:rPr>
            </w:pPr>
            <w:r>
              <w:rPr>
                <w:color w:val="000000"/>
                <w:sz w:val="18"/>
                <w:szCs w:val="18"/>
              </w:rPr>
              <w:t>Usuwanie kolorów;</w:t>
            </w:r>
          </w:p>
          <w:p w:rsidR="00506F9F" w:rsidRDefault="00506F9F"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506F9F" w:rsidRDefault="00506F9F"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506F9F" w:rsidRDefault="00506F9F"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506F9F" w:rsidRDefault="00506F9F"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506F9F" w:rsidRDefault="00506F9F"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506F9F" w:rsidRDefault="00506F9F"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506F9F" w:rsidRDefault="00506F9F" w:rsidP="00026F19">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506F9F" w:rsidRDefault="00506F9F" w:rsidP="00026F19">
            <w:pPr>
              <w:spacing w:after="60" w:line="240" w:lineRule="auto"/>
              <w:ind w:left="0"/>
              <w:jc w:val="both"/>
              <w:rPr>
                <w:color w:val="000000"/>
                <w:sz w:val="18"/>
                <w:szCs w:val="18"/>
              </w:rPr>
            </w:pPr>
            <w:r>
              <w:rPr>
                <w:color w:val="000000"/>
                <w:sz w:val="18"/>
                <w:szCs w:val="18"/>
              </w:rPr>
              <w:t>Filtrowanie smug;</w:t>
            </w:r>
          </w:p>
          <w:p w:rsidR="00506F9F" w:rsidRPr="00E65910" w:rsidRDefault="00506F9F" w:rsidP="00026F19">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r>
      <w:tr w:rsidR="00506F9F" w:rsidRPr="00E65910">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Pozostałe wymagania</w:t>
            </w:r>
          </w:p>
        </w:tc>
        <w:tc>
          <w:tcPr>
            <w:tcW w:w="6379" w:type="dxa"/>
          </w:tcPr>
          <w:p w:rsidR="00506F9F" w:rsidRPr="00026F19" w:rsidRDefault="00506F9F" w:rsidP="00026F19">
            <w:pPr>
              <w:spacing w:after="60" w:line="240" w:lineRule="auto"/>
              <w:ind w:left="0"/>
              <w:jc w:val="both"/>
              <w:rPr>
                <w:color w:val="000000"/>
                <w:sz w:val="18"/>
                <w:szCs w:val="18"/>
              </w:rPr>
            </w:pPr>
            <w:r w:rsidRPr="00026F19">
              <w:rPr>
                <w:color w:val="000000"/>
                <w:sz w:val="18"/>
                <w:szCs w:val="18"/>
              </w:rPr>
              <w:t>Skaner mus</w:t>
            </w:r>
            <w:r>
              <w:rPr>
                <w:color w:val="000000"/>
                <w:sz w:val="18"/>
                <w:szCs w:val="18"/>
              </w:rPr>
              <w:t>ibyć</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506F9F" w:rsidRPr="00E65910" w:rsidRDefault="00506F9F" w:rsidP="00026F19">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r>
      <w:tr w:rsidR="00506F9F" w:rsidRPr="00E65910">
        <w:trPr>
          <w:trHeight w:val="210"/>
        </w:trPr>
        <w:tc>
          <w:tcPr>
            <w:tcW w:w="2977" w:type="dxa"/>
            <w:noWrap/>
            <w:vAlign w:val="center"/>
          </w:tcPr>
          <w:p w:rsidR="00506F9F" w:rsidRDefault="00506F9F" w:rsidP="00026F19">
            <w:pPr>
              <w:spacing w:after="60" w:line="240" w:lineRule="auto"/>
              <w:ind w:left="0"/>
              <w:rPr>
                <w:color w:val="000000"/>
                <w:sz w:val="20"/>
                <w:szCs w:val="20"/>
              </w:rPr>
            </w:pPr>
            <w:r>
              <w:rPr>
                <w:color w:val="000000"/>
                <w:sz w:val="20"/>
                <w:szCs w:val="20"/>
              </w:rPr>
              <w:t>Certyfikaty</w:t>
            </w:r>
          </w:p>
        </w:tc>
        <w:tc>
          <w:tcPr>
            <w:tcW w:w="6379" w:type="dxa"/>
          </w:tcPr>
          <w:p w:rsidR="00506F9F" w:rsidRDefault="00506F9F" w:rsidP="008D4FB3">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w:t>
            </w:r>
          </w:p>
          <w:p w:rsidR="00506F9F" w:rsidRPr="00E65910" w:rsidRDefault="00506F9F" w:rsidP="008D4FB3">
            <w:pPr>
              <w:spacing w:after="60" w:line="240" w:lineRule="auto"/>
              <w:ind w:left="0"/>
              <w:jc w:val="both"/>
              <w:rPr>
                <w:color w:val="000000"/>
                <w:sz w:val="18"/>
                <w:szCs w:val="18"/>
              </w:rPr>
            </w:pPr>
            <w:r>
              <w:rPr>
                <w:color w:val="000000"/>
                <w:sz w:val="18"/>
                <w:szCs w:val="18"/>
              </w:rPr>
              <w:t>O</w:t>
            </w:r>
            <w:r w:rsidRPr="005F2D07">
              <w:rPr>
                <w:color w:val="000000"/>
                <w:sz w:val="18"/>
                <w:szCs w:val="18"/>
              </w:rPr>
              <w:t>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tc>
      </w:tr>
      <w:tr w:rsidR="00506F9F" w:rsidRPr="006E3887">
        <w:trPr>
          <w:trHeight w:val="210"/>
        </w:trPr>
        <w:tc>
          <w:tcPr>
            <w:tcW w:w="2977" w:type="dxa"/>
            <w:tcBorders>
              <w:bottom w:val="single" w:sz="12" w:space="0" w:color="000000"/>
            </w:tcBorders>
            <w:noWrap/>
            <w:vAlign w:val="center"/>
          </w:tcPr>
          <w:p w:rsidR="00506F9F" w:rsidRDefault="00506F9F" w:rsidP="00026F19">
            <w:pPr>
              <w:spacing w:after="60" w:line="240" w:lineRule="auto"/>
              <w:ind w:left="0"/>
              <w:rPr>
                <w:color w:val="000000"/>
                <w:sz w:val="20"/>
                <w:szCs w:val="20"/>
              </w:rPr>
            </w:pPr>
            <w:r>
              <w:rPr>
                <w:color w:val="000000"/>
                <w:sz w:val="20"/>
                <w:szCs w:val="20"/>
              </w:rPr>
              <w:t xml:space="preserve">Gwarancja </w:t>
            </w:r>
          </w:p>
        </w:tc>
        <w:tc>
          <w:tcPr>
            <w:tcW w:w="6379" w:type="dxa"/>
            <w:tcBorders>
              <w:bottom w:val="single" w:sz="12" w:space="0" w:color="000000"/>
            </w:tcBorders>
          </w:tcPr>
          <w:p w:rsidR="00506F9F" w:rsidRDefault="00506F9F" w:rsidP="003A49E4">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506F9F" w:rsidRPr="00026F19" w:rsidRDefault="00506F9F" w:rsidP="00026F19">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506F9F" w:rsidRDefault="00506F9F" w:rsidP="00026F19">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r w:rsidRPr="00683494">
              <w:rPr>
                <w:color w:val="000000"/>
                <w:sz w:val="18"/>
                <w:szCs w:val="18"/>
              </w:rPr>
              <w:t xml:space="preserve">Zamawiający </w:t>
            </w:r>
            <w:r>
              <w:rPr>
                <w:sz w:val="18"/>
                <w:szCs w:val="18"/>
              </w:rPr>
              <w:t xml:space="preserve">będzie </w:t>
            </w:r>
            <w:r w:rsidRPr="00982296">
              <w:rPr>
                <w:sz w:val="18"/>
                <w:szCs w:val="18"/>
              </w:rPr>
              <w:t>wymaga</w:t>
            </w:r>
            <w:r>
              <w:rPr>
                <w:sz w:val="18"/>
                <w:szCs w:val="18"/>
              </w:rPr>
              <w:t>ł</w:t>
            </w:r>
            <w:r w:rsidRPr="00683494">
              <w:rPr>
                <w:color w:val="000000"/>
                <w:sz w:val="18"/>
                <w:szCs w:val="18"/>
              </w:rPr>
              <w:t xml:space="preserve"> dostarczenia </w:t>
            </w:r>
            <w:r>
              <w:rPr>
                <w:color w:val="000000"/>
                <w:sz w:val="18"/>
                <w:szCs w:val="18"/>
              </w:rPr>
              <w:t>d</w:t>
            </w:r>
            <w:r w:rsidRPr="00026F19">
              <w:rPr>
                <w:color w:val="000000"/>
                <w:sz w:val="18"/>
                <w:szCs w:val="18"/>
              </w:rPr>
              <w:t>okument</w:t>
            </w:r>
            <w:r>
              <w:rPr>
                <w:color w:val="000000"/>
                <w:sz w:val="18"/>
                <w:szCs w:val="18"/>
              </w:rPr>
              <w:t>ów</w:t>
            </w:r>
            <w:r w:rsidRPr="00026F19">
              <w:rPr>
                <w:color w:val="000000"/>
                <w:sz w:val="18"/>
                <w:szCs w:val="18"/>
              </w:rPr>
              <w:t xml:space="preserve"> potwierdzając</w:t>
            </w:r>
            <w:r>
              <w:rPr>
                <w:color w:val="000000"/>
                <w:sz w:val="18"/>
                <w:szCs w:val="18"/>
              </w:rPr>
              <w:t>ych</w:t>
            </w:r>
            <w:r w:rsidRPr="00026F19">
              <w:rPr>
                <w:color w:val="000000"/>
                <w:sz w:val="18"/>
                <w:szCs w:val="18"/>
              </w:rPr>
              <w:t xml:space="preserve"> spełnienie w</w:t>
            </w:r>
            <w:r>
              <w:rPr>
                <w:color w:val="000000"/>
                <w:sz w:val="18"/>
                <w:szCs w:val="18"/>
              </w:rPr>
              <w:t>/w zaświadczeń producenta przed podpisaniem umowy</w:t>
            </w:r>
            <w:r w:rsidRPr="00026F19">
              <w:rPr>
                <w:color w:val="000000"/>
                <w:sz w:val="18"/>
                <w:szCs w:val="18"/>
              </w:rPr>
              <w:t>.</w:t>
            </w:r>
          </w:p>
          <w:p w:rsidR="00506F9F" w:rsidRDefault="00506F9F" w:rsidP="000902D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Pr="00026F19" w:rsidRDefault="00506F9F" w:rsidP="000902D9">
            <w:pPr>
              <w:spacing w:after="6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r>
    </w:tbl>
    <w:p w:rsidR="00506F9F" w:rsidRPr="0090650D" w:rsidRDefault="00506F9F" w:rsidP="00664A6F">
      <w:pPr>
        <w:pStyle w:val="ListParagraph"/>
        <w:numPr>
          <w:ilvl w:val="0"/>
          <w:numId w:val="35"/>
        </w:numPr>
        <w:spacing w:before="360" w:after="240" w:line="240" w:lineRule="auto"/>
        <w:rPr>
          <w:b/>
          <w:bCs/>
          <w:sz w:val="28"/>
          <w:szCs w:val="28"/>
        </w:rPr>
      </w:pPr>
      <w:r w:rsidRPr="0090650D">
        <w:rPr>
          <w:b/>
          <w:bCs/>
          <w:sz w:val="28"/>
          <w:szCs w:val="28"/>
        </w:rPr>
        <w:t>Czytnik kodów kreskowych</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506F9F" w:rsidRPr="00C9383E">
        <w:trPr>
          <w:trHeight w:val="360"/>
        </w:trPr>
        <w:tc>
          <w:tcPr>
            <w:tcW w:w="2977" w:type="dxa"/>
            <w:tcBorders>
              <w:top w:val="single" w:sz="12" w:space="0" w:color="000000"/>
            </w:tcBorders>
            <w:shd w:val="clear" w:color="auto" w:fill="17365D"/>
            <w:noWrap/>
            <w:vAlign w:val="center"/>
          </w:tcPr>
          <w:p w:rsidR="00506F9F" w:rsidRPr="00C9383E" w:rsidRDefault="00506F9F"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506F9F" w:rsidRPr="00C9383E" w:rsidRDefault="00506F9F"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2977" w:type="dxa"/>
            <w:noWrap/>
            <w:vAlign w:val="center"/>
          </w:tcPr>
          <w:p w:rsidR="00506F9F" w:rsidRPr="00C9383E" w:rsidRDefault="00506F9F" w:rsidP="004F5DC7">
            <w:pPr>
              <w:spacing w:after="0" w:line="240" w:lineRule="auto"/>
              <w:ind w:left="0"/>
              <w:rPr>
                <w:color w:val="000000"/>
                <w:sz w:val="20"/>
                <w:szCs w:val="20"/>
              </w:rPr>
            </w:pPr>
            <w:r>
              <w:rPr>
                <w:color w:val="000000"/>
                <w:sz w:val="20"/>
                <w:szCs w:val="20"/>
              </w:rPr>
              <w:t>Rodzaj czytnika</w:t>
            </w:r>
          </w:p>
        </w:tc>
        <w:tc>
          <w:tcPr>
            <w:tcW w:w="6379" w:type="dxa"/>
          </w:tcPr>
          <w:p w:rsidR="00506F9F" w:rsidRPr="00C9383E" w:rsidRDefault="00506F9F" w:rsidP="004F5DC7">
            <w:pPr>
              <w:spacing w:after="0" w:line="240" w:lineRule="auto"/>
              <w:ind w:left="0"/>
              <w:jc w:val="both"/>
              <w:rPr>
                <w:color w:val="000000"/>
                <w:sz w:val="18"/>
                <w:szCs w:val="18"/>
              </w:rPr>
            </w:pPr>
            <w:r>
              <w:rPr>
                <w:color w:val="000000"/>
                <w:sz w:val="18"/>
                <w:szCs w:val="18"/>
              </w:rPr>
              <w:t>Ręczny</w:t>
            </w:r>
          </w:p>
        </w:tc>
      </w:tr>
      <w:tr w:rsidR="00506F9F" w:rsidRPr="00C9383E">
        <w:trPr>
          <w:trHeight w:val="210"/>
        </w:trPr>
        <w:tc>
          <w:tcPr>
            <w:tcW w:w="2977" w:type="dxa"/>
            <w:noWrap/>
            <w:vAlign w:val="center"/>
          </w:tcPr>
          <w:p w:rsidR="00506F9F" w:rsidRDefault="00506F9F" w:rsidP="004F5DC7">
            <w:pPr>
              <w:spacing w:after="0" w:line="240" w:lineRule="auto"/>
              <w:ind w:left="0"/>
              <w:rPr>
                <w:color w:val="000000"/>
                <w:sz w:val="20"/>
                <w:szCs w:val="20"/>
              </w:rPr>
            </w:pPr>
            <w:r>
              <w:rPr>
                <w:color w:val="000000"/>
                <w:sz w:val="20"/>
                <w:szCs w:val="20"/>
              </w:rPr>
              <w:t>Odczytywane kody</w:t>
            </w:r>
          </w:p>
        </w:tc>
        <w:tc>
          <w:tcPr>
            <w:tcW w:w="6379" w:type="dxa"/>
          </w:tcPr>
          <w:p w:rsidR="00506F9F" w:rsidRDefault="00506F9F" w:rsidP="004F5DC7">
            <w:pPr>
              <w:spacing w:after="0" w:line="240" w:lineRule="auto"/>
              <w:ind w:left="0"/>
              <w:jc w:val="both"/>
              <w:rPr>
                <w:color w:val="000000"/>
                <w:sz w:val="18"/>
                <w:szCs w:val="18"/>
              </w:rPr>
            </w:pPr>
            <w:r>
              <w:rPr>
                <w:color w:val="000000"/>
                <w:sz w:val="18"/>
                <w:szCs w:val="18"/>
              </w:rPr>
              <w:t>1D, 2D</w:t>
            </w:r>
          </w:p>
        </w:tc>
      </w:tr>
      <w:tr w:rsidR="00506F9F" w:rsidRPr="00C9383E">
        <w:trPr>
          <w:trHeight w:val="210"/>
        </w:trPr>
        <w:tc>
          <w:tcPr>
            <w:tcW w:w="2977" w:type="dxa"/>
            <w:noWrap/>
            <w:vAlign w:val="center"/>
          </w:tcPr>
          <w:p w:rsidR="00506F9F" w:rsidRDefault="00506F9F" w:rsidP="004F5DC7">
            <w:pPr>
              <w:spacing w:after="0" w:line="240" w:lineRule="auto"/>
              <w:ind w:left="0"/>
              <w:rPr>
                <w:color w:val="000000"/>
                <w:sz w:val="20"/>
                <w:szCs w:val="20"/>
              </w:rPr>
            </w:pPr>
            <w:r>
              <w:rPr>
                <w:color w:val="000000"/>
                <w:sz w:val="20"/>
                <w:szCs w:val="20"/>
              </w:rPr>
              <w:t>Odległość odczytu</w:t>
            </w:r>
          </w:p>
        </w:tc>
        <w:tc>
          <w:tcPr>
            <w:tcW w:w="6379" w:type="dxa"/>
          </w:tcPr>
          <w:p w:rsidR="00506F9F" w:rsidRDefault="00506F9F" w:rsidP="004F5DC7">
            <w:pPr>
              <w:spacing w:after="0" w:line="240" w:lineRule="auto"/>
              <w:ind w:left="0"/>
              <w:jc w:val="both"/>
              <w:rPr>
                <w:color w:val="000000"/>
                <w:sz w:val="18"/>
                <w:szCs w:val="18"/>
              </w:rPr>
            </w:pPr>
            <w:r>
              <w:rPr>
                <w:color w:val="000000"/>
                <w:sz w:val="18"/>
                <w:szCs w:val="18"/>
              </w:rPr>
              <w:t>5 – 370 mm</w:t>
            </w:r>
          </w:p>
        </w:tc>
      </w:tr>
      <w:tr w:rsidR="00506F9F" w:rsidRPr="00C9383E">
        <w:trPr>
          <w:trHeight w:val="210"/>
        </w:trPr>
        <w:tc>
          <w:tcPr>
            <w:tcW w:w="2977" w:type="dxa"/>
            <w:noWrap/>
            <w:vAlign w:val="center"/>
          </w:tcPr>
          <w:p w:rsidR="00506F9F" w:rsidRDefault="00506F9F" w:rsidP="004F5DC7">
            <w:pPr>
              <w:spacing w:after="0" w:line="240" w:lineRule="auto"/>
              <w:ind w:left="0"/>
              <w:rPr>
                <w:color w:val="000000"/>
                <w:sz w:val="20"/>
                <w:szCs w:val="20"/>
              </w:rPr>
            </w:pPr>
            <w:r>
              <w:rPr>
                <w:color w:val="000000"/>
                <w:sz w:val="20"/>
                <w:szCs w:val="20"/>
              </w:rPr>
              <w:t>Szybkość odczytu</w:t>
            </w:r>
          </w:p>
        </w:tc>
        <w:tc>
          <w:tcPr>
            <w:tcW w:w="6379" w:type="dxa"/>
          </w:tcPr>
          <w:p w:rsidR="00506F9F" w:rsidRDefault="00506F9F" w:rsidP="004F5DC7">
            <w:pPr>
              <w:spacing w:after="0" w:line="240" w:lineRule="auto"/>
              <w:ind w:left="0"/>
              <w:jc w:val="both"/>
              <w:rPr>
                <w:color w:val="000000"/>
                <w:sz w:val="18"/>
                <w:szCs w:val="18"/>
              </w:rPr>
            </w:pPr>
            <w:r>
              <w:rPr>
                <w:color w:val="000000"/>
                <w:sz w:val="18"/>
                <w:szCs w:val="18"/>
              </w:rPr>
              <w:t>250 skanów /s</w:t>
            </w:r>
          </w:p>
        </w:tc>
      </w:tr>
      <w:tr w:rsidR="00506F9F" w:rsidRPr="00C9383E">
        <w:trPr>
          <w:trHeight w:val="210"/>
        </w:trPr>
        <w:tc>
          <w:tcPr>
            <w:tcW w:w="2977" w:type="dxa"/>
            <w:noWrap/>
            <w:vAlign w:val="center"/>
          </w:tcPr>
          <w:p w:rsidR="00506F9F" w:rsidRDefault="00506F9F" w:rsidP="004F5DC7">
            <w:pPr>
              <w:spacing w:after="0" w:line="240" w:lineRule="auto"/>
              <w:ind w:left="0"/>
              <w:rPr>
                <w:color w:val="000000"/>
                <w:sz w:val="20"/>
                <w:szCs w:val="20"/>
              </w:rPr>
            </w:pPr>
            <w:r>
              <w:rPr>
                <w:color w:val="000000"/>
                <w:sz w:val="20"/>
                <w:szCs w:val="20"/>
              </w:rPr>
              <w:t>Odporność na upadek</w:t>
            </w:r>
          </w:p>
        </w:tc>
        <w:tc>
          <w:tcPr>
            <w:tcW w:w="6379" w:type="dxa"/>
          </w:tcPr>
          <w:p w:rsidR="00506F9F" w:rsidRDefault="00506F9F" w:rsidP="004F5DC7">
            <w:pPr>
              <w:spacing w:after="0" w:line="240" w:lineRule="auto"/>
              <w:ind w:left="0"/>
              <w:jc w:val="both"/>
              <w:rPr>
                <w:color w:val="000000"/>
                <w:sz w:val="18"/>
                <w:szCs w:val="18"/>
              </w:rPr>
            </w:pPr>
            <w:r>
              <w:rPr>
                <w:color w:val="000000"/>
                <w:sz w:val="18"/>
                <w:szCs w:val="18"/>
              </w:rPr>
              <w:t>1,8 m</w:t>
            </w:r>
          </w:p>
        </w:tc>
      </w:tr>
      <w:tr w:rsidR="00506F9F" w:rsidRPr="00C9383E">
        <w:trPr>
          <w:trHeight w:val="210"/>
        </w:trPr>
        <w:tc>
          <w:tcPr>
            <w:tcW w:w="2977" w:type="dxa"/>
            <w:noWrap/>
            <w:vAlign w:val="center"/>
          </w:tcPr>
          <w:p w:rsidR="00506F9F" w:rsidRDefault="00506F9F" w:rsidP="004F5DC7">
            <w:pPr>
              <w:spacing w:after="0" w:line="240" w:lineRule="auto"/>
              <w:ind w:left="0"/>
              <w:rPr>
                <w:color w:val="000000"/>
                <w:sz w:val="20"/>
                <w:szCs w:val="20"/>
              </w:rPr>
            </w:pPr>
            <w:r>
              <w:rPr>
                <w:color w:val="000000"/>
                <w:sz w:val="20"/>
                <w:szCs w:val="20"/>
              </w:rPr>
              <w:t>Warunki pracy</w:t>
            </w:r>
          </w:p>
        </w:tc>
        <w:tc>
          <w:tcPr>
            <w:tcW w:w="6379" w:type="dxa"/>
          </w:tcPr>
          <w:p w:rsidR="00506F9F" w:rsidRDefault="00506F9F" w:rsidP="004F5DC7">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506F9F" w:rsidRPr="00C9383E">
        <w:trPr>
          <w:trHeight w:val="210"/>
        </w:trPr>
        <w:tc>
          <w:tcPr>
            <w:tcW w:w="2977" w:type="dxa"/>
            <w:noWrap/>
            <w:vAlign w:val="center"/>
          </w:tcPr>
          <w:p w:rsidR="00506F9F" w:rsidRDefault="00506F9F" w:rsidP="004F5DC7">
            <w:pPr>
              <w:spacing w:after="0" w:line="240" w:lineRule="auto"/>
              <w:ind w:left="0"/>
              <w:rPr>
                <w:color w:val="000000"/>
                <w:sz w:val="20"/>
                <w:szCs w:val="20"/>
              </w:rPr>
            </w:pPr>
            <w:r>
              <w:rPr>
                <w:color w:val="000000"/>
                <w:sz w:val="20"/>
                <w:szCs w:val="20"/>
              </w:rPr>
              <w:t>Interfejsy</w:t>
            </w:r>
          </w:p>
        </w:tc>
        <w:tc>
          <w:tcPr>
            <w:tcW w:w="6379" w:type="dxa"/>
          </w:tcPr>
          <w:p w:rsidR="00506F9F" w:rsidRDefault="00506F9F" w:rsidP="004F5DC7">
            <w:pPr>
              <w:spacing w:after="0" w:line="240" w:lineRule="auto"/>
              <w:ind w:left="0"/>
              <w:jc w:val="both"/>
              <w:rPr>
                <w:color w:val="000000"/>
                <w:sz w:val="18"/>
                <w:szCs w:val="18"/>
              </w:rPr>
            </w:pPr>
            <w:r>
              <w:rPr>
                <w:color w:val="000000"/>
                <w:sz w:val="18"/>
                <w:szCs w:val="18"/>
              </w:rPr>
              <w:t>USB/RS323</w:t>
            </w:r>
          </w:p>
        </w:tc>
      </w:tr>
      <w:tr w:rsidR="00506F9F" w:rsidRPr="006E3887">
        <w:trPr>
          <w:trHeight w:val="210"/>
        </w:trPr>
        <w:tc>
          <w:tcPr>
            <w:tcW w:w="2977" w:type="dxa"/>
            <w:noWrap/>
            <w:vAlign w:val="center"/>
          </w:tcPr>
          <w:p w:rsidR="00506F9F" w:rsidRDefault="00506F9F" w:rsidP="003A49E4">
            <w:pPr>
              <w:spacing w:after="0" w:line="240" w:lineRule="auto"/>
              <w:ind w:left="0"/>
              <w:rPr>
                <w:color w:val="000000"/>
                <w:sz w:val="20"/>
                <w:szCs w:val="20"/>
              </w:rPr>
            </w:pPr>
            <w:r>
              <w:rPr>
                <w:color w:val="000000"/>
                <w:sz w:val="20"/>
                <w:szCs w:val="20"/>
              </w:rPr>
              <w:t>Waga</w:t>
            </w:r>
          </w:p>
        </w:tc>
        <w:tc>
          <w:tcPr>
            <w:tcW w:w="6379" w:type="dxa"/>
          </w:tcPr>
          <w:p w:rsidR="00506F9F" w:rsidRDefault="00506F9F" w:rsidP="003A49E4">
            <w:pPr>
              <w:spacing w:after="0" w:line="240" w:lineRule="auto"/>
              <w:ind w:left="0"/>
              <w:jc w:val="both"/>
              <w:rPr>
                <w:color w:val="000000"/>
                <w:sz w:val="18"/>
                <w:szCs w:val="18"/>
                <w:lang w:val="en-US"/>
              </w:rPr>
            </w:pPr>
            <w:r>
              <w:rPr>
                <w:color w:val="000000"/>
                <w:sz w:val="18"/>
                <w:szCs w:val="18"/>
                <w:lang w:val="en-US"/>
              </w:rPr>
              <w:t>&lt; 180g</w:t>
            </w:r>
          </w:p>
        </w:tc>
      </w:tr>
      <w:tr w:rsidR="00506F9F" w:rsidRPr="00C9383E">
        <w:trPr>
          <w:trHeight w:val="210"/>
        </w:trPr>
        <w:tc>
          <w:tcPr>
            <w:tcW w:w="2977" w:type="dxa"/>
            <w:tcBorders>
              <w:bottom w:val="single" w:sz="12" w:space="0" w:color="000000"/>
            </w:tcBorders>
            <w:noWrap/>
            <w:vAlign w:val="center"/>
          </w:tcPr>
          <w:p w:rsidR="00506F9F" w:rsidRDefault="00506F9F" w:rsidP="004F5DC7">
            <w:pPr>
              <w:spacing w:after="0" w:line="240" w:lineRule="auto"/>
              <w:ind w:left="0"/>
              <w:rPr>
                <w:color w:val="000000"/>
                <w:sz w:val="20"/>
                <w:szCs w:val="20"/>
              </w:rPr>
            </w:pPr>
            <w:r>
              <w:rPr>
                <w:color w:val="000000"/>
                <w:sz w:val="20"/>
                <w:szCs w:val="20"/>
              </w:rPr>
              <w:t>Gwarancja</w:t>
            </w:r>
          </w:p>
        </w:tc>
        <w:tc>
          <w:tcPr>
            <w:tcW w:w="6379" w:type="dxa"/>
            <w:tcBorders>
              <w:bottom w:val="single" w:sz="12" w:space="0" w:color="000000"/>
            </w:tcBorders>
          </w:tcPr>
          <w:p w:rsidR="00506F9F" w:rsidRDefault="00506F9F" w:rsidP="004F5DC7">
            <w:pPr>
              <w:spacing w:after="0" w:line="240" w:lineRule="auto"/>
              <w:ind w:left="0"/>
              <w:jc w:val="both"/>
              <w:rPr>
                <w:color w:val="000000"/>
                <w:sz w:val="18"/>
                <w:szCs w:val="18"/>
              </w:rPr>
            </w:pPr>
            <w:r>
              <w:rPr>
                <w:color w:val="000000"/>
                <w:sz w:val="18"/>
                <w:szCs w:val="18"/>
              </w:rPr>
              <w:t>Minimum 3 latagwarancji.</w:t>
            </w:r>
          </w:p>
          <w:p w:rsidR="00506F9F" w:rsidRDefault="00506F9F" w:rsidP="0072254F">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bl>
    <w:p w:rsidR="00506F9F" w:rsidRPr="00D775FA" w:rsidRDefault="00506F9F" w:rsidP="00664A6F">
      <w:pPr>
        <w:pStyle w:val="ListParagraph"/>
        <w:numPr>
          <w:ilvl w:val="0"/>
          <w:numId w:val="35"/>
        </w:numPr>
        <w:spacing w:before="360" w:after="240" w:line="240" w:lineRule="auto"/>
        <w:rPr>
          <w:b/>
          <w:bCs/>
          <w:sz w:val="28"/>
          <w:szCs w:val="28"/>
        </w:rPr>
      </w:pPr>
      <w:r w:rsidRPr="00D775FA">
        <w:rPr>
          <w:b/>
          <w:bCs/>
          <w:sz w:val="28"/>
          <w:szCs w:val="28"/>
        </w:rPr>
        <w:t xml:space="preserve">Tablet obsługujący system </w:t>
      </w:r>
      <w:r>
        <w:rPr>
          <w:b/>
          <w:bCs/>
          <w:sz w:val="28"/>
          <w:szCs w:val="28"/>
        </w:rPr>
        <w:t>zarządzania pracami Rady Gminy</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977"/>
        <w:gridCol w:w="6379"/>
      </w:tblGrid>
      <w:tr w:rsidR="00506F9F" w:rsidRPr="00C9383E">
        <w:trPr>
          <w:trHeight w:val="360"/>
        </w:trPr>
        <w:tc>
          <w:tcPr>
            <w:tcW w:w="2977" w:type="dxa"/>
            <w:tcBorders>
              <w:top w:val="single" w:sz="12" w:space="0" w:color="auto"/>
            </w:tcBorders>
            <w:shd w:val="clear" w:color="auto" w:fill="17365D"/>
            <w:noWrap/>
            <w:vAlign w:val="center"/>
          </w:tcPr>
          <w:p w:rsidR="00506F9F" w:rsidRPr="00C9383E" w:rsidRDefault="00506F9F"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auto"/>
            </w:tcBorders>
            <w:shd w:val="clear" w:color="auto" w:fill="17365D"/>
            <w:noWrap/>
            <w:vAlign w:val="center"/>
          </w:tcPr>
          <w:p w:rsidR="00506F9F" w:rsidRPr="00C9383E" w:rsidRDefault="00506F9F"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506F9F" w:rsidRPr="00C9383E">
        <w:trPr>
          <w:trHeight w:val="210"/>
        </w:trPr>
        <w:tc>
          <w:tcPr>
            <w:tcW w:w="2977" w:type="dxa"/>
            <w:noWrap/>
            <w:vAlign w:val="center"/>
          </w:tcPr>
          <w:p w:rsidR="00506F9F" w:rsidRPr="00C9383E" w:rsidRDefault="00506F9F" w:rsidP="00750EB9">
            <w:pPr>
              <w:spacing w:after="0" w:line="240" w:lineRule="auto"/>
              <w:ind w:left="0"/>
              <w:rPr>
                <w:color w:val="000000"/>
                <w:sz w:val="20"/>
                <w:szCs w:val="20"/>
              </w:rPr>
            </w:pPr>
            <w:r>
              <w:rPr>
                <w:color w:val="000000"/>
                <w:sz w:val="20"/>
                <w:szCs w:val="20"/>
              </w:rPr>
              <w:t>Wyświetlacz</w:t>
            </w:r>
          </w:p>
        </w:tc>
        <w:tc>
          <w:tcPr>
            <w:tcW w:w="6379" w:type="dxa"/>
          </w:tcPr>
          <w:p w:rsidR="00506F9F" w:rsidRPr="00C9383E" w:rsidRDefault="00506F9F" w:rsidP="00EB6ACC">
            <w:pPr>
              <w:spacing w:after="0" w:line="240" w:lineRule="auto"/>
              <w:ind w:left="0"/>
              <w:jc w:val="both"/>
              <w:rPr>
                <w:color w:val="000000"/>
                <w:sz w:val="18"/>
                <w:szCs w:val="18"/>
              </w:rPr>
            </w:pPr>
            <w:r>
              <w:rPr>
                <w:color w:val="000000"/>
                <w:sz w:val="18"/>
                <w:szCs w:val="18"/>
              </w:rPr>
              <w:t>Minimum 10”, rozdzielczość 1280x800</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 xml:space="preserve">Procesor </w:t>
            </w:r>
          </w:p>
        </w:tc>
        <w:tc>
          <w:tcPr>
            <w:tcW w:w="6379" w:type="dxa"/>
          </w:tcPr>
          <w:p w:rsidR="00506F9F" w:rsidRDefault="00506F9F" w:rsidP="001E6D94">
            <w:pPr>
              <w:spacing w:after="0" w:line="240" w:lineRule="auto"/>
              <w:ind w:left="0"/>
              <w:jc w:val="both"/>
              <w:rPr>
                <w:color w:val="000000"/>
                <w:sz w:val="18"/>
                <w:szCs w:val="18"/>
              </w:rPr>
            </w:pPr>
            <w:r>
              <w:rPr>
                <w:color w:val="000000"/>
                <w:sz w:val="18"/>
                <w:szCs w:val="18"/>
              </w:rPr>
              <w:t>Wielordzeniowy, (minimum czterordzeniowy)</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Pamięć RAM</w:t>
            </w:r>
          </w:p>
        </w:tc>
        <w:tc>
          <w:tcPr>
            <w:tcW w:w="6379" w:type="dxa"/>
          </w:tcPr>
          <w:p w:rsidR="00506F9F" w:rsidRDefault="00506F9F" w:rsidP="00750EB9">
            <w:pPr>
              <w:spacing w:after="0" w:line="240" w:lineRule="auto"/>
              <w:ind w:left="0"/>
              <w:jc w:val="both"/>
              <w:rPr>
                <w:color w:val="000000"/>
                <w:sz w:val="18"/>
                <w:szCs w:val="18"/>
              </w:rPr>
            </w:pPr>
            <w:r>
              <w:rPr>
                <w:color w:val="000000"/>
                <w:sz w:val="18"/>
                <w:szCs w:val="18"/>
              </w:rPr>
              <w:t>1 GB</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Wbudowana pamięć</w:t>
            </w:r>
          </w:p>
        </w:tc>
        <w:tc>
          <w:tcPr>
            <w:tcW w:w="6379" w:type="dxa"/>
          </w:tcPr>
          <w:p w:rsidR="00506F9F" w:rsidRDefault="00506F9F" w:rsidP="00750EB9">
            <w:pPr>
              <w:spacing w:after="0" w:line="240" w:lineRule="auto"/>
              <w:ind w:left="0"/>
              <w:jc w:val="both"/>
              <w:rPr>
                <w:color w:val="000000"/>
                <w:sz w:val="18"/>
                <w:szCs w:val="18"/>
              </w:rPr>
            </w:pPr>
            <w:r>
              <w:rPr>
                <w:color w:val="000000"/>
                <w:sz w:val="18"/>
                <w:szCs w:val="18"/>
              </w:rPr>
              <w:t>DDR3 16GB</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Komunikacja</w:t>
            </w:r>
          </w:p>
        </w:tc>
        <w:tc>
          <w:tcPr>
            <w:tcW w:w="6379" w:type="dxa"/>
          </w:tcPr>
          <w:p w:rsidR="00506F9F" w:rsidRDefault="00506F9F" w:rsidP="00750EB9">
            <w:pPr>
              <w:spacing w:after="0" w:line="240" w:lineRule="auto"/>
              <w:ind w:left="0"/>
              <w:jc w:val="both"/>
              <w:rPr>
                <w:color w:val="000000"/>
                <w:sz w:val="18"/>
                <w:szCs w:val="18"/>
              </w:rPr>
            </w:pPr>
            <w:r>
              <w:rPr>
                <w:color w:val="000000"/>
                <w:sz w:val="18"/>
                <w:szCs w:val="18"/>
              </w:rPr>
              <w:t>WiFi 802.11 b/g/n</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Warunki pracy</w:t>
            </w:r>
          </w:p>
        </w:tc>
        <w:tc>
          <w:tcPr>
            <w:tcW w:w="6379" w:type="dxa"/>
          </w:tcPr>
          <w:p w:rsidR="00506F9F" w:rsidRDefault="00506F9F" w:rsidP="00750EB9">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Inne</w:t>
            </w:r>
          </w:p>
        </w:tc>
        <w:tc>
          <w:tcPr>
            <w:tcW w:w="6379" w:type="dxa"/>
          </w:tcPr>
          <w:p w:rsidR="00506F9F" w:rsidRDefault="00506F9F" w:rsidP="00EB6ACC">
            <w:pPr>
              <w:spacing w:after="0" w:line="240" w:lineRule="auto"/>
              <w:ind w:left="0"/>
              <w:jc w:val="both"/>
              <w:rPr>
                <w:color w:val="000000"/>
                <w:sz w:val="18"/>
                <w:szCs w:val="18"/>
              </w:rPr>
            </w:pPr>
            <w:r>
              <w:rPr>
                <w:color w:val="000000"/>
                <w:sz w:val="18"/>
                <w:szCs w:val="18"/>
              </w:rPr>
              <w:t>Aparat fotograficzny 2Mpix, obsługa kart pamięci microSD, ładowarka</w:t>
            </w:r>
          </w:p>
        </w:tc>
      </w:tr>
      <w:tr w:rsidR="00506F9F" w:rsidRPr="00C9383E">
        <w:trPr>
          <w:trHeight w:val="210"/>
        </w:trPr>
        <w:tc>
          <w:tcPr>
            <w:tcW w:w="2977" w:type="dxa"/>
            <w:noWrap/>
            <w:vAlign w:val="center"/>
          </w:tcPr>
          <w:p w:rsidR="00506F9F" w:rsidRDefault="00506F9F" w:rsidP="00750EB9">
            <w:pPr>
              <w:spacing w:after="0" w:line="240" w:lineRule="auto"/>
              <w:ind w:left="0"/>
              <w:rPr>
                <w:color w:val="000000"/>
                <w:sz w:val="20"/>
                <w:szCs w:val="20"/>
              </w:rPr>
            </w:pPr>
            <w:r>
              <w:rPr>
                <w:color w:val="000000"/>
                <w:sz w:val="20"/>
                <w:szCs w:val="20"/>
              </w:rPr>
              <w:t>System operacyjny</w:t>
            </w:r>
          </w:p>
        </w:tc>
        <w:tc>
          <w:tcPr>
            <w:tcW w:w="6379" w:type="dxa"/>
          </w:tcPr>
          <w:p w:rsidR="00506F9F" w:rsidRDefault="00506F9F" w:rsidP="00750EB9">
            <w:pPr>
              <w:spacing w:after="0" w:line="240" w:lineRule="auto"/>
              <w:ind w:left="0"/>
              <w:jc w:val="both"/>
              <w:rPr>
                <w:color w:val="000000"/>
                <w:sz w:val="18"/>
                <w:szCs w:val="18"/>
              </w:rPr>
            </w:pPr>
            <w:r>
              <w:rPr>
                <w:color w:val="000000"/>
                <w:sz w:val="18"/>
                <w:szCs w:val="18"/>
              </w:rPr>
              <w:t>Zainstalowany system operacyjny np. Android lub równoważny</w:t>
            </w:r>
          </w:p>
        </w:tc>
      </w:tr>
      <w:tr w:rsidR="00506F9F" w:rsidRPr="00C9383E">
        <w:trPr>
          <w:trHeight w:val="210"/>
        </w:trPr>
        <w:tc>
          <w:tcPr>
            <w:tcW w:w="2977" w:type="dxa"/>
            <w:tcBorders>
              <w:bottom w:val="single" w:sz="12" w:space="0" w:color="auto"/>
            </w:tcBorders>
            <w:noWrap/>
            <w:vAlign w:val="center"/>
          </w:tcPr>
          <w:p w:rsidR="00506F9F" w:rsidRDefault="00506F9F" w:rsidP="00750EB9">
            <w:pPr>
              <w:spacing w:after="0" w:line="240" w:lineRule="auto"/>
              <w:ind w:left="0"/>
              <w:rPr>
                <w:color w:val="000000"/>
                <w:sz w:val="20"/>
                <w:szCs w:val="20"/>
              </w:rPr>
            </w:pPr>
            <w:r>
              <w:rPr>
                <w:color w:val="000000"/>
                <w:sz w:val="20"/>
                <w:szCs w:val="20"/>
              </w:rPr>
              <w:t>Gwarancja</w:t>
            </w:r>
          </w:p>
        </w:tc>
        <w:tc>
          <w:tcPr>
            <w:tcW w:w="6379" w:type="dxa"/>
            <w:tcBorders>
              <w:bottom w:val="single" w:sz="12" w:space="0" w:color="auto"/>
            </w:tcBorders>
          </w:tcPr>
          <w:p w:rsidR="00506F9F" w:rsidRDefault="00506F9F" w:rsidP="00750EB9">
            <w:pPr>
              <w:spacing w:after="0" w:line="240" w:lineRule="auto"/>
              <w:ind w:left="0"/>
              <w:jc w:val="both"/>
              <w:rPr>
                <w:color w:val="000000"/>
                <w:sz w:val="18"/>
                <w:szCs w:val="18"/>
              </w:rPr>
            </w:pPr>
            <w:r>
              <w:rPr>
                <w:color w:val="000000"/>
                <w:sz w:val="18"/>
                <w:szCs w:val="18"/>
              </w:rPr>
              <w:t>Minimum 3lata gwarancji.</w:t>
            </w:r>
          </w:p>
          <w:p w:rsidR="00506F9F" w:rsidRPr="00C9383E" w:rsidRDefault="00506F9F"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06F9F" w:rsidRDefault="00506F9F" w:rsidP="00750EB9">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r>
    </w:tbl>
    <w:p w:rsidR="00506F9F" w:rsidRDefault="00506F9F" w:rsidP="00AE576D">
      <w:pPr>
        <w:pStyle w:val="ListParagraph"/>
        <w:spacing w:before="360" w:after="240" w:line="240" w:lineRule="auto"/>
        <w:ind w:left="360"/>
        <w:rPr>
          <w:b/>
          <w:bCs/>
          <w:sz w:val="28"/>
          <w:szCs w:val="28"/>
        </w:rPr>
      </w:pPr>
    </w:p>
    <w:p w:rsidR="00506F9F" w:rsidRPr="00F65390" w:rsidRDefault="00506F9F" w:rsidP="00664A6F">
      <w:pPr>
        <w:pStyle w:val="ListParagraph"/>
        <w:numPr>
          <w:ilvl w:val="0"/>
          <w:numId w:val="35"/>
        </w:numPr>
        <w:spacing w:before="360" w:after="240" w:line="240" w:lineRule="auto"/>
        <w:rPr>
          <w:b/>
          <w:bCs/>
          <w:sz w:val="28"/>
          <w:szCs w:val="28"/>
        </w:rPr>
      </w:pPr>
      <w:r w:rsidRPr="00F65390">
        <w:rPr>
          <w:b/>
          <w:bCs/>
          <w:sz w:val="28"/>
          <w:szCs w:val="28"/>
        </w:rPr>
        <w:t>Prace instalacyjno konfiguracyjne</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56"/>
      </w:tblGrid>
      <w:tr w:rsidR="00506F9F" w:rsidRPr="006069E0">
        <w:trPr>
          <w:trHeight w:val="110"/>
        </w:trPr>
        <w:tc>
          <w:tcPr>
            <w:tcW w:w="9356" w:type="dxa"/>
            <w:tcBorders>
              <w:top w:val="single" w:sz="12" w:space="0" w:color="auto"/>
            </w:tcBorders>
            <w:shd w:val="clear" w:color="auto" w:fill="002060"/>
            <w:vAlign w:val="center"/>
          </w:tcPr>
          <w:p w:rsidR="00506F9F" w:rsidRPr="00E15C02" w:rsidRDefault="00506F9F" w:rsidP="00315053">
            <w:pPr>
              <w:pStyle w:val="Default"/>
              <w:spacing w:before="60" w:after="60"/>
              <w:rPr>
                <w:rFonts w:ascii="Calibri" w:hAnsi="Calibri" w:cs="Calibri"/>
                <w:color w:val="FFFFFF"/>
                <w:sz w:val="20"/>
                <w:szCs w:val="20"/>
              </w:rPr>
            </w:pPr>
            <w:r w:rsidRPr="00E15C02">
              <w:rPr>
                <w:rFonts w:ascii="Calibri" w:hAnsi="Calibri" w:cs="Calibri"/>
                <w:b/>
                <w:bCs/>
                <w:color w:val="FFFFFF"/>
                <w:sz w:val="20"/>
                <w:szCs w:val="20"/>
              </w:rPr>
              <w:t>Wymagania</w:t>
            </w:r>
          </w:p>
        </w:tc>
      </w:tr>
      <w:tr w:rsidR="00506F9F" w:rsidRPr="006E5E0D">
        <w:trPr>
          <w:trHeight w:val="818"/>
        </w:trPr>
        <w:tc>
          <w:tcPr>
            <w:tcW w:w="9356" w:type="dxa"/>
            <w:tcBorders>
              <w:bottom w:val="single" w:sz="12" w:space="0" w:color="auto"/>
            </w:tcBorders>
            <w:vAlign w:val="center"/>
          </w:tcPr>
          <w:p w:rsidR="00506F9F" w:rsidRPr="00E15C02" w:rsidRDefault="00506F9F" w:rsidP="00315053">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p w:rsidR="00506F9F" w:rsidRDefault="00506F9F"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p w:rsidR="00506F9F" w:rsidRDefault="00506F9F" w:rsidP="00315053">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p w:rsidR="00506F9F" w:rsidRDefault="00506F9F" w:rsidP="00315053">
            <w:pPr>
              <w:pStyle w:val="Default"/>
              <w:spacing w:before="60" w:after="60"/>
              <w:jc w:val="both"/>
              <w:rPr>
                <w:rFonts w:ascii="Calibri" w:hAnsi="Calibri" w:cs="Calibri"/>
                <w:sz w:val="20"/>
                <w:szCs w:val="20"/>
              </w:rPr>
            </w:pPr>
            <w:r>
              <w:rPr>
                <w:rFonts w:ascii="Calibri" w:hAnsi="Calibri" w:cs="Calibri"/>
                <w:sz w:val="20"/>
                <w:szCs w:val="20"/>
              </w:rPr>
              <w:t>Minimalny zakres usług dla serwera eUsług:</w:t>
            </w:r>
          </w:p>
          <w:p w:rsidR="00506F9F" w:rsidRDefault="00506F9F"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systemu operacyjnego wraz z wymaganymi aktualizacjami;</w:t>
            </w:r>
          </w:p>
          <w:p w:rsidR="00506F9F" w:rsidRDefault="00506F9F" w:rsidP="00664A6F">
            <w:pPr>
              <w:pStyle w:val="Default"/>
              <w:numPr>
                <w:ilvl w:val="0"/>
                <w:numId w:val="32"/>
              </w:numPr>
              <w:spacing w:before="60" w:after="60"/>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506F9F" w:rsidRDefault="00506F9F"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uruchomienie i konfiguracja domeny oraz założenie kont użytkowników;</w:t>
            </w:r>
          </w:p>
          <w:p w:rsidR="00506F9F" w:rsidRDefault="00506F9F"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506F9F" w:rsidRDefault="00506F9F" w:rsidP="00EE1CD4">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506F9F" w:rsidRDefault="00506F9F"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montaż w szafie RACK;</w:t>
            </w:r>
          </w:p>
          <w:p w:rsidR="00506F9F" w:rsidRDefault="00506F9F"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podpięcie wszystkich niezbędnych kabli;</w:t>
            </w:r>
          </w:p>
          <w:p w:rsidR="00506F9F" w:rsidRDefault="00506F9F"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weryfikacja i aktualizacja BIOS;</w:t>
            </w:r>
          </w:p>
          <w:p w:rsidR="00506F9F" w:rsidRDefault="00506F9F" w:rsidP="00664A6F">
            <w:pPr>
              <w:pStyle w:val="Default"/>
              <w:numPr>
                <w:ilvl w:val="0"/>
                <w:numId w:val="32"/>
              </w:numPr>
              <w:spacing w:before="60" w:after="60"/>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p w:rsidR="00506F9F" w:rsidRPr="002D0351" w:rsidRDefault="00506F9F" w:rsidP="00315053">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p w:rsidR="00506F9F" w:rsidRDefault="00506F9F" w:rsidP="00315053">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p w:rsidR="00506F9F" w:rsidRPr="002D0351" w:rsidRDefault="00506F9F" w:rsidP="00315053">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p w:rsidR="00506F9F" w:rsidRPr="00E15C02" w:rsidRDefault="00506F9F"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Po instalacji i konfiguracji sprzętu, Wykonawca wykona testy połączeń i wydajności urządzeń. Pozytywny wynik testów będzie podstawą podpisania protokołu odbioru. </w:t>
            </w:r>
          </w:p>
        </w:tc>
      </w:tr>
    </w:tbl>
    <w:p w:rsidR="00506F9F" w:rsidRDefault="00506F9F" w:rsidP="00376ADC">
      <w:pPr>
        <w:spacing w:before="0" w:after="0" w:line="240" w:lineRule="auto"/>
        <w:ind w:left="0"/>
      </w:pPr>
    </w:p>
    <w:p w:rsidR="00506F9F" w:rsidRDefault="00506F9F" w:rsidP="006A27F7">
      <w:pPr>
        <w:pStyle w:val="Default"/>
        <w:spacing w:before="120" w:after="120"/>
        <w:jc w:val="both"/>
        <w:rPr>
          <w:rFonts w:ascii="Calibri" w:hAnsi="Calibri" w:cs="Calibri"/>
          <w:sz w:val="22"/>
          <w:szCs w:val="22"/>
        </w:rPr>
      </w:pPr>
    </w:p>
    <w:p w:rsidR="00506F9F" w:rsidRPr="00196ED2" w:rsidRDefault="00506F9F" w:rsidP="00E753B4">
      <w:pPr>
        <w:spacing w:before="0" w:after="0" w:line="240" w:lineRule="auto"/>
        <w:ind w:left="0"/>
        <w:rPr>
          <w:b/>
          <w:bCs/>
          <w:sz w:val="32"/>
          <w:szCs w:val="32"/>
        </w:rPr>
      </w:pPr>
    </w:p>
    <w:sectPr w:rsidR="00506F9F" w:rsidRPr="00196ED2" w:rsidSect="0090650D">
      <w:headerReference w:type="default" r:id="rId17"/>
      <w:footerReference w:type="default" r:id="rId18"/>
      <w:footnotePr>
        <w:numRestart w:val="eachSect"/>
      </w:footnotePr>
      <w:pgSz w:w="11906" w:h="16838" w:code="9"/>
      <w:pgMar w:top="1134" w:right="1134" w:bottom="1418" w:left="1418" w:header="425" w:footer="41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9F" w:rsidRDefault="00506F9F">
      <w:r>
        <w:separator/>
      </w:r>
    </w:p>
  </w:endnote>
  <w:endnote w:type="continuationSeparator" w:id="1">
    <w:p w:rsidR="00506F9F" w:rsidRDefault="00506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F" w:rsidRPr="005B1D62" w:rsidRDefault="00506F9F" w:rsidP="001A0BA7">
    <w:pPr>
      <w:pStyle w:val="Footer"/>
      <w:pBdr>
        <w:top w:val="single" w:sz="2" w:space="0" w:color="auto"/>
      </w:pBdr>
      <w:tabs>
        <w:tab w:val="clear" w:pos="9072"/>
        <w:tab w:val="right" w:pos="9356"/>
      </w:tabs>
      <w:spacing w:before="120" w:after="0" w:line="240" w:lineRule="auto"/>
      <w:ind w:left="0"/>
      <w:jc w:val="center"/>
      <w:rPr>
        <w:rFonts w:ascii="Helvetica" w:hAnsi="Helvetica" w:cs="Helvetica"/>
        <w:color w:val="000000"/>
      </w:rPr>
    </w:pPr>
    <w:r w:rsidRPr="005B1D62">
      <w:rPr>
        <w:rFonts w:ascii="Helvetica" w:hAnsi="Helvetica" w:cs="Helvetica"/>
        <w:color w:val="000000"/>
      </w:rPr>
      <w:t xml:space="preserve">Projekt współfinansowany przez Unię Europejską </w:t>
    </w:r>
  </w:p>
  <w:p w:rsidR="00506F9F" w:rsidRPr="005B1D62" w:rsidRDefault="00506F9F" w:rsidP="001A0BA7">
    <w:pPr>
      <w:pStyle w:val="Footer"/>
      <w:spacing w:before="120" w:after="0" w:line="240" w:lineRule="auto"/>
      <w:jc w:val="center"/>
      <w:rPr>
        <w:rFonts w:ascii="Helvetica" w:hAnsi="Helvetica" w:cs="Helvetica"/>
        <w:color w:val="000000"/>
      </w:rPr>
    </w:pPr>
    <w:r w:rsidRPr="005B1D62">
      <w:rPr>
        <w:rFonts w:ascii="Helvetica" w:hAnsi="Helvetica" w:cs="Helvetica"/>
        <w:color w:val="000000"/>
      </w:rPr>
      <w:t>z Europejskiego Funduszu Rozwoju Regionalnego w ramach RPO WSL 2014 – 2020</w:t>
    </w:r>
  </w:p>
  <w:p w:rsidR="00506F9F" w:rsidRPr="001A0BA7" w:rsidRDefault="00506F9F" w:rsidP="001A0BA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26</w:t>
    </w:r>
    <w:r w:rsidRPr="00F33FA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9F" w:rsidRDefault="00506F9F">
      <w:r>
        <w:separator/>
      </w:r>
    </w:p>
  </w:footnote>
  <w:footnote w:type="continuationSeparator" w:id="1">
    <w:p w:rsidR="00506F9F" w:rsidRDefault="0050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F" w:rsidRPr="00F33FA6" w:rsidRDefault="00506F9F" w:rsidP="00B5111E">
    <w:pPr>
      <w:pStyle w:val="BlockText"/>
      <w:pBdr>
        <w:bottom w:val="single" w:sz="4" w:space="1" w:color="auto"/>
      </w:pBdr>
      <w:spacing w:before="120" w:line="240" w:lineRule="auto"/>
      <w:ind w:left="0" w:right="-2"/>
      <w:rPr>
        <w:b w:val="0"/>
        <w:bCs w:val="0"/>
        <w:sz w:val="22"/>
        <w:szCs w:val="22"/>
      </w:rPr>
    </w:pPr>
    <w:r w:rsidRPr="00CE0899">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5">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6">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ACA06B7"/>
    <w:multiLevelType w:val="hybridMultilevel"/>
    <w:tmpl w:val="AB349174"/>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10">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1">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16F572C4"/>
    <w:multiLevelType w:val="hybridMultilevel"/>
    <w:tmpl w:val="26BC4752"/>
    <w:lvl w:ilvl="0" w:tplc="746E0F4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3E3F9F"/>
    <w:multiLevelType w:val="hybridMultilevel"/>
    <w:tmpl w:val="3954CECA"/>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0415001B">
      <w:start w:val="1"/>
      <w:numFmt w:val="bullet"/>
      <w:lvlText w:val=""/>
      <w:lvlJc w:val="left"/>
      <w:pPr>
        <w:tabs>
          <w:tab w:val="num" w:pos="720"/>
        </w:tabs>
        <w:ind w:left="720" w:hanging="363"/>
      </w:pPr>
      <w:rPr>
        <w:rFonts w:ascii="Symbol" w:hAnsi="Symbol" w:cs="Symbol"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14">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1E1E2A4C"/>
    <w:multiLevelType w:val="multilevel"/>
    <w:tmpl w:val="9C9A5E4A"/>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9">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20">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22">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5">
    <w:nsid w:val="4AD74F6F"/>
    <w:multiLevelType w:val="hybridMultilevel"/>
    <w:tmpl w:val="3FCC0088"/>
    <w:lvl w:ilvl="0" w:tplc="D6286E0A">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CEA696C"/>
    <w:multiLevelType w:val="hybridMultilevel"/>
    <w:tmpl w:val="2C2E3E64"/>
    <w:lvl w:ilvl="0" w:tplc="BF54935A">
      <w:start w:val="1"/>
      <w:numFmt w:val="bullet"/>
      <w:lvlText w:val=""/>
      <w:lvlJc w:val="left"/>
      <w:pPr>
        <w:ind w:left="36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68890D16"/>
    <w:multiLevelType w:val="hybridMultilevel"/>
    <w:tmpl w:val="B9E65420"/>
    <w:lvl w:ilvl="0" w:tplc="E38E4E7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36">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9">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9D23803"/>
    <w:multiLevelType w:val="hybridMultilevel"/>
    <w:tmpl w:val="2D9C2BB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43">
    <w:nsid w:val="7F541D02"/>
    <w:multiLevelType w:val="hybridMultilevel"/>
    <w:tmpl w:val="0A62AD00"/>
    <w:lvl w:ilvl="0" w:tplc="53F8BB6C">
      <w:start w:val="1"/>
      <w:numFmt w:val="bullet"/>
      <w:lvlText w:val=""/>
      <w:lvlJc w:val="left"/>
      <w:pPr>
        <w:ind w:left="717" w:hanging="360"/>
      </w:pPr>
      <w:rPr>
        <w:rFonts w:ascii="Symbol" w:hAnsi="Symbol" w:cs="Symbol" w:hint="default"/>
      </w:rPr>
    </w:lvl>
    <w:lvl w:ilvl="1" w:tplc="D0CA779C">
      <w:start w:val="1"/>
      <w:numFmt w:val="bullet"/>
      <w:lvlText w:val=""/>
      <w:lvlJc w:val="left"/>
      <w:pPr>
        <w:ind w:left="1437" w:hanging="360"/>
      </w:pPr>
      <w:rPr>
        <w:rFonts w:ascii="Symbol" w:hAnsi="Symbol" w:cs="Symbol" w:hint="default"/>
      </w:rPr>
    </w:lvl>
    <w:lvl w:ilvl="2" w:tplc="24400FF0">
      <w:start w:val="1"/>
      <w:numFmt w:val="decimal"/>
      <w:lvlText w:val="%3."/>
      <w:lvlJc w:val="left"/>
      <w:pPr>
        <w:tabs>
          <w:tab w:val="num" w:pos="2160"/>
        </w:tabs>
        <w:ind w:left="2160" w:hanging="360"/>
      </w:pPr>
    </w:lvl>
    <w:lvl w:ilvl="3" w:tplc="EBA48368">
      <w:start w:val="1"/>
      <w:numFmt w:val="decimal"/>
      <w:lvlText w:val="%4."/>
      <w:lvlJc w:val="left"/>
      <w:pPr>
        <w:tabs>
          <w:tab w:val="num" w:pos="2880"/>
        </w:tabs>
        <w:ind w:left="2880" w:hanging="360"/>
      </w:pPr>
    </w:lvl>
    <w:lvl w:ilvl="4" w:tplc="A3DCC838">
      <w:start w:val="1"/>
      <w:numFmt w:val="decimal"/>
      <w:lvlText w:val="%5."/>
      <w:lvlJc w:val="left"/>
      <w:pPr>
        <w:tabs>
          <w:tab w:val="num" w:pos="3600"/>
        </w:tabs>
        <w:ind w:left="3600" w:hanging="360"/>
      </w:pPr>
    </w:lvl>
    <w:lvl w:ilvl="5" w:tplc="A482975C">
      <w:start w:val="1"/>
      <w:numFmt w:val="decimal"/>
      <w:lvlText w:val="%6."/>
      <w:lvlJc w:val="left"/>
      <w:pPr>
        <w:tabs>
          <w:tab w:val="num" w:pos="4320"/>
        </w:tabs>
        <w:ind w:left="4320" w:hanging="360"/>
      </w:pPr>
    </w:lvl>
    <w:lvl w:ilvl="6" w:tplc="19C28CB8">
      <w:start w:val="1"/>
      <w:numFmt w:val="decimal"/>
      <w:lvlText w:val="%7."/>
      <w:lvlJc w:val="left"/>
      <w:pPr>
        <w:tabs>
          <w:tab w:val="num" w:pos="5040"/>
        </w:tabs>
        <w:ind w:left="5040" w:hanging="360"/>
      </w:pPr>
    </w:lvl>
    <w:lvl w:ilvl="7" w:tplc="E5DCDB6E">
      <w:start w:val="1"/>
      <w:numFmt w:val="decimal"/>
      <w:lvlText w:val="%8."/>
      <w:lvlJc w:val="left"/>
      <w:pPr>
        <w:tabs>
          <w:tab w:val="num" w:pos="5760"/>
        </w:tabs>
        <w:ind w:left="5760" w:hanging="360"/>
      </w:pPr>
    </w:lvl>
    <w:lvl w:ilvl="8" w:tplc="C8C60B56">
      <w:start w:val="1"/>
      <w:numFmt w:val="decimal"/>
      <w:lvlText w:val="%9."/>
      <w:lvlJc w:val="left"/>
      <w:pPr>
        <w:tabs>
          <w:tab w:val="num" w:pos="6480"/>
        </w:tabs>
        <w:ind w:left="6480" w:hanging="360"/>
      </w:pPr>
    </w:lvl>
  </w:abstractNum>
  <w:num w:numId="1">
    <w:abstractNumId w:val="10"/>
  </w:num>
  <w:num w:numId="2">
    <w:abstractNumId w:val="35"/>
  </w:num>
  <w:num w:numId="3">
    <w:abstractNumId w:val="27"/>
  </w:num>
  <w:num w:numId="4">
    <w:abstractNumId w:val="13"/>
  </w:num>
  <w:num w:numId="5">
    <w:abstractNumId w:val="18"/>
  </w:num>
  <w:num w:numId="6">
    <w:abstractNumId w:val="41"/>
  </w:num>
  <w:num w:numId="7">
    <w:abstractNumId w:val="8"/>
  </w:num>
  <w:num w:numId="8">
    <w:abstractNumId w:val="19"/>
  </w:num>
  <w:num w:numId="9">
    <w:abstractNumId w:val="17"/>
  </w:num>
  <w:num w:numId="10">
    <w:abstractNumId w:val="30"/>
  </w:num>
  <w:num w:numId="11">
    <w:abstractNumId w:val="20"/>
  </w:num>
  <w:num w:numId="12">
    <w:abstractNumId w:val="14"/>
  </w:num>
  <w:num w:numId="13">
    <w:abstractNumId w:val="39"/>
  </w:num>
  <w:num w:numId="14">
    <w:abstractNumId w:val="11"/>
  </w:num>
  <w:num w:numId="15">
    <w:abstractNumId w:val="29"/>
  </w:num>
  <w:num w:numId="16">
    <w:abstractNumId w:val="12"/>
  </w:num>
  <w:num w:numId="17">
    <w:abstractNumId w:val="31"/>
  </w:num>
  <w:num w:numId="18">
    <w:abstractNumId w:val="6"/>
  </w:num>
  <w:num w:numId="19">
    <w:abstractNumId w:val="32"/>
  </w:num>
  <w:num w:numId="20">
    <w:abstractNumId w:val="28"/>
  </w:num>
  <w:num w:numId="21">
    <w:abstractNumId w:val="21"/>
  </w:num>
  <w:num w:numId="22">
    <w:abstractNumId w:val="42"/>
  </w:num>
  <w:num w:numId="23">
    <w:abstractNumId w:val="36"/>
  </w:num>
  <w:num w:numId="24">
    <w:abstractNumId w:val="38"/>
  </w:num>
  <w:num w:numId="25">
    <w:abstractNumId w:val="16"/>
  </w:num>
  <w:num w:numId="26">
    <w:abstractNumId w:val="33"/>
  </w:num>
  <w:num w:numId="27">
    <w:abstractNumId w:val="37"/>
  </w:num>
  <w:num w:numId="28">
    <w:abstractNumId w:val="40"/>
  </w:num>
  <w:num w:numId="29">
    <w:abstractNumId w:val="23"/>
  </w:num>
  <w:num w:numId="30">
    <w:abstractNumId w:val="24"/>
  </w:num>
  <w:num w:numId="31">
    <w:abstractNumId w:val="22"/>
  </w:num>
  <w:num w:numId="32">
    <w:abstractNumId w:val="9"/>
  </w:num>
  <w:num w:numId="33">
    <w:abstractNumId w:val="15"/>
  </w:num>
  <w:num w:numId="34">
    <w:abstractNumId w:val="7"/>
  </w:num>
  <w:num w:numId="35">
    <w:abstractNumId w:val="25"/>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10D"/>
    <w:rsid w:val="0000598C"/>
    <w:rsid w:val="00006623"/>
    <w:rsid w:val="00006CE8"/>
    <w:rsid w:val="0001264A"/>
    <w:rsid w:val="000131CF"/>
    <w:rsid w:val="00016B92"/>
    <w:rsid w:val="00017A65"/>
    <w:rsid w:val="00020069"/>
    <w:rsid w:val="00020623"/>
    <w:rsid w:val="0002116C"/>
    <w:rsid w:val="00022207"/>
    <w:rsid w:val="00022451"/>
    <w:rsid w:val="00023B08"/>
    <w:rsid w:val="00024ECB"/>
    <w:rsid w:val="0002696F"/>
    <w:rsid w:val="0002697F"/>
    <w:rsid w:val="00026F19"/>
    <w:rsid w:val="00030F36"/>
    <w:rsid w:val="00033B2F"/>
    <w:rsid w:val="00034E0F"/>
    <w:rsid w:val="000358F8"/>
    <w:rsid w:val="000359BA"/>
    <w:rsid w:val="00035F93"/>
    <w:rsid w:val="00036969"/>
    <w:rsid w:val="00037134"/>
    <w:rsid w:val="0004293B"/>
    <w:rsid w:val="000433D7"/>
    <w:rsid w:val="000434B0"/>
    <w:rsid w:val="00045FB7"/>
    <w:rsid w:val="0005237C"/>
    <w:rsid w:val="00056743"/>
    <w:rsid w:val="00057154"/>
    <w:rsid w:val="0006297D"/>
    <w:rsid w:val="00064668"/>
    <w:rsid w:val="00065219"/>
    <w:rsid w:val="0006534E"/>
    <w:rsid w:val="00066775"/>
    <w:rsid w:val="000675E6"/>
    <w:rsid w:val="000728D9"/>
    <w:rsid w:val="00072CC4"/>
    <w:rsid w:val="000747D1"/>
    <w:rsid w:val="0007614A"/>
    <w:rsid w:val="00080838"/>
    <w:rsid w:val="0008125B"/>
    <w:rsid w:val="0008169E"/>
    <w:rsid w:val="000829A6"/>
    <w:rsid w:val="00082ABC"/>
    <w:rsid w:val="000837AA"/>
    <w:rsid w:val="000839BB"/>
    <w:rsid w:val="00084476"/>
    <w:rsid w:val="000864C4"/>
    <w:rsid w:val="000902D9"/>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64F1"/>
    <w:rsid w:val="000B73BF"/>
    <w:rsid w:val="000B75C9"/>
    <w:rsid w:val="000C1935"/>
    <w:rsid w:val="000C270C"/>
    <w:rsid w:val="000C4487"/>
    <w:rsid w:val="000C4B91"/>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EF8"/>
    <w:rsid w:val="000F783F"/>
    <w:rsid w:val="001005E9"/>
    <w:rsid w:val="001006D2"/>
    <w:rsid w:val="00100830"/>
    <w:rsid w:val="00100C4F"/>
    <w:rsid w:val="00102472"/>
    <w:rsid w:val="00102F0A"/>
    <w:rsid w:val="00103F34"/>
    <w:rsid w:val="0010498A"/>
    <w:rsid w:val="00105FDE"/>
    <w:rsid w:val="001064E6"/>
    <w:rsid w:val="00106536"/>
    <w:rsid w:val="00106EE5"/>
    <w:rsid w:val="001076FE"/>
    <w:rsid w:val="00110297"/>
    <w:rsid w:val="00111430"/>
    <w:rsid w:val="001119C5"/>
    <w:rsid w:val="00112BC9"/>
    <w:rsid w:val="001134FF"/>
    <w:rsid w:val="001141B0"/>
    <w:rsid w:val="001148CE"/>
    <w:rsid w:val="00115596"/>
    <w:rsid w:val="00117815"/>
    <w:rsid w:val="00117F90"/>
    <w:rsid w:val="0012059C"/>
    <w:rsid w:val="00120A7A"/>
    <w:rsid w:val="00121FA2"/>
    <w:rsid w:val="001226AA"/>
    <w:rsid w:val="00122949"/>
    <w:rsid w:val="00122CDA"/>
    <w:rsid w:val="001237AE"/>
    <w:rsid w:val="00123B65"/>
    <w:rsid w:val="00127A37"/>
    <w:rsid w:val="00130BB2"/>
    <w:rsid w:val="00131766"/>
    <w:rsid w:val="00131C25"/>
    <w:rsid w:val="001328E4"/>
    <w:rsid w:val="00134E8C"/>
    <w:rsid w:val="001357E3"/>
    <w:rsid w:val="00140912"/>
    <w:rsid w:val="00141A6E"/>
    <w:rsid w:val="00141EF4"/>
    <w:rsid w:val="0014643B"/>
    <w:rsid w:val="00147D11"/>
    <w:rsid w:val="00150AB1"/>
    <w:rsid w:val="001522C6"/>
    <w:rsid w:val="00152A10"/>
    <w:rsid w:val="001546DD"/>
    <w:rsid w:val="00154DC4"/>
    <w:rsid w:val="001556D8"/>
    <w:rsid w:val="00155B9D"/>
    <w:rsid w:val="00156422"/>
    <w:rsid w:val="00157834"/>
    <w:rsid w:val="00160174"/>
    <w:rsid w:val="001608F6"/>
    <w:rsid w:val="0016193C"/>
    <w:rsid w:val="0016245E"/>
    <w:rsid w:val="00165EBB"/>
    <w:rsid w:val="00166B5E"/>
    <w:rsid w:val="00167400"/>
    <w:rsid w:val="00167D16"/>
    <w:rsid w:val="00171011"/>
    <w:rsid w:val="00173060"/>
    <w:rsid w:val="00175226"/>
    <w:rsid w:val="00175B54"/>
    <w:rsid w:val="00176118"/>
    <w:rsid w:val="00180DD7"/>
    <w:rsid w:val="00180DDE"/>
    <w:rsid w:val="00181A45"/>
    <w:rsid w:val="00184FA1"/>
    <w:rsid w:val="00185644"/>
    <w:rsid w:val="001878B4"/>
    <w:rsid w:val="00191461"/>
    <w:rsid w:val="001924B3"/>
    <w:rsid w:val="00192CA7"/>
    <w:rsid w:val="00195548"/>
    <w:rsid w:val="00196ED2"/>
    <w:rsid w:val="00197424"/>
    <w:rsid w:val="00197776"/>
    <w:rsid w:val="001A0BA7"/>
    <w:rsid w:val="001A30DB"/>
    <w:rsid w:val="001A30FC"/>
    <w:rsid w:val="001A3164"/>
    <w:rsid w:val="001A31D4"/>
    <w:rsid w:val="001A4A49"/>
    <w:rsid w:val="001A4F47"/>
    <w:rsid w:val="001A553E"/>
    <w:rsid w:val="001A70C2"/>
    <w:rsid w:val="001A7E37"/>
    <w:rsid w:val="001B2153"/>
    <w:rsid w:val="001B39DC"/>
    <w:rsid w:val="001B56DD"/>
    <w:rsid w:val="001B696F"/>
    <w:rsid w:val="001B6988"/>
    <w:rsid w:val="001C142F"/>
    <w:rsid w:val="001C208A"/>
    <w:rsid w:val="001C39F9"/>
    <w:rsid w:val="001C3C13"/>
    <w:rsid w:val="001C4175"/>
    <w:rsid w:val="001C4408"/>
    <w:rsid w:val="001C4B28"/>
    <w:rsid w:val="001C5748"/>
    <w:rsid w:val="001C5A06"/>
    <w:rsid w:val="001C6C37"/>
    <w:rsid w:val="001C7EFF"/>
    <w:rsid w:val="001D0FF0"/>
    <w:rsid w:val="001D1D12"/>
    <w:rsid w:val="001D414E"/>
    <w:rsid w:val="001D5C6A"/>
    <w:rsid w:val="001D5C8F"/>
    <w:rsid w:val="001D5DDD"/>
    <w:rsid w:val="001E02B8"/>
    <w:rsid w:val="001E0C69"/>
    <w:rsid w:val="001E2BB2"/>
    <w:rsid w:val="001E2FFD"/>
    <w:rsid w:val="001E42E1"/>
    <w:rsid w:val="001E5657"/>
    <w:rsid w:val="001E58E6"/>
    <w:rsid w:val="001E64F0"/>
    <w:rsid w:val="001E6967"/>
    <w:rsid w:val="001E6B07"/>
    <w:rsid w:val="001E6D94"/>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8B5"/>
    <w:rsid w:val="00206EBB"/>
    <w:rsid w:val="00214A3D"/>
    <w:rsid w:val="0021540A"/>
    <w:rsid w:val="00216637"/>
    <w:rsid w:val="00217583"/>
    <w:rsid w:val="00220331"/>
    <w:rsid w:val="00220D12"/>
    <w:rsid w:val="00221851"/>
    <w:rsid w:val="00222DBE"/>
    <w:rsid w:val="00223495"/>
    <w:rsid w:val="00224AD6"/>
    <w:rsid w:val="00226B78"/>
    <w:rsid w:val="002277B8"/>
    <w:rsid w:val="002277C5"/>
    <w:rsid w:val="002300DB"/>
    <w:rsid w:val="0023060E"/>
    <w:rsid w:val="00230DFF"/>
    <w:rsid w:val="00231DC9"/>
    <w:rsid w:val="00233AB1"/>
    <w:rsid w:val="002346B9"/>
    <w:rsid w:val="00234CBA"/>
    <w:rsid w:val="0023668F"/>
    <w:rsid w:val="00237CB5"/>
    <w:rsid w:val="002407A7"/>
    <w:rsid w:val="00240E0A"/>
    <w:rsid w:val="002411DB"/>
    <w:rsid w:val="0024167C"/>
    <w:rsid w:val="00243D85"/>
    <w:rsid w:val="00243EE4"/>
    <w:rsid w:val="00245A4D"/>
    <w:rsid w:val="0024713A"/>
    <w:rsid w:val="00250779"/>
    <w:rsid w:val="0025203A"/>
    <w:rsid w:val="0025222B"/>
    <w:rsid w:val="00252650"/>
    <w:rsid w:val="002535D9"/>
    <w:rsid w:val="00253FD6"/>
    <w:rsid w:val="00254123"/>
    <w:rsid w:val="00255662"/>
    <w:rsid w:val="00255D88"/>
    <w:rsid w:val="0025640E"/>
    <w:rsid w:val="002565D6"/>
    <w:rsid w:val="00260D4C"/>
    <w:rsid w:val="002611D6"/>
    <w:rsid w:val="00261A9D"/>
    <w:rsid w:val="00262642"/>
    <w:rsid w:val="0026269E"/>
    <w:rsid w:val="002628CE"/>
    <w:rsid w:val="00264655"/>
    <w:rsid w:val="002647CC"/>
    <w:rsid w:val="002656EE"/>
    <w:rsid w:val="002659C6"/>
    <w:rsid w:val="00266A27"/>
    <w:rsid w:val="002710A3"/>
    <w:rsid w:val="0027244F"/>
    <w:rsid w:val="002727F1"/>
    <w:rsid w:val="0027541C"/>
    <w:rsid w:val="00277955"/>
    <w:rsid w:val="00277DCE"/>
    <w:rsid w:val="00280625"/>
    <w:rsid w:val="00281A65"/>
    <w:rsid w:val="002835C9"/>
    <w:rsid w:val="0028416F"/>
    <w:rsid w:val="002841EA"/>
    <w:rsid w:val="00285868"/>
    <w:rsid w:val="00285991"/>
    <w:rsid w:val="00290CAB"/>
    <w:rsid w:val="0029189C"/>
    <w:rsid w:val="002924C2"/>
    <w:rsid w:val="002929A5"/>
    <w:rsid w:val="00294AA2"/>
    <w:rsid w:val="00296FF7"/>
    <w:rsid w:val="00297601"/>
    <w:rsid w:val="002A149A"/>
    <w:rsid w:val="002A2712"/>
    <w:rsid w:val="002A3DBB"/>
    <w:rsid w:val="002A3E90"/>
    <w:rsid w:val="002A536B"/>
    <w:rsid w:val="002A6F3C"/>
    <w:rsid w:val="002A7A53"/>
    <w:rsid w:val="002A7BB7"/>
    <w:rsid w:val="002B270F"/>
    <w:rsid w:val="002B27DB"/>
    <w:rsid w:val="002B297C"/>
    <w:rsid w:val="002B3ABA"/>
    <w:rsid w:val="002B4E87"/>
    <w:rsid w:val="002B52FD"/>
    <w:rsid w:val="002B6DCC"/>
    <w:rsid w:val="002C25CB"/>
    <w:rsid w:val="002C4476"/>
    <w:rsid w:val="002C4806"/>
    <w:rsid w:val="002C5A57"/>
    <w:rsid w:val="002C5A6F"/>
    <w:rsid w:val="002C6896"/>
    <w:rsid w:val="002C6D34"/>
    <w:rsid w:val="002C6E5A"/>
    <w:rsid w:val="002C713D"/>
    <w:rsid w:val="002D0351"/>
    <w:rsid w:val="002D16D2"/>
    <w:rsid w:val="002D24DA"/>
    <w:rsid w:val="002D5444"/>
    <w:rsid w:val="002D56E6"/>
    <w:rsid w:val="002E0407"/>
    <w:rsid w:val="002E341D"/>
    <w:rsid w:val="002E427D"/>
    <w:rsid w:val="002E7EE9"/>
    <w:rsid w:val="002F010A"/>
    <w:rsid w:val="002F0167"/>
    <w:rsid w:val="002F04E0"/>
    <w:rsid w:val="002F228E"/>
    <w:rsid w:val="002F4AB7"/>
    <w:rsid w:val="002F5532"/>
    <w:rsid w:val="002F58A0"/>
    <w:rsid w:val="002F5B93"/>
    <w:rsid w:val="00300B76"/>
    <w:rsid w:val="00301297"/>
    <w:rsid w:val="00301EC1"/>
    <w:rsid w:val="00302773"/>
    <w:rsid w:val="00310E3D"/>
    <w:rsid w:val="00312AE6"/>
    <w:rsid w:val="00313B79"/>
    <w:rsid w:val="003144BE"/>
    <w:rsid w:val="00315053"/>
    <w:rsid w:val="00317178"/>
    <w:rsid w:val="00317697"/>
    <w:rsid w:val="003202D4"/>
    <w:rsid w:val="00321A35"/>
    <w:rsid w:val="00322319"/>
    <w:rsid w:val="00322655"/>
    <w:rsid w:val="003248B8"/>
    <w:rsid w:val="00324D50"/>
    <w:rsid w:val="0032537A"/>
    <w:rsid w:val="00325C85"/>
    <w:rsid w:val="00325ED2"/>
    <w:rsid w:val="00326325"/>
    <w:rsid w:val="003267A7"/>
    <w:rsid w:val="00326EA1"/>
    <w:rsid w:val="003314C0"/>
    <w:rsid w:val="0033446E"/>
    <w:rsid w:val="00336AFD"/>
    <w:rsid w:val="00337120"/>
    <w:rsid w:val="00337E85"/>
    <w:rsid w:val="00341BA3"/>
    <w:rsid w:val="00342BE2"/>
    <w:rsid w:val="00343FC1"/>
    <w:rsid w:val="00346DB3"/>
    <w:rsid w:val="00346E30"/>
    <w:rsid w:val="00347243"/>
    <w:rsid w:val="003474F0"/>
    <w:rsid w:val="00350BD5"/>
    <w:rsid w:val="00350EA3"/>
    <w:rsid w:val="0035338E"/>
    <w:rsid w:val="00353F08"/>
    <w:rsid w:val="003576F6"/>
    <w:rsid w:val="00360361"/>
    <w:rsid w:val="00360B1C"/>
    <w:rsid w:val="00361846"/>
    <w:rsid w:val="003628B9"/>
    <w:rsid w:val="0036332B"/>
    <w:rsid w:val="003668F4"/>
    <w:rsid w:val="00372963"/>
    <w:rsid w:val="00373C82"/>
    <w:rsid w:val="003751C8"/>
    <w:rsid w:val="00375325"/>
    <w:rsid w:val="0037614B"/>
    <w:rsid w:val="00376915"/>
    <w:rsid w:val="00376ADC"/>
    <w:rsid w:val="00376E8E"/>
    <w:rsid w:val="00377544"/>
    <w:rsid w:val="00377A4B"/>
    <w:rsid w:val="003807C6"/>
    <w:rsid w:val="00383124"/>
    <w:rsid w:val="00386841"/>
    <w:rsid w:val="00387991"/>
    <w:rsid w:val="00387BC1"/>
    <w:rsid w:val="0039025B"/>
    <w:rsid w:val="00395CA6"/>
    <w:rsid w:val="0039652B"/>
    <w:rsid w:val="00397DDE"/>
    <w:rsid w:val="003A1068"/>
    <w:rsid w:val="003A2F34"/>
    <w:rsid w:val="003A36D3"/>
    <w:rsid w:val="003A3BBE"/>
    <w:rsid w:val="003A49E4"/>
    <w:rsid w:val="003A615C"/>
    <w:rsid w:val="003A62CA"/>
    <w:rsid w:val="003A7639"/>
    <w:rsid w:val="003B061F"/>
    <w:rsid w:val="003B08D5"/>
    <w:rsid w:val="003B1681"/>
    <w:rsid w:val="003B2D00"/>
    <w:rsid w:val="003B5C71"/>
    <w:rsid w:val="003B64F2"/>
    <w:rsid w:val="003B757A"/>
    <w:rsid w:val="003B7876"/>
    <w:rsid w:val="003C30EC"/>
    <w:rsid w:val="003C315A"/>
    <w:rsid w:val="003C3CDF"/>
    <w:rsid w:val="003C4AC0"/>
    <w:rsid w:val="003C677D"/>
    <w:rsid w:val="003C6925"/>
    <w:rsid w:val="003D012B"/>
    <w:rsid w:val="003D013C"/>
    <w:rsid w:val="003D3ABC"/>
    <w:rsid w:val="003D4ACB"/>
    <w:rsid w:val="003D530E"/>
    <w:rsid w:val="003D5996"/>
    <w:rsid w:val="003D628F"/>
    <w:rsid w:val="003E0D5F"/>
    <w:rsid w:val="003E47FA"/>
    <w:rsid w:val="003E515A"/>
    <w:rsid w:val="003E6454"/>
    <w:rsid w:val="003F2C6C"/>
    <w:rsid w:val="003F684A"/>
    <w:rsid w:val="003F7EDD"/>
    <w:rsid w:val="0040009F"/>
    <w:rsid w:val="004019A6"/>
    <w:rsid w:val="00401C59"/>
    <w:rsid w:val="00404029"/>
    <w:rsid w:val="00404593"/>
    <w:rsid w:val="00404B64"/>
    <w:rsid w:val="00405C6B"/>
    <w:rsid w:val="00406308"/>
    <w:rsid w:val="0040668A"/>
    <w:rsid w:val="004072FE"/>
    <w:rsid w:val="004079FA"/>
    <w:rsid w:val="00410853"/>
    <w:rsid w:val="00410C28"/>
    <w:rsid w:val="00412044"/>
    <w:rsid w:val="00413136"/>
    <w:rsid w:val="0041371D"/>
    <w:rsid w:val="00413C2D"/>
    <w:rsid w:val="00413F75"/>
    <w:rsid w:val="004147A0"/>
    <w:rsid w:val="00415F87"/>
    <w:rsid w:val="004210DC"/>
    <w:rsid w:val="00422CFC"/>
    <w:rsid w:val="00423931"/>
    <w:rsid w:val="00423987"/>
    <w:rsid w:val="00423B3A"/>
    <w:rsid w:val="004245AC"/>
    <w:rsid w:val="00424AD2"/>
    <w:rsid w:val="00427115"/>
    <w:rsid w:val="004306E3"/>
    <w:rsid w:val="00430F77"/>
    <w:rsid w:val="00433CC1"/>
    <w:rsid w:val="00434212"/>
    <w:rsid w:val="00434CE5"/>
    <w:rsid w:val="00437AB1"/>
    <w:rsid w:val="00441902"/>
    <w:rsid w:val="00441A0B"/>
    <w:rsid w:val="00441D8A"/>
    <w:rsid w:val="004426A3"/>
    <w:rsid w:val="00445956"/>
    <w:rsid w:val="0044728F"/>
    <w:rsid w:val="00450176"/>
    <w:rsid w:val="00450F52"/>
    <w:rsid w:val="00453DA9"/>
    <w:rsid w:val="004546F5"/>
    <w:rsid w:val="004548AD"/>
    <w:rsid w:val="00454AE1"/>
    <w:rsid w:val="0045533E"/>
    <w:rsid w:val="004553BB"/>
    <w:rsid w:val="00456971"/>
    <w:rsid w:val="00457DBF"/>
    <w:rsid w:val="00460920"/>
    <w:rsid w:val="00463564"/>
    <w:rsid w:val="00465871"/>
    <w:rsid w:val="004704B3"/>
    <w:rsid w:val="00472D84"/>
    <w:rsid w:val="00473595"/>
    <w:rsid w:val="0047544C"/>
    <w:rsid w:val="00475D9B"/>
    <w:rsid w:val="00476005"/>
    <w:rsid w:val="00476E6F"/>
    <w:rsid w:val="00480695"/>
    <w:rsid w:val="004832E7"/>
    <w:rsid w:val="0048381A"/>
    <w:rsid w:val="00483B5E"/>
    <w:rsid w:val="00485673"/>
    <w:rsid w:val="00487D0F"/>
    <w:rsid w:val="00491189"/>
    <w:rsid w:val="004913EF"/>
    <w:rsid w:val="00491515"/>
    <w:rsid w:val="00493386"/>
    <w:rsid w:val="00493EC2"/>
    <w:rsid w:val="0049503E"/>
    <w:rsid w:val="00495F1D"/>
    <w:rsid w:val="004967E7"/>
    <w:rsid w:val="0049730F"/>
    <w:rsid w:val="004A177E"/>
    <w:rsid w:val="004A256F"/>
    <w:rsid w:val="004A2D19"/>
    <w:rsid w:val="004A37BC"/>
    <w:rsid w:val="004A3A33"/>
    <w:rsid w:val="004A4190"/>
    <w:rsid w:val="004A52B8"/>
    <w:rsid w:val="004B16CA"/>
    <w:rsid w:val="004B2F46"/>
    <w:rsid w:val="004B38AB"/>
    <w:rsid w:val="004B3F0B"/>
    <w:rsid w:val="004B4BBA"/>
    <w:rsid w:val="004B6D6F"/>
    <w:rsid w:val="004C0423"/>
    <w:rsid w:val="004C05B8"/>
    <w:rsid w:val="004C1136"/>
    <w:rsid w:val="004C1FD5"/>
    <w:rsid w:val="004C2BE3"/>
    <w:rsid w:val="004C2E74"/>
    <w:rsid w:val="004C31ED"/>
    <w:rsid w:val="004C42C1"/>
    <w:rsid w:val="004C46AF"/>
    <w:rsid w:val="004C6173"/>
    <w:rsid w:val="004C6C46"/>
    <w:rsid w:val="004C6F28"/>
    <w:rsid w:val="004C73EA"/>
    <w:rsid w:val="004D3920"/>
    <w:rsid w:val="004D4667"/>
    <w:rsid w:val="004E221A"/>
    <w:rsid w:val="004E35F0"/>
    <w:rsid w:val="004E5065"/>
    <w:rsid w:val="004E5BA7"/>
    <w:rsid w:val="004E6002"/>
    <w:rsid w:val="004E6091"/>
    <w:rsid w:val="004F1ED5"/>
    <w:rsid w:val="004F3F14"/>
    <w:rsid w:val="004F43AA"/>
    <w:rsid w:val="004F4872"/>
    <w:rsid w:val="004F4FFD"/>
    <w:rsid w:val="004F5DC7"/>
    <w:rsid w:val="004F61D3"/>
    <w:rsid w:val="004F6A0B"/>
    <w:rsid w:val="004F7755"/>
    <w:rsid w:val="00500096"/>
    <w:rsid w:val="00502812"/>
    <w:rsid w:val="00504711"/>
    <w:rsid w:val="00505207"/>
    <w:rsid w:val="0050557E"/>
    <w:rsid w:val="005066CC"/>
    <w:rsid w:val="00506725"/>
    <w:rsid w:val="00506C9B"/>
    <w:rsid w:val="00506F9F"/>
    <w:rsid w:val="00511755"/>
    <w:rsid w:val="0051178D"/>
    <w:rsid w:val="005146AD"/>
    <w:rsid w:val="0051583E"/>
    <w:rsid w:val="00516A3A"/>
    <w:rsid w:val="00517A00"/>
    <w:rsid w:val="005206F3"/>
    <w:rsid w:val="0052076D"/>
    <w:rsid w:val="00520A30"/>
    <w:rsid w:val="005211DE"/>
    <w:rsid w:val="005212E2"/>
    <w:rsid w:val="00522335"/>
    <w:rsid w:val="005258B5"/>
    <w:rsid w:val="0052729A"/>
    <w:rsid w:val="005323BB"/>
    <w:rsid w:val="00534752"/>
    <w:rsid w:val="005368D3"/>
    <w:rsid w:val="00540093"/>
    <w:rsid w:val="00541784"/>
    <w:rsid w:val="00541B78"/>
    <w:rsid w:val="00541EB2"/>
    <w:rsid w:val="00542994"/>
    <w:rsid w:val="0054531D"/>
    <w:rsid w:val="00545334"/>
    <w:rsid w:val="00547296"/>
    <w:rsid w:val="00552062"/>
    <w:rsid w:val="00552606"/>
    <w:rsid w:val="00553621"/>
    <w:rsid w:val="005543AF"/>
    <w:rsid w:val="00554798"/>
    <w:rsid w:val="00555645"/>
    <w:rsid w:val="005601C7"/>
    <w:rsid w:val="0056094D"/>
    <w:rsid w:val="00560C0F"/>
    <w:rsid w:val="005625A2"/>
    <w:rsid w:val="00565E41"/>
    <w:rsid w:val="00574641"/>
    <w:rsid w:val="00575F51"/>
    <w:rsid w:val="00576227"/>
    <w:rsid w:val="00576CE0"/>
    <w:rsid w:val="00577556"/>
    <w:rsid w:val="00580338"/>
    <w:rsid w:val="005805E9"/>
    <w:rsid w:val="005828A8"/>
    <w:rsid w:val="00583F1B"/>
    <w:rsid w:val="00584107"/>
    <w:rsid w:val="00584809"/>
    <w:rsid w:val="00586A0F"/>
    <w:rsid w:val="00587B2F"/>
    <w:rsid w:val="00592316"/>
    <w:rsid w:val="00594EE2"/>
    <w:rsid w:val="00596D06"/>
    <w:rsid w:val="005A1254"/>
    <w:rsid w:val="005A1A8F"/>
    <w:rsid w:val="005A1F62"/>
    <w:rsid w:val="005A241C"/>
    <w:rsid w:val="005A3159"/>
    <w:rsid w:val="005A5292"/>
    <w:rsid w:val="005A5DC8"/>
    <w:rsid w:val="005A70FF"/>
    <w:rsid w:val="005B00D4"/>
    <w:rsid w:val="005B09DB"/>
    <w:rsid w:val="005B143F"/>
    <w:rsid w:val="005B1530"/>
    <w:rsid w:val="005B15EE"/>
    <w:rsid w:val="005B1D62"/>
    <w:rsid w:val="005B37C0"/>
    <w:rsid w:val="005B436B"/>
    <w:rsid w:val="005B52B9"/>
    <w:rsid w:val="005B5DF5"/>
    <w:rsid w:val="005C116B"/>
    <w:rsid w:val="005C4E77"/>
    <w:rsid w:val="005C51E9"/>
    <w:rsid w:val="005C7B57"/>
    <w:rsid w:val="005C7BE4"/>
    <w:rsid w:val="005D2045"/>
    <w:rsid w:val="005D3DDF"/>
    <w:rsid w:val="005D6183"/>
    <w:rsid w:val="005E1F83"/>
    <w:rsid w:val="005E40B8"/>
    <w:rsid w:val="005E5E4B"/>
    <w:rsid w:val="005E71E1"/>
    <w:rsid w:val="005F0BD3"/>
    <w:rsid w:val="005F12FC"/>
    <w:rsid w:val="005F24CB"/>
    <w:rsid w:val="005F2D07"/>
    <w:rsid w:val="005F4CC5"/>
    <w:rsid w:val="005F5DAB"/>
    <w:rsid w:val="005F7F55"/>
    <w:rsid w:val="006004B2"/>
    <w:rsid w:val="0060241E"/>
    <w:rsid w:val="0060247F"/>
    <w:rsid w:val="00602B4E"/>
    <w:rsid w:val="00603E1A"/>
    <w:rsid w:val="00604741"/>
    <w:rsid w:val="00604C82"/>
    <w:rsid w:val="00604E91"/>
    <w:rsid w:val="006069E0"/>
    <w:rsid w:val="006101B9"/>
    <w:rsid w:val="00610EFF"/>
    <w:rsid w:val="0061194F"/>
    <w:rsid w:val="006119F2"/>
    <w:rsid w:val="00613E43"/>
    <w:rsid w:val="00614945"/>
    <w:rsid w:val="0061515D"/>
    <w:rsid w:val="00617196"/>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503D"/>
    <w:rsid w:val="006458C4"/>
    <w:rsid w:val="0064613E"/>
    <w:rsid w:val="00647325"/>
    <w:rsid w:val="006520DE"/>
    <w:rsid w:val="006526BC"/>
    <w:rsid w:val="00653817"/>
    <w:rsid w:val="0065397E"/>
    <w:rsid w:val="00653A97"/>
    <w:rsid w:val="00654CD6"/>
    <w:rsid w:val="0065607E"/>
    <w:rsid w:val="00656ECA"/>
    <w:rsid w:val="0065706E"/>
    <w:rsid w:val="00657C8E"/>
    <w:rsid w:val="00660885"/>
    <w:rsid w:val="00660BB3"/>
    <w:rsid w:val="006627E5"/>
    <w:rsid w:val="00662DE8"/>
    <w:rsid w:val="006645FF"/>
    <w:rsid w:val="00664A6F"/>
    <w:rsid w:val="00666049"/>
    <w:rsid w:val="00666B45"/>
    <w:rsid w:val="006671FD"/>
    <w:rsid w:val="00667A0C"/>
    <w:rsid w:val="0067010E"/>
    <w:rsid w:val="006706DC"/>
    <w:rsid w:val="006728AA"/>
    <w:rsid w:val="0067362A"/>
    <w:rsid w:val="0067394E"/>
    <w:rsid w:val="006760C9"/>
    <w:rsid w:val="00676362"/>
    <w:rsid w:val="00676E84"/>
    <w:rsid w:val="00677445"/>
    <w:rsid w:val="006810B2"/>
    <w:rsid w:val="006818FD"/>
    <w:rsid w:val="0068281B"/>
    <w:rsid w:val="006833E6"/>
    <w:rsid w:val="00683494"/>
    <w:rsid w:val="006840F7"/>
    <w:rsid w:val="00685BE8"/>
    <w:rsid w:val="0068672F"/>
    <w:rsid w:val="00687802"/>
    <w:rsid w:val="0068796A"/>
    <w:rsid w:val="00690500"/>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788E"/>
    <w:rsid w:val="006B0C2E"/>
    <w:rsid w:val="006B1FA7"/>
    <w:rsid w:val="006B2DF7"/>
    <w:rsid w:val="006B321C"/>
    <w:rsid w:val="006B4339"/>
    <w:rsid w:val="006B4439"/>
    <w:rsid w:val="006B7030"/>
    <w:rsid w:val="006B7587"/>
    <w:rsid w:val="006B7E84"/>
    <w:rsid w:val="006C0625"/>
    <w:rsid w:val="006C17EE"/>
    <w:rsid w:val="006C18C8"/>
    <w:rsid w:val="006C1A32"/>
    <w:rsid w:val="006C1F58"/>
    <w:rsid w:val="006C38C5"/>
    <w:rsid w:val="006D112E"/>
    <w:rsid w:val="006D29A9"/>
    <w:rsid w:val="006D7AFB"/>
    <w:rsid w:val="006D7CEF"/>
    <w:rsid w:val="006E06AB"/>
    <w:rsid w:val="006E0ACD"/>
    <w:rsid w:val="006E1EA4"/>
    <w:rsid w:val="006E3887"/>
    <w:rsid w:val="006E5022"/>
    <w:rsid w:val="006E5E0D"/>
    <w:rsid w:val="006E7458"/>
    <w:rsid w:val="006F002E"/>
    <w:rsid w:val="006F1F0D"/>
    <w:rsid w:val="006F21BD"/>
    <w:rsid w:val="006F2AA6"/>
    <w:rsid w:val="006F3BB5"/>
    <w:rsid w:val="006F5CC0"/>
    <w:rsid w:val="006F615A"/>
    <w:rsid w:val="006F69CC"/>
    <w:rsid w:val="00700522"/>
    <w:rsid w:val="007010D3"/>
    <w:rsid w:val="007013E5"/>
    <w:rsid w:val="00702E76"/>
    <w:rsid w:val="00703533"/>
    <w:rsid w:val="007038BA"/>
    <w:rsid w:val="00704D57"/>
    <w:rsid w:val="00704FF1"/>
    <w:rsid w:val="0070519C"/>
    <w:rsid w:val="00705505"/>
    <w:rsid w:val="00705D25"/>
    <w:rsid w:val="00705F15"/>
    <w:rsid w:val="0070624E"/>
    <w:rsid w:val="007078B4"/>
    <w:rsid w:val="00707E98"/>
    <w:rsid w:val="007107C6"/>
    <w:rsid w:val="007124F8"/>
    <w:rsid w:val="007141AB"/>
    <w:rsid w:val="00714BBE"/>
    <w:rsid w:val="00715194"/>
    <w:rsid w:val="00715FCD"/>
    <w:rsid w:val="007223FF"/>
    <w:rsid w:val="0072254F"/>
    <w:rsid w:val="00722851"/>
    <w:rsid w:val="00722E1B"/>
    <w:rsid w:val="00723426"/>
    <w:rsid w:val="00724A7D"/>
    <w:rsid w:val="00724D90"/>
    <w:rsid w:val="00724F08"/>
    <w:rsid w:val="00725F13"/>
    <w:rsid w:val="00726CDB"/>
    <w:rsid w:val="0072766C"/>
    <w:rsid w:val="007276B1"/>
    <w:rsid w:val="00727F27"/>
    <w:rsid w:val="00730707"/>
    <w:rsid w:val="00731546"/>
    <w:rsid w:val="007322A8"/>
    <w:rsid w:val="00732E9B"/>
    <w:rsid w:val="0073300C"/>
    <w:rsid w:val="00733F2D"/>
    <w:rsid w:val="00734145"/>
    <w:rsid w:val="00735E8E"/>
    <w:rsid w:val="00736A5D"/>
    <w:rsid w:val="00737848"/>
    <w:rsid w:val="007378F1"/>
    <w:rsid w:val="0074002C"/>
    <w:rsid w:val="00740A57"/>
    <w:rsid w:val="007412EE"/>
    <w:rsid w:val="007436EA"/>
    <w:rsid w:val="00744195"/>
    <w:rsid w:val="007450F9"/>
    <w:rsid w:val="00750EB9"/>
    <w:rsid w:val="007520C8"/>
    <w:rsid w:val="007523D1"/>
    <w:rsid w:val="0075277C"/>
    <w:rsid w:val="00752C3B"/>
    <w:rsid w:val="007549F4"/>
    <w:rsid w:val="00754C74"/>
    <w:rsid w:val="00755457"/>
    <w:rsid w:val="007559B8"/>
    <w:rsid w:val="007619C0"/>
    <w:rsid w:val="007620E2"/>
    <w:rsid w:val="00762568"/>
    <w:rsid w:val="00762B6B"/>
    <w:rsid w:val="0076310A"/>
    <w:rsid w:val="00763E3A"/>
    <w:rsid w:val="0076599B"/>
    <w:rsid w:val="00770927"/>
    <w:rsid w:val="00771326"/>
    <w:rsid w:val="0077141A"/>
    <w:rsid w:val="00771879"/>
    <w:rsid w:val="0077393A"/>
    <w:rsid w:val="00773EF4"/>
    <w:rsid w:val="00775702"/>
    <w:rsid w:val="00776217"/>
    <w:rsid w:val="0077782C"/>
    <w:rsid w:val="0078166B"/>
    <w:rsid w:val="00782EC1"/>
    <w:rsid w:val="0078311B"/>
    <w:rsid w:val="00783284"/>
    <w:rsid w:val="00783DCA"/>
    <w:rsid w:val="00784034"/>
    <w:rsid w:val="00785B72"/>
    <w:rsid w:val="0078706C"/>
    <w:rsid w:val="00790964"/>
    <w:rsid w:val="00791846"/>
    <w:rsid w:val="00791979"/>
    <w:rsid w:val="00792BB8"/>
    <w:rsid w:val="007A1195"/>
    <w:rsid w:val="007A2713"/>
    <w:rsid w:val="007A3093"/>
    <w:rsid w:val="007A3E2C"/>
    <w:rsid w:val="007A3FBE"/>
    <w:rsid w:val="007A41CE"/>
    <w:rsid w:val="007A47DA"/>
    <w:rsid w:val="007A523A"/>
    <w:rsid w:val="007A6B10"/>
    <w:rsid w:val="007A78AE"/>
    <w:rsid w:val="007B608B"/>
    <w:rsid w:val="007C17BD"/>
    <w:rsid w:val="007C1DC7"/>
    <w:rsid w:val="007C279A"/>
    <w:rsid w:val="007C6496"/>
    <w:rsid w:val="007C765E"/>
    <w:rsid w:val="007C7798"/>
    <w:rsid w:val="007C78EF"/>
    <w:rsid w:val="007D05B0"/>
    <w:rsid w:val="007D1B20"/>
    <w:rsid w:val="007D1CB0"/>
    <w:rsid w:val="007D1D36"/>
    <w:rsid w:val="007D2087"/>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3D6"/>
    <w:rsid w:val="00800D02"/>
    <w:rsid w:val="00800E96"/>
    <w:rsid w:val="00802AC9"/>
    <w:rsid w:val="008058CE"/>
    <w:rsid w:val="00805B89"/>
    <w:rsid w:val="00805EAB"/>
    <w:rsid w:val="0080689A"/>
    <w:rsid w:val="00806902"/>
    <w:rsid w:val="00806C87"/>
    <w:rsid w:val="00807972"/>
    <w:rsid w:val="00807E1E"/>
    <w:rsid w:val="00807E35"/>
    <w:rsid w:val="00810073"/>
    <w:rsid w:val="00812274"/>
    <w:rsid w:val="00812801"/>
    <w:rsid w:val="008128CB"/>
    <w:rsid w:val="00813085"/>
    <w:rsid w:val="00816842"/>
    <w:rsid w:val="00816A64"/>
    <w:rsid w:val="00816C7E"/>
    <w:rsid w:val="00816EFA"/>
    <w:rsid w:val="00817455"/>
    <w:rsid w:val="00817514"/>
    <w:rsid w:val="00822A8A"/>
    <w:rsid w:val="00822AD6"/>
    <w:rsid w:val="00822B72"/>
    <w:rsid w:val="0082346A"/>
    <w:rsid w:val="008234E3"/>
    <w:rsid w:val="00823AFA"/>
    <w:rsid w:val="00823D88"/>
    <w:rsid w:val="0082505F"/>
    <w:rsid w:val="008269F9"/>
    <w:rsid w:val="00827188"/>
    <w:rsid w:val="008278C3"/>
    <w:rsid w:val="00830D51"/>
    <w:rsid w:val="0083168E"/>
    <w:rsid w:val="0083206E"/>
    <w:rsid w:val="0083266D"/>
    <w:rsid w:val="0083275B"/>
    <w:rsid w:val="008340AA"/>
    <w:rsid w:val="0083461B"/>
    <w:rsid w:val="008347C6"/>
    <w:rsid w:val="00834B48"/>
    <w:rsid w:val="0083555D"/>
    <w:rsid w:val="008364BD"/>
    <w:rsid w:val="00836535"/>
    <w:rsid w:val="00841459"/>
    <w:rsid w:val="00841E03"/>
    <w:rsid w:val="008425FC"/>
    <w:rsid w:val="00843E80"/>
    <w:rsid w:val="008469BD"/>
    <w:rsid w:val="00847529"/>
    <w:rsid w:val="008477D6"/>
    <w:rsid w:val="0084786E"/>
    <w:rsid w:val="0085037C"/>
    <w:rsid w:val="008509E1"/>
    <w:rsid w:val="008527D3"/>
    <w:rsid w:val="008546E2"/>
    <w:rsid w:val="008555F4"/>
    <w:rsid w:val="00856311"/>
    <w:rsid w:val="008568E1"/>
    <w:rsid w:val="00857001"/>
    <w:rsid w:val="0085722E"/>
    <w:rsid w:val="00860517"/>
    <w:rsid w:val="00860640"/>
    <w:rsid w:val="00860ACD"/>
    <w:rsid w:val="0086133D"/>
    <w:rsid w:val="008617F7"/>
    <w:rsid w:val="0086243D"/>
    <w:rsid w:val="008624C0"/>
    <w:rsid w:val="00862A89"/>
    <w:rsid w:val="00864F67"/>
    <w:rsid w:val="008658B4"/>
    <w:rsid w:val="008665D4"/>
    <w:rsid w:val="00866D27"/>
    <w:rsid w:val="008708E4"/>
    <w:rsid w:val="008718F8"/>
    <w:rsid w:val="008738AA"/>
    <w:rsid w:val="00873E67"/>
    <w:rsid w:val="00876D48"/>
    <w:rsid w:val="008774ED"/>
    <w:rsid w:val="00877738"/>
    <w:rsid w:val="00877DC6"/>
    <w:rsid w:val="00880DB2"/>
    <w:rsid w:val="00881707"/>
    <w:rsid w:val="00882C7F"/>
    <w:rsid w:val="00886BB8"/>
    <w:rsid w:val="0089272E"/>
    <w:rsid w:val="00893AA4"/>
    <w:rsid w:val="008945E5"/>
    <w:rsid w:val="008947B2"/>
    <w:rsid w:val="00897AE2"/>
    <w:rsid w:val="008A0F56"/>
    <w:rsid w:val="008A197F"/>
    <w:rsid w:val="008A1E6B"/>
    <w:rsid w:val="008A3535"/>
    <w:rsid w:val="008A5F5A"/>
    <w:rsid w:val="008A7EBD"/>
    <w:rsid w:val="008B082E"/>
    <w:rsid w:val="008B086C"/>
    <w:rsid w:val="008B0FE3"/>
    <w:rsid w:val="008B11E1"/>
    <w:rsid w:val="008B21BD"/>
    <w:rsid w:val="008B318C"/>
    <w:rsid w:val="008B4363"/>
    <w:rsid w:val="008B45F5"/>
    <w:rsid w:val="008B494D"/>
    <w:rsid w:val="008B4D80"/>
    <w:rsid w:val="008B5A1E"/>
    <w:rsid w:val="008C2192"/>
    <w:rsid w:val="008C55A1"/>
    <w:rsid w:val="008C63B1"/>
    <w:rsid w:val="008C6513"/>
    <w:rsid w:val="008C65E8"/>
    <w:rsid w:val="008D06ED"/>
    <w:rsid w:val="008D0AC5"/>
    <w:rsid w:val="008D2FC3"/>
    <w:rsid w:val="008D2FD5"/>
    <w:rsid w:val="008D4F5B"/>
    <w:rsid w:val="008D4FB3"/>
    <w:rsid w:val="008D5C17"/>
    <w:rsid w:val="008D6BD2"/>
    <w:rsid w:val="008E0A3D"/>
    <w:rsid w:val="008E1F1B"/>
    <w:rsid w:val="008E2D94"/>
    <w:rsid w:val="008E3743"/>
    <w:rsid w:val="008E3B0B"/>
    <w:rsid w:val="008E57ED"/>
    <w:rsid w:val="008E5A8A"/>
    <w:rsid w:val="008E62B9"/>
    <w:rsid w:val="008E64DD"/>
    <w:rsid w:val="008E78C0"/>
    <w:rsid w:val="008F1427"/>
    <w:rsid w:val="008F15D2"/>
    <w:rsid w:val="008F1D4D"/>
    <w:rsid w:val="008F23A9"/>
    <w:rsid w:val="008F258D"/>
    <w:rsid w:val="008F30EB"/>
    <w:rsid w:val="008F35A1"/>
    <w:rsid w:val="008F68A1"/>
    <w:rsid w:val="008F7183"/>
    <w:rsid w:val="009010CD"/>
    <w:rsid w:val="009015CB"/>
    <w:rsid w:val="009026E3"/>
    <w:rsid w:val="00902B78"/>
    <w:rsid w:val="00902D6B"/>
    <w:rsid w:val="00903D7B"/>
    <w:rsid w:val="00904A92"/>
    <w:rsid w:val="0090650D"/>
    <w:rsid w:val="0091077D"/>
    <w:rsid w:val="00912D03"/>
    <w:rsid w:val="00915774"/>
    <w:rsid w:val="00921280"/>
    <w:rsid w:val="009219A1"/>
    <w:rsid w:val="00921FD8"/>
    <w:rsid w:val="00922BF7"/>
    <w:rsid w:val="00923682"/>
    <w:rsid w:val="009236C5"/>
    <w:rsid w:val="00924026"/>
    <w:rsid w:val="00924671"/>
    <w:rsid w:val="00930C29"/>
    <w:rsid w:val="00930C77"/>
    <w:rsid w:val="00931E23"/>
    <w:rsid w:val="00932533"/>
    <w:rsid w:val="00932867"/>
    <w:rsid w:val="00932CBA"/>
    <w:rsid w:val="009344E0"/>
    <w:rsid w:val="00934677"/>
    <w:rsid w:val="00934B02"/>
    <w:rsid w:val="00934FCB"/>
    <w:rsid w:val="0093601D"/>
    <w:rsid w:val="00937215"/>
    <w:rsid w:val="009378D5"/>
    <w:rsid w:val="00942745"/>
    <w:rsid w:val="00942DAD"/>
    <w:rsid w:val="009432C4"/>
    <w:rsid w:val="00946AF6"/>
    <w:rsid w:val="00946B5A"/>
    <w:rsid w:val="009500A9"/>
    <w:rsid w:val="00951D01"/>
    <w:rsid w:val="00951D9E"/>
    <w:rsid w:val="00952431"/>
    <w:rsid w:val="009529BA"/>
    <w:rsid w:val="00952C5D"/>
    <w:rsid w:val="00953C30"/>
    <w:rsid w:val="0095481E"/>
    <w:rsid w:val="00954890"/>
    <w:rsid w:val="009559F5"/>
    <w:rsid w:val="00955D9B"/>
    <w:rsid w:val="00960C0A"/>
    <w:rsid w:val="009618AE"/>
    <w:rsid w:val="00962955"/>
    <w:rsid w:val="00963324"/>
    <w:rsid w:val="0096342A"/>
    <w:rsid w:val="0096416B"/>
    <w:rsid w:val="0096529D"/>
    <w:rsid w:val="00965477"/>
    <w:rsid w:val="00965B03"/>
    <w:rsid w:val="0096690E"/>
    <w:rsid w:val="00970D44"/>
    <w:rsid w:val="009713E2"/>
    <w:rsid w:val="00971435"/>
    <w:rsid w:val="009724FE"/>
    <w:rsid w:val="009730D0"/>
    <w:rsid w:val="009734E2"/>
    <w:rsid w:val="009741BB"/>
    <w:rsid w:val="00974B46"/>
    <w:rsid w:val="009756A4"/>
    <w:rsid w:val="00977C8E"/>
    <w:rsid w:val="00980351"/>
    <w:rsid w:val="00980958"/>
    <w:rsid w:val="00981939"/>
    <w:rsid w:val="0098218B"/>
    <w:rsid w:val="00982296"/>
    <w:rsid w:val="0098389E"/>
    <w:rsid w:val="00984F2A"/>
    <w:rsid w:val="0098527B"/>
    <w:rsid w:val="0098639E"/>
    <w:rsid w:val="0098783C"/>
    <w:rsid w:val="00990449"/>
    <w:rsid w:val="009937B5"/>
    <w:rsid w:val="0099717C"/>
    <w:rsid w:val="009A049F"/>
    <w:rsid w:val="009A10E2"/>
    <w:rsid w:val="009A129A"/>
    <w:rsid w:val="009A34B9"/>
    <w:rsid w:val="009A42BD"/>
    <w:rsid w:val="009A465E"/>
    <w:rsid w:val="009A4B48"/>
    <w:rsid w:val="009A5054"/>
    <w:rsid w:val="009A70B1"/>
    <w:rsid w:val="009A746F"/>
    <w:rsid w:val="009A7B22"/>
    <w:rsid w:val="009A7D98"/>
    <w:rsid w:val="009B09B9"/>
    <w:rsid w:val="009B1BB1"/>
    <w:rsid w:val="009B1D6D"/>
    <w:rsid w:val="009B254C"/>
    <w:rsid w:val="009B2E90"/>
    <w:rsid w:val="009B4A30"/>
    <w:rsid w:val="009B5279"/>
    <w:rsid w:val="009B68B1"/>
    <w:rsid w:val="009B777B"/>
    <w:rsid w:val="009C0750"/>
    <w:rsid w:val="009C2B54"/>
    <w:rsid w:val="009C32AC"/>
    <w:rsid w:val="009C3EAF"/>
    <w:rsid w:val="009C62CF"/>
    <w:rsid w:val="009C6C3C"/>
    <w:rsid w:val="009C7FB0"/>
    <w:rsid w:val="009D00A3"/>
    <w:rsid w:val="009D76D8"/>
    <w:rsid w:val="009D7BAC"/>
    <w:rsid w:val="009D7F69"/>
    <w:rsid w:val="009E0682"/>
    <w:rsid w:val="009E12F8"/>
    <w:rsid w:val="009E18CA"/>
    <w:rsid w:val="009E19E0"/>
    <w:rsid w:val="009E557D"/>
    <w:rsid w:val="009E58AD"/>
    <w:rsid w:val="009E62B3"/>
    <w:rsid w:val="009E6B15"/>
    <w:rsid w:val="009F03F2"/>
    <w:rsid w:val="009F32F6"/>
    <w:rsid w:val="009F43A3"/>
    <w:rsid w:val="009F6FF1"/>
    <w:rsid w:val="00A002C3"/>
    <w:rsid w:val="00A00376"/>
    <w:rsid w:val="00A01D08"/>
    <w:rsid w:val="00A029CF"/>
    <w:rsid w:val="00A02EE2"/>
    <w:rsid w:val="00A03021"/>
    <w:rsid w:val="00A039E8"/>
    <w:rsid w:val="00A0518E"/>
    <w:rsid w:val="00A0526F"/>
    <w:rsid w:val="00A073EB"/>
    <w:rsid w:val="00A07701"/>
    <w:rsid w:val="00A10384"/>
    <w:rsid w:val="00A11ECE"/>
    <w:rsid w:val="00A129F4"/>
    <w:rsid w:val="00A167DF"/>
    <w:rsid w:val="00A2097A"/>
    <w:rsid w:val="00A222B2"/>
    <w:rsid w:val="00A234EF"/>
    <w:rsid w:val="00A23E31"/>
    <w:rsid w:val="00A24ACA"/>
    <w:rsid w:val="00A24D90"/>
    <w:rsid w:val="00A26167"/>
    <w:rsid w:val="00A26B4A"/>
    <w:rsid w:val="00A2728C"/>
    <w:rsid w:val="00A2742E"/>
    <w:rsid w:val="00A27D3A"/>
    <w:rsid w:val="00A3086F"/>
    <w:rsid w:val="00A31A8A"/>
    <w:rsid w:val="00A31F2E"/>
    <w:rsid w:val="00A40024"/>
    <w:rsid w:val="00A40935"/>
    <w:rsid w:val="00A40DFB"/>
    <w:rsid w:val="00A418E1"/>
    <w:rsid w:val="00A41925"/>
    <w:rsid w:val="00A41D63"/>
    <w:rsid w:val="00A42C55"/>
    <w:rsid w:val="00A47385"/>
    <w:rsid w:val="00A503CC"/>
    <w:rsid w:val="00A522A2"/>
    <w:rsid w:val="00A5269D"/>
    <w:rsid w:val="00A54D57"/>
    <w:rsid w:val="00A60464"/>
    <w:rsid w:val="00A606A2"/>
    <w:rsid w:val="00A60AAB"/>
    <w:rsid w:val="00A63473"/>
    <w:rsid w:val="00A64A52"/>
    <w:rsid w:val="00A67B11"/>
    <w:rsid w:val="00A67BC3"/>
    <w:rsid w:val="00A715A4"/>
    <w:rsid w:val="00A72CD2"/>
    <w:rsid w:val="00A730B4"/>
    <w:rsid w:val="00A73464"/>
    <w:rsid w:val="00A75279"/>
    <w:rsid w:val="00A7582B"/>
    <w:rsid w:val="00A817E8"/>
    <w:rsid w:val="00A823BD"/>
    <w:rsid w:val="00A827B1"/>
    <w:rsid w:val="00A83B73"/>
    <w:rsid w:val="00A842DF"/>
    <w:rsid w:val="00A8470D"/>
    <w:rsid w:val="00A84CE3"/>
    <w:rsid w:val="00A86549"/>
    <w:rsid w:val="00A90C2C"/>
    <w:rsid w:val="00A91617"/>
    <w:rsid w:val="00A9204D"/>
    <w:rsid w:val="00A92721"/>
    <w:rsid w:val="00A9428C"/>
    <w:rsid w:val="00A9446D"/>
    <w:rsid w:val="00AA3B64"/>
    <w:rsid w:val="00AA4B1B"/>
    <w:rsid w:val="00AA4F80"/>
    <w:rsid w:val="00AA5D4D"/>
    <w:rsid w:val="00AA6EC8"/>
    <w:rsid w:val="00AB080A"/>
    <w:rsid w:val="00AB2E9D"/>
    <w:rsid w:val="00AB4E2F"/>
    <w:rsid w:val="00AB5052"/>
    <w:rsid w:val="00AB5116"/>
    <w:rsid w:val="00AB5F3A"/>
    <w:rsid w:val="00AB6BF3"/>
    <w:rsid w:val="00AB718A"/>
    <w:rsid w:val="00AB7389"/>
    <w:rsid w:val="00AC18B7"/>
    <w:rsid w:val="00AC6E78"/>
    <w:rsid w:val="00AC77E2"/>
    <w:rsid w:val="00AD30B3"/>
    <w:rsid w:val="00AD3200"/>
    <w:rsid w:val="00AD3470"/>
    <w:rsid w:val="00AD4BEC"/>
    <w:rsid w:val="00AD69F5"/>
    <w:rsid w:val="00AD71CA"/>
    <w:rsid w:val="00AD74E8"/>
    <w:rsid w:val="00AE0D7E"/>
    <w:rsid w:val="00AE0F3E"/>
    <w:rsid w:val="00AE1490"/>
    <w:rsid w:val="00AE2104"/>
    <w:rsid w:val="00AE3A5D"/>
    <w:rsid w:val="00AE576D"/>
    <w:rsid w:val="00AE59AB"/>
    <w:rsid w:val="00AE66BB"/>
    <w:rsid w:val="00AF2F2C"/>
    <w:rsid w:val="00AF513C"/>
    <w:rsid w:val="00AF53BE"/>
    <w:rsid w:val="00AF5C0E"/>
    <w:rsid w:val="00AF7181"/>
    <w:rsid w:val="00AF7A47"/>
    <w:rsid w:val="00B0121E"/>
    <w:rsid w:val="00B04BF0"/>
    <w:rsid w:val="00B07349"/>
    <w:rsid w:val="00B07F9D"/>
    <w:rsid w:val="00B10AD5"/>
    <w:rsid w:val="00B1102B"/>
    <w:rsid w:val="00B134E4"/>
    <w:rsid w:val="00B13E81"/>
    <w:rsid w:val="00B147B9"/>
    <w:rsid w:val="00B15FD2"/>
    <w:rsid w:val="00B1696B"/>
    <w:rsid w:val="00B17B59"/>
    <w:rsid w:val="00B20678"/>
    <w:rsid w:val="00B20B16"/>
    <w:rsid w:val="00B2136B"/>
    <w:rsid w:val="00B21474"/>
    <w:rsid w:val="00B222B1"/>
    <w:rsid w:val="00B2332A"/>
    <w:rsid w:val="00B241CF"/>
    <w:rsid w:val="00B24CAF"/>
    <w:rsid w:val="00B26386"/>
    <w:rsid w:val="00B27358"/>
    <w:rsid w:val="00B27822"/>
    <w:rsid w:val="00B27AA2"/>
    <w:rsid w:val="00B27B0E"/>
    <w:rsid w:val="00B30056"/>
    <w:rsid w:val="00B30E39"/>
    <w:rsid w:val="00B3300D"/>
    <w:rsid w:val="00B346FA"/>
    <w:rsid w:val="00B34DB1"/>
    <w:rsid w:val="00B3681B"/>
    <w:rsid w:val="00B3740C"/>
    <w:rsid w:val="00B37901"/>
    <w:rsid w:val="00B419D6"/>
    <w:rsid w:val="00B41F04"/>
    <w:rsid w:val="00B42293"/>
    <w:rsid w:val="00B432B5"/>
    <w:rsid w:val="00B44B6E"/>
    <w:rsid w:val="00B452FF"/>
    <w:rsid w:val="00B507A2"/>
    <w:rsid w:val="00B509F6"/>
    <w:rsid w:val="00B5100B"/>
    <w:rsid w:val="00B5111E"/>
    <w:rsid w:val="00B52A66"/>
    <w:rsid w:val="00B53493"/>
    <w:rsid w:val="00B557E5"/>
    <w:rsid w:val="00B57C3C"/>
    <w:rsid w:val="00B61B69"/>
    <w:rsid w:val="00B63106"/>
    <w:rsid w:val="00B63A78"/>
    <w:rsid w:val="00B64210"/>
    <w:rsid w:val="00B66A8D"/>
    <w:rsid w:val="00B67AF5"/>
    <w:rsid w:val="00B7232E"/>
    <w:rsid w:val="00B72452"/>
    <w:rsid w:val="00B728D1"/>
    <w:rsid w:val="00B72E68"/>
    <w:rsid w:val="00B74ACB"/>
    <w:rsid w:val="00B75160"/>
    <w:rsid w:val="00B75183"/>
    <w:rsid w:val="00B7548F"/>
    <w:rsid w:val="00B7644F"/>
    <w:rsid w:val="00B815B6"/>
    <w:rsid w:val="00B81910"/>
    <w:rsid w:val="00B81ED4"/>
    <w:rsid w:val="00B82AE5"/>
    <w:rsid w:val="00B84CFC"/>
    <w:rsid w:val="00B859AC"/>
    <w:rsid w:val="00B8665A"/>
    <w:rsid w:val="00B912E5"/>
    <w:rsid w:val="00B9351C"/>
    <w:rsid w:val="00B94917"/>
    <w:rsid w:val="00B951D6"/>
    <w:rsid w:val="00B95451"/>
    <w:rsid w:val="00B960F8"/>
    <w:rsid w:val="00BA0DCA"/>
    <w:rsid w:val="00BA0DDC"/>
    <w:rsid w:val="00BA10B1"/>
    <w:rsid w:val="00BA2229"/>
    <w:rsid w:val="00BA2E45"/>
    <w:rsid w:val="00BA6A5E"/>
    <w:rsid w:val="00BA7CD1"/>
    <w:rsid w:val="00BB0B07"/>
    <w:rsid w:val="00BB15B2"/>
    <w:rsid w:val="00BB190F"/>
    <w:rsid w:val="00BB2FAF"/>
    <w:rsid w:val="00BB38A7"/>
    <w:rsid w:val="00BB3A16"/>
    <w:rsid w:val="00BB59CE"/>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48B0"/>
    <w:rsid w:val="00C15B42"/>
    <w:rsid w:val="00C16C9E"/>
    <w:rsid w:val="00C175EF"/>
    <w:rsid w:val="00C17980"/>
    <w:rsid w:val="00C20A3A"/>
    <w:rsid w:val="00C210A8"/>
    <w:rsid w:val="00C21F19"/>
    <w:rsid w:val="00C25EA9"/>
    <w:rsid w:val="00C3127D"/>
    <w:rsid w:val="00C334DE"/>
    <w:rsid w:val="00C34865"/>
    <w:rsid w:val="00C35123"/>
    <w:rsid w:val="00C352AF"/>
    <w:rsid w:val="00C37A1B"/>
    <w:rsid w:val="00C37AC4"/>
    <w:rsid w:val="00C40404"/>
    <w:rsid w:val="00C409BB"/>
    <w:rsid w:val="00C40DB9"/>
    <w:rsid w:val="00C4276A"/>
    <w:rsid w:val="00C43F10"/>
    <w:rsid w:val="00C453E8"/>
    <w:rsid w:val="00C46686"/>
    <w:rsid w:val="00C476ED"/>
    <w:rsid w:val="00C47C4D"/>
    <w:rsid w:val="00C50AB9"/>
    <w:rsid w:val="00C519CA"/>
    <w:rsid w:val="00C5315E"/>
    <w:rsid w:val="00C54396"/>
    <w:rsid w:val="00C55FB0"/>
    <w:rsid w:val="00C57E91"/>
    <w:rsid w:val="00C612F8"/>
    <w:rsid w:val="00C62DAE"/>
    <w:rsid w:val="00C63A25"/>
    <w:rsid w:val="00C64731"/>
    <w:rsid w:val="00C65ACF"/>
    <w:rsid w:val="00C661DA"/>
    <w:rsid w:val="00C666DD"/>
    <w:rsid w:val="00C66B2A"/>
    <w:rsid w:val="00C676FD"/>
    <w:rsid w:val="00C713AC"/>
    <w:rsid w:val="00C720E9"/>
    <w:rsid w:val="00C73B6D"/>
    <w:rsid w:val="00C7430A"/>
    <w:rsid w:val="00C75596"/>
    <w:rsid w:val="00C76656"/>
    <w:rsid w:val="00C76D03"/>
    <w:rsid w:val="00C8003C"/>
    <w:rsid w:val="00C816D0"/>
    <w:rsid w:val="00C839B6"/>
    <w:rsid w:val="00C839BE"/>
    <w:rsid w:val="00C83C7B"/>
    <w:rsid w:val="00C90048"/>
    <w:rsid w:val="00C908E6"/>
    <w:rsid w:val="00C90B17"/>
    <w:rsid w:val="00C91338"/>
    <w:rsid w:val="00C91716"/>
    <w:rsid w:val="00C91B12"/>
    <w:rsid w:val="00C92883"/>
    <w:rsid w:val="00C936C9"/>
    <w:rsid w:val="00C9383E"/>
    <w:rsid w:val="00C95B03"/>
    <w:rsid w:val="00C96E36"/>
    <w:rsid w:val="00C973C8"/>
    <w:rsid w:val="00CA0F6F"/>
    <w:rsid w:val="00CA182B"/>
    <w:rsid w:val="00CA62E1"/>
    <w:rsid w:val="00CB16AD"/>
    <w:rsid w:val="00CB1B7A"/>
    <w:rsid w:val="00CB2DEB"/>
    <w:rsid w:val="00CB31AA"/>
    <w:rsid w:val="00CB4582"/>
    <w:rsid w:val="00CB5938"/>
    <w:rsid w:val="00CB6879"/>
    <w:rsid w:val="00CB6C47"/>
    <w:rsid w:val="00CB7FDC"/>
    <w:rsid w:val="00CC30DB"/>
    <w:rsid w:val="00CC428B"/>
    <w:rsid w:val="00CC5BC7"/>
    <w:rsid w:val="00CC7AE3"/>
    <w:rsid w:val="00CD181B"/>
    <w:rsid w:val="00CD1932"/>
    <w:rsid w:val="00CD1C0E"/>
    <w:rsid w:val="00CD204F"/>
    <w:rsid w:val="00CD23BF"/>
    <w:rsid w:val="00CD39AE"/>
    <w:rsid w:val="00CD7F57"/>
    <w:rsid w:val="00CE0090"/>
    <w:rsid w:val="00CE0899"/>
    <w:rsid w:val="00CE15BD"/>
    <w:rsid w:val="00CE62B9"/>
    <w:rsid w:val="00CF0867"/>
    <w:rsid w:val="00CF0C6F"/>
    <w:rsid w:val="00CF20FC"/>
    <w:rsid w:val="00CF4289"/>
    <w:rsid w:val="00CF50CC"/>
    <w:rsid w:val="00CF57C5"/>
    <w:rsid w:val="00D01154"/>
    <w:rsid w:val="00D013E5"/>
    <w:rsid w:val="00D01B2F"/>
    <w:rsid w:val="00D01E10"/>
    <w:rsid w:val="00D0210E"/>
    <w:rsid w:val="00D04BDD"/>
    <w:rsid w:val="00D055D6"/>
    <w:rsid w:val="00D10119"/>
    <w:rsid w:val="00D10DDB"/>
    <w:rsid w:val="00D113F7"/>
    <w:rsid w:val="00D157A6"/>
    <w:rsid w:val="00D15804"/>
    <w:rsid w:val="00D15B2E"/>
    <w:rsid w:val="00D20AF9"/>
    <w:rsid w:val="00D21301"/>
    <w:rsid w:val="00D21595"/>
    <w:rsid w:val="00D2228E"/>
    <w:rsid w:val="00D22FAF"/>
    <w:rsid w:val="00D23026"/>
    <w:rsid w:val="00D24B1B"/>
    <w:rsid w:val="00D26DF2"/>
    <w:rsid w:val="00D3042B"/>
    <w:rsid w:val="00D31535"/>
    <w:rsid w:val="00D32A92"/>
    <w:rsid w:val="00D40F4C"/>
    <w:rsid w:val="00D40F8A"/>
    <w:rsid w:val="00D4345C"/>
    <w:rsid w:val="00D4365B"/>
    <w:rsid w:val="00D438F8"/>
    <w:rsid w:val="00D438FA"/>
    <w:rsid w:val="00D43DC7"/>
    <w:rsid w:val="00D44203"/>
    <w:rsid w:val="00D500AA"/>
    <w:rsid w:val="00D5294B"/>
    <w:rsid w:val="00D5377A"/>
    <w:rsid w:val="00D53D47"/>
    <w:rsid w:val="00D545F6"/>
    <w:rsid w:val="00D571E3"/>
    <w:rsid w:val="00D60A8E"/>
    <w:rsid w:val="00D60C4E"/>
    <w:rsid w:val="00D614E1"/>
    <w:rsid w:val="00D644C3"/>
    <w:rsid w:val="00D663CA"/>
    <w:rsid w:val="00D676E8"/>
    <w:rsid w:val="00D67E64"/>
    <w:rsid w:val="00D72B59"/>
    <w:rsid w:val="00D736FA"/>
    <w:rsid w:val="00D7424A"/>
    <w:rsid w:val="00D74A59"/>
    <w:rsid w:val="00D753FD"/>
    <w:rsid w:val="00D759AA"/>
    <w:rsid w:val="00D76125"/>
    <w:rsid w:val="00D764CD"/>
    <w:rsid w:val="00D7699D"/>
    <w:rsid w:val="00D769C6"/>
    <w:rsid w:val="00D775FA"/>
    <w:rsid w:val="00D77CBD"/>
    <w:rsid w:val="00D81049"/>
    <w:rsid w:val="00D812B5"/>
    <w:rsid w:val="00D8194A"/>
    <w:rsid w:val="00D827C2"/>
    <w:rsid w:val="00D82CAF"/>
    <w:rsid w:val="00D83AD8"/>
    <w:rsid w:val="00D865DE"/>
    <w:rsid w:val="00D902B4"/>
    <w:rsid w:val="00D906B7"/>
    <w:rsid w:val="00D90DE2"/>
    <w:rsid w:val="00D92179"/>
    <w:rsid w:val="00D9455C"/>
    <w:rsid w:val="00D958AC"/>
    <w:rsid w:val="00D95DE3"/>
    <w:rsid w:val="00D966EC"/>
    <w:rsid w:val="00D977DB"/>
    <w:rsid w:val="00D978BB"/>
    <w:rsid w:val="00DA02D2"/>
    <w:rsid w:val="00DA0DAF"/>
    <w:rsid w:val="00DA1CAF"/>
    <w:rsid w:val="00DA24C8"/>
    <w:rsid w:val="00DA2710"/>
    <w:rsid w:val="00DA28D8"/>
    <w:rsid w:val="00DA3481"/>
    <w:rsid w:val="00DA3F86"/>
    <w:rsid w:val="00DA7B5F"/>
    <w:rsid w:val="00DA7CF4"/>
    <w:rsid w:val="00DB09B0"/>
    <w:rsid w:val="00DB0BFB"/>
    <w:rsid w:val="00DB10AC"/>
    <w:rsid w:val="00DB2EAF"/>
    <w:rsid w:val="00DB4BAD"/>
    <w:rsid w:val="00DB4FE4"/>
    <w:rsid w:val="00DB6746"/>
    <w:rsid w:val="00DB75FC"/>
    <w:rsid w:val="00DC1A65"/>
    <w:rsid w:val="00DC3D06"/>
    <w:rsid w:val="00DC465C"/>
    <w:rsid w:val="00DC55AD"/>
    <w:rsid w:val="00DC665E"/>
    <w:rsid w:val="00DD09E6"/>
    <w:rsid w:val="00DD1069"/>
    <w:rsid w:val="00DD18EB"/>
    <w:rsid w:val="00DD5235"/>
    <w:rsid w:val="00DD52BE"/>
    <w:rsid w:val="00DD564B"/>
    <w:rsid w:val="00DD6075"/>
    <w:rsid w:val="00DD7A90"/>
    <w:rsid w:val="00DD7D4F"/>
    <w:rsid w:val="00DD7D98"/>
    <w:rsid w:val="00DE0D93"/>
    <w:rsid w:val="00DE3B40"/>
    <w:rsid w:val="00DE4CF5"/>
    <w:rsid w:val="00DE54A4"/>
    <w:rsid w:val="00DE5DA8"/>
    <w:rsid w:val="00DF0CAE"/>
    <w:rsid w:val="00DF11ED"/>
    <w:rsid w:val="00DF137F"/>
    <w:rsid w:val="00DF3A36"/>
    <w:rsid w:val="00DF4A7B"/>
    <w:rsid w:val="00DF51D3"/>
    <w:rsid w:val="00DF56BC"/>
    <w:rsid w:val="00DF5B73"/>
    <w:rsid w:val="00DF5D70"/>
    <w:rsid w:val="00DF61E0"/>
    <w:rsid w:val="00DF6628"/>
    <w:rsid w:val="00DF69AA"/>
    <w:rsid w:val="00DF727E"/>
    <w:rsid w:val="00DF79DD"/>
    <w:rsid w:val="00E00F3E"/>
    <w:rsid w:val="00E02772"/>
    <w:rsid w:val="00E031E2"/>
    <w:rsid w:val="00E069CC"/>
    <w:rsid w:val="00E07BD1"/>
    <w:rsid w:val="00E10582"/>
    <w:rsid w:val="00E12DE4"/>
    <w:rsid w:val="00E144B1"/>
    <w:rsid w:val="00E15177"/>
    <w:rsid w:val="00E15C02"/>
    <w:rsid w:val="00E17023"/>
    <w:rsid w:val="00E209B3"/>
    <w:rsid w:val="00E20E8B"/>
    <w:rsid w:val="00E21497"/>
    <w:rsid w:val="00E214C3"/>
    <w:rsid w:val="00E22165"/>
    <w:rsid w:val="00E22286"/>
    <w:rsid w:val="00E24077"/>
    <w:rsid w:val="00E247E3"/>
    <w:rsid w:val="00E24F7A"/>
    <w:rsid w:val="00E25F4E"/>
    <w:rsid w:val="00E26B1F"/>
    <w:rsid w:val="00E26D4B"/>
    <w:rsid w:val="00E26FEC"/>
    <w:rsid w:val="00E2704E"/>
    <w:rsid w:val="00E27105"/>
    <w:rsid w:val="00E3026E"/>
    <w:rsid w:val="00E30441"/>
    <w:rsid w:val="00E316C0"/>
    <w:rsid w:val="00E3240A"/>
    <w:rsid w:val="00E343AF"/>
    <w:rsid w:val="00E345E1"/>
    <w:rsid w:val="00E348AB"/>
    <w:rsid w:val="00E34D11"/>
    <w:rsid w:val="00E34F68"/>
    <w:rsid w:val="00E366BB"/>
    <w:rsid w:val="00E428A0"/>
    <w:rsid w:val="00E42B93"/>
    <w:rsid w:val="00E437BC"/>
    <w:rsid w:val="00E447F1"/>
    <w:rsid w:val="00E4541D"/>
    <w:rsid w:val="00E45787"/>
    <w:rsid w:val="00E476BC"/>
    <w:rsid w:val="00E47EE0"/>
    <w:rsid w:val="00E51B6D"/>
    <w:rsid w:val="00E51E50"/>
    <w:rsid w:val="00E51EBD"/>
    <w:rsid w:val="00E534B8"/>
    <w:rsid w:val="00E54208"/>
    <w:rsid w:val="00E55F1C"/>
    <w:rsid w:val="00E56A99"/>
    <w:rsid w:val="00E57002"/>
    <w:rsid w:val="00E613EA"/>
    <w:rsid w:val="00E62366"/>
    <w:rsid w:val="00E64608"/>
    <w:rsid w:val="00E6521D"/>
    <w:rsid w:val="00E65910"/>
    <w:rsid w:val="00E65ED4"/>
    <w:rsid w:val="00E70168"/>
    <w:rsid w:val="00E72D38"/>
    <w:rsid w:val="00E74A27"/>
    <w:rsid w:val="00E753B4"/>
    <w:rsid w:val="00E768EB"/>
    <w:rsid w:val="00E80D39"/>
    <w:rsid w:val="00E842ED"/>
    <w:rsid w:val="00E90DD6"/>
    <w:rsid w:val="00E91710"/>
    <w:rsid w:val="00E92910"/>
    <w:rsid w:val="00E93658"/>
    <w:rsid w:val="00E95167"/>
    <w:rsid w:val="00E966F9"/>
    <w:rsid w:val="00EA0352"/>
    <w:rsid w:val="00EA0467"/>
    <w:rsid w:val="00EA0B7E"/>
    <w:rsid w:val="00EA156B"/>
    <w:rsid w:val="00EA1A6A"/>
    <w:rsid w:val="00EA22B6"/>
    <w:rsid w:val="00EA2A61"/>
    <w:rsid w:val="00EA529C"/>
    <w:rsid w:val="00EA6256"/>
    <w:rsid w:val="00EB1805"/>
    <w:rsid w:val="00EB1D7E"/>
    <w:rsid w:val="00EB4412"/>
    <w:rsid w:val="00EB53C4"/>
    <w:rsid w:val="00EB5D66"/>
    <w:rsid w:val="00EB6ACC"/>
    <w:rsid w:val="00EB6C80"/>
    <w:rsid w:val="00EC508B"/>
    <w:rsid w:val="00ED1311"/>
    <w:rsid w:val="00ED1FE4"/>
    <w:rsid w:val="00ED43C3"/>
    <w:rsid w:val="00ED4CE7"/>
    <w:rsid w:val="00ED5C2A"/>
    <w:rsid w:val="00ED6347"/>
    <w:rsid w:val="00EE1CD4"/>
    <w:rsid w:val="00EE1E08"/>
    <w:rsid w:val="00EE4AFE"/>
    <w:rsid w:val="00EE5310"/>
    <w:rsid w:val="00EE684F"/>
    <w:rsid w:val="00EF06CB"/>
    <w:rsid w:val="00EF109E"/>
    <w:rsid w:val="00EF1438"/>
    <w:rsid w:val="00EF1DF6"/>
    <w:rsid w:val="00EF2DD9"/>
    <w:rsid w:val="00EF3770"/>
    <w:rsid w:val="00EF3992"/>
    <w:rsid w:val="00EF4FBB"/>
    <w:rsid w:val="00EF6269"/>
    <w:rsid w:val="00EF6ED8"/>
    <w:rsid w:val="00EF70BF"/>
    <w:rsid w:val="00EF7A9D"/>
    <w:rsid w:val="00F0267F"/>
    <w:rsid w:val="00F02E7F"/>
    <w:rsid w:val="00F03209"/>
    <w:rsid w:val="00F0651B"/>
    <w:rsid w:val="00F12EC9"/>
    <w:rsid w:val="00F13F3D"/>
    <w:rsid w:val="00F143E5"/>
    <w:rsid w:val="00F156E4"/>
    <w:rsid w:val="00F15864"/>
    <w:rsid w:val="00F15EEE"/>
    <w:rsid w:val="00F17130"/>
    <w:rsid w:val="00F177F9"/>
    <w:rsid w:val="00F224A2"/>
    <w:rsid w:val="00F23B14"/>
    <w:rsid w:val="00F262E2"/>
    <w:rsid w:val="00F30ADA"/>
    <w:rsid w:val="00F31659"/>
    <w:rsid w:val="00F31839"/>
    <w:rsid w:val="00F31B57"/>
    <w:rsid w:val="00F31C90"/>
    <w:rsid w:val="00F31DE4"/>
    <w:rsid w:val="00F33401"/>
    <w:rsid w:val="00F33FA6"/>
    <w:rsid w:val="00F34429"/>
    <w:rsid w:val="00F36D47"/>
    <w:rsid w:val="00F37B5E"/>
    <w:rsid w:val="00F412E7"/>
    <w:rsid w:val="00F41EF3"/>
    <w:rsid w:val="00F454AC"/>
    <w:rsid w:val="00F45D40"/>
    <w:rsid w:val="00F4601A"/>
    <w:rsid w:val="00F507C0"/>
    <w:rsid w:val="00F5094D"/>
    <w:rsid w:val="00F51386"/>
    <w:rsid w:val="00F515FF"/>
    <w:rsid w:val="00F52A30"/>
    <w:rsid w:val="00F52D5E"/>
    <w:rsid w:val="00F52FB3"/>
    <w:rsid w:val="00F536B7"/>
    <w:rsid w:val="00F55EC2"/>
    <w:rsid w:val="00F60E09"/>
    <w:rsid w:val="00F621A2"/>
    <w:rsid w:val="00F6251C"/>
    <w:rsid w:val="00F6262E"/>
    <w:rsid w:val="00F62F81"/>
    <w:rsid w:val="00F63221"/>
    <w:rsid w:val="00F6322B"/>
    <w:rsid w:val="00F6408F"/>
    <w:rsid w:val="00F65390"/>
    <w:rsid w:val="00F65BBA"/>
    <w:rsid w:val="00F670E5"/>
    <w:rsid w:val="00F70020"/>
    <w:rsid w:val="00F70F62"/>
    <w:rsid w:val="00F711FC"/>
    <w:rsid w:val="00F7196B"/>
    <w:rsid w:val="00F71B78"/>
    <w:rsid w:val="00F734D1"/>
    <w:rsid w:val="00F74049"/>
    <w:rsid w:val="00F76362"/>
    <w:rsid w:val="00F76AD3"/>
    <w:rsid w:val="00F773C1"/>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75F"/>
    <w:rsid w:val="00FA4D8A"/>
    <w:rsid w:val="00FA65A9"/>
    <w:rsid w:val="00FA7D6C"/>
    <w:rsid w:val="00FA7EE5"/>
    <w:rsid w:val="00FB0A6A"/>
    <w:rsid w:val="00FB29A5"/>
    <w:rsid w:val="00FB3386"/>
    <w:rsid w:val="00FB40F4"/>
    <w:rsid w:val="00FB4C71"/>
    <w:rsid w:val="00FB4FD5"/>
    <w:rsid w:val="00FB50E3"/>
    <w:rsid w:val="00FB6832"/>
    <w:rsid w:val="00FB7AE0"/>
    <w:rsid w:val="00FC0508"/>
    <w:rsid w:val="00FC220B"/>
    <w:rsid w:val="00FC2A76"/>
    <w:rsid w:val="00FC3FD7"/>
    <w:rsid w:val="00FC41EE"/>
    <w:rsid w:val="00FC53FF"/>
    <w:rsid w:val="00FC613C"/>
    <w:rsid w:val="00FC6CC1"/>
    <w:rsid w:val="00FC7904"/>
    <w:rsid w:val="00FD3508"/>
    <w:rsid w:val="00FD4B95"/>
    <w:rsid w:val="00FD5E40"/>
    <w:rsid w:val="00FD6D52"/>
    <w:rsid w:val="00FE078D"/>
    <w:rsid w:val="00FE14DB"/>
    <w:rsid w:val="00FE33F2"/>
    <w:rsid w:val="00FE40DF"/>
    <w:rsid w:val="00FE51B9"/>
    <w:rsid w:val="00FE62EA"/>
    <w:rsid w:val="00FE68FC"/>
    <w:rsid w:val="00FE71AF"/>
    <w:rsid w:val="00FE71C9"/>
    <w:rsid w:val="00FF04F5"/>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8527B"/>
    <w:pPr>
      <w:keepNext/>
      <w:jc w:val="both"/>
      <w:outlineLvl w:val="3"/>
    </w:pPr>
    <w:rPr>
      <w:b/>
      <w:bCs/>
      <w:sz w:val="28"/>
      <w:szCs w:val="28"/>
    </w:rPr>
  </w:style>
  <w:style w:type="paragraph" w:styleId="Heading5">
    <w:name w:val="heading 5"/>
    <w:basedOn w:val="Normal"/>
    <w:next w:val="Normal"/>
    <w:link w:val="Heading5Char"/>
    <w:uiPriority w:val="99"/>
    <w:qFormat/>
    <w:rsid w:val="0098527B"/>
    <w:pPr>
      <w:keepNext/>
      <w:numPr>
        <w:numId w:val="2"/>
      </w:numPr>
      <w:outlineLvl w:val="4"/>
    </w:pPr>
    <w:rPr>
      <w:b/>
      <w:bCs/>
      <w:i/>
      <w:iCs/>
      <w:sz w:val="26"/>
      <w:szCs w:val="26"/>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b/>
      <w:bCs/>
      <w:sz w:val="20"/>
      <w:szCs w:val="20"/>
    </w:rPr>
  </w:style>
  <w:style w:type="paragraph" w:styleId="Heading7">
    <w:name w:val="heading 7"/>
    <w:basedOn w:val="Normal"/>
    <w:next w:val="Normal"/>
    <w:link w:val="Heading7Char"/>
    <w:uiPriority w:val="99"/>
    <w:qFormat/>
    <w:rsid w:val="0098527B"/>
    <w:pPr>
      <w:keepNext/>
      <w:jc w:val="right"/>
      <w:outlineLvl w:val="6"/>
    </w:pPr>
    <w:rPr>
      <w:sz w:val="24"/>
      <w:szCs w:val="24"/>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i/>
      <w:iCs/>
      <w:sz w:val="24"/>
      <w:szCs w:val="24"/>
    </w:rPr>
  </w:style>
  <w:style w:type="paragraph" w:styleId="Heading9">
    <w:name w:val="heading 9"/>
    <w:basedOn w:val="Normal"/>
    <w:next w:val="Normal"/>
    <w:link w:val="Heading9Char"/>
    <w:uiPriority w:val="99"/>
    <w:qFormat/>
    <w:rsid w:val="0098527B"/>
    <w:pPr>
      <w:keepNext/>
      <w:jc w:val="center"/>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89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E089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E089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E089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E089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E0899"/>
    <w:rPr>
      <w:rFonts w:ascii="Calibri" w:hAnsi="Calibri" w:cs="Calibri"/>
      <w:b/>
      <w:bCs/>
    </w:rPr>
  </w:style>
  <w:style w:type="character" w:customStyle="1" w:styleId="Heading7Char">
    <w:name w:val="Heading 7 Char"/>
    <w:basedOn w:val="DefaultParagraphFont"/>
    <w:link w:val="Heading7"/>
    <w:uiPriority w:val="99"/>
    <w:semiHidden/>
    <w:locked/>
    <w:rsid w:val="00CE0899"/>
    <w:rPr>
      <w:rFonts w:ascii="Calibri" w:hAnsi="Calibri" w:cs="Calibri"/>
      <w:sz w:val="24"/>
      <w:szCs w:val="24"/>
    </w:rPr>
  </w:style>
  <w:style w:type="character" w:customStyle="1" w:styleId="Heading8Char">
    <w:name w:val="Heading 8 Char"/>
    <w:basedOn w:val="DefaultParagraphFont"/>
    <w:link w:val="Heading8"/>
    <w:uiPriority w:val="99"/>
    <w:semiHidden/>
    <w:locked/>
    <w:rsid w:val="00CE089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E0899"/>
    <w:rPr>
      <w:rFonts w:ascii="Cambria" w:hAnsi="Cambria" w:cs="Cambria"/>
    </w:rPr>
  </w:style>
  <w:style w:type="paragraph" w:styleId="Header">
    <w:name w:val="header"/>
    <w:basedOn w:val="Normal"/>
    <w:link w:val="HeaderChar"/>
    <w:uiPriority w:val="99"/>
    <w:rsid w:val="0098527B"/>
    <w:pPr>
      <w:tabs>
        <w:tab w:val="center" w:pos="4536"/>
        <w:tab w:val="right" w:pos="9072"/>
      </w:tabs>
    </w:pPr>
    <w:rPr>
      <w:rFonts w:cs="Times New Roman"/>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sz w:val="20"/>
      <w:szCs w:val="20"/>
    </w:rPr>
  </w:style>
  <w:style w:type="character" w:customStyle="1" w:styleId="BodyTextChar">
    <w:name w:val="Body Text Char"/>
    <w:basedOn w:val="DefaultParagraphFont"/>
    <w:link w:val="BodyText"/>
    <w:uiPriority w:val="99"/>
    <w:semiHidden/>
    <w:locked/>
    <w:rsid w:val="00CE0899"/>
    <w:rPr>
      <w:rFonts w:ascii="Calibri" w:hAnsi="Calibri" w:cs="Calibri"/>
    </w:rPr>
  </w:style>
  <w:style w:type="paragraph" w:styleId="Footer">
    <w:name w:val="footer"/>
    <w:basedOn w:val="Normal"/>
    <w:link w:val="FooterChar"/>
    <w:uiPriority w:val="99"/>
    <w:rsid w:val="0098527B"/>
    <w:pPr>
      <w:tabs>
        <w:tab w:val="center" w:pos="4536"/>
        <w:tab w:val="right" w:pos="9072"/>
      </w:tabs>
    </w:pPr>
    <w:rPr>
      <w:rFonts w:cs="Times New Roman"/>
      <w:sz w:val="24"/>
      <w:szCs w:val="24"/>
    </w:r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CE0899"/>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rPr>
      <w:sz w:val="20"/>
      <w:szCs w:val="20"/>
    </w:rPr>
  </w:style>
  <w:style w:type="character" w:customStyle="1" w:styleId="BodyTextIndent2Char">
    <w:name w:val="Body Text Indent 2 Char"/>
    <w:basedOn w:val="DefaultParagraphFont"/>
    <w:link w:val="BodyTextIndent2"/>
    <w:uiPriority w:val="99"/>
    <w:semiHidden/>
    <w:locked/>
    <w:rsid w:val="00CE0899"/>
    <w:rPr>
      <w:rFonts w:ascii="Calibri" w:hAnsi="Calibri" w:cs="Calibri"/>
    </w:rPr>
  </w:style>
  <w:style w:type="paragraph" w:styleId="BodyText3">
    <w:name w:val="Body Text 3"/>
    <w:basedOn w:val="Normal"/>
    <w:link w:val="BodyText3Char"/>
    <w:uiPriority w:val="99"/>
    <w:semiHidden/>
    <w:rsid w:val="0098527B"/>
    <w:pPr>
      <w:jc w:val="both"/>
    </w:pPr>
    <w:rPr>
      <w:sz w:val="16"/>
      <w:szCs w:val="16"/>
    </w:rPr>
  </w:style>
  <w:style w:type="character" w:customStyle="1" w:styleId="BodyText3Char">
    <w:name w:val="Body Text 3 Char"/>
    <w:basedOn w:val="DefaultParagraphFont"/>
    <w:link w:val="BodyText3"/>
    <w:uiPriority w:val="99"/>
    <w:semiHidden/>
    <w:locked/>
    <w:rsid w:val="00CE0899"/>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sid w:val="00CE0899"/>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rPr>
      <w:sz w:val="20"/>
      <w:szCs w:val="20"/>
    </w:rPr>
  </w:style>
  <w:style w:type="character" w:customStyle="1" w:styleId="BodyText2Char">
    <w:name w:val="Body Text 2 Char"/>
    <w:basedOn w:val="DefaultParagraphFont"/>
    <w:link w:val="BodyText2"/>
    <w:uiPriority w:val="99"/>
    <w:semiHidden/>
    <w:locked/>
    <w:rsid w:val="00CE0899"/>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rPr>
      <w:sz w:val="24"/>
      <w:szCs w:val="24"/>
    </w:r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sz w:val="24"/>
      <w:szCs w:val="24"/>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cs="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rFonts w:cs="Times New Roman"/>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cs="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eastAsia="SimSun"/>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sz w:val="16"/>
      <w:szCs w:val="16"/>
    </w:rPr>
  </w:style>
  <w:style w:type="paragraph" w:styleId="NormalWeb">
    <w:name w:val="Normal (Web)"/>
    <w:basedOn w:val="Normal"/>
    <w:uiPriority w:val="99"/>
    <w:rsid w:val="008F1427"/>
    <w:pPr>
      <w:spacing w:before="100" w:beforeAutospacing="1" w:after="100" w:afterAutospacing="1" w:line="240" w:lineRule="auto"/>
      <w:ind w:left="0"/>
    </w:pPr>
    <w:rPr>
      <w:sz w:val="24"/>
      <w:szCs w:val="24"/>
    </w:rPr>
  </w:style>
  <w:style w:type="character" w:customStyle="1" w:styleId="q01">
    <w:name w:val="q01"/>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622133"/>
    <w:pPr>
      <w:autoSpaceDE w:val="0"/>
      <w:autoSpaceDN w:val="0"/>
      <w:spacing w:before="0" w:after="0" w:line="254" w:lineRule="exact"/>
      <w:ind w:left="0"/>
    </w:pPr>
    <w:rPr>
      <w:sz w:val="24"/>
      <w:szCs w:val="24"/>
    </w:rPr>
  </w:style>
  <w:style w:type="paragraph" w:customStyle="1" w:styleId="Style29">
    <w:name w:val="Style29"/>
    <w:basedOn w:val="Normal"/>
    <w:uiPriority w:val="99"/>
    <w:semiHidden/>
    <w:rsid w:val="00622133"/>
    <w:pPr>
      <w:autoSpaceDE w:val="0"/>
      <w:autoSpaceDN w:val="0"/>
      <w:spacing w:before="0" w:after="0" w:line="250" w:lineRule="exact"/>
      <w:ind w:left="0"/>
      <w:jc w:val="right"/>
    </w:pPr>
    <w:rPr>
      <w:sz w:val="24"/>
      <w:szCs w:val="24"/>
    </w:rPr>
  </w:style>
  <w:style w:type="character" w:customStyle="1" w:styleId="FontStyle54">
    <w:name w:val="Font Style54"/>
    <w:uiPriority w:val="99"/>
    <w:rsid w:val="00622133"/>
    <w:rPr>
      <w:rFonts w:ascii="Times New Roman" w:hAnsi="Times New Roman" w:cs="Times New Roman"/>
    </w:rPr>
  </w:style>
  <w:style w:type="paragraph" w:customStyle="1" w:styleId="Bezodstpw1">
    <w:name w:val="Bez odstępów1"/>
    <w:basedOn w:val="Normal"/>
    <w:uiPriority w:val="99"/>
    <w:rsid w:val="00347243"/>
    <w:pPr>
      <w:spacing w:before="0" w:after="0" w:line="240" w:lineRule="auto"/>
      <w:ind w:left="0"/>
    </w:pPr>
    <w:rPr>
      <w:lang w:eastAsia="ar-SA"/>
    </w:rPr>
  </w:style>
  <w:style w:type="character" w:styleId="FollowedHyperlink">
    <w:name w:val="FollowedHyperlink"/>
    <w:basedOn w:val="DefaultParagraphFont"/>
    <w:uiPriority w:val="99"/>
    <w:semiHidden/>
    <w:rsid w:val="00A01D08"/>
    <w:rPr>
      <w:color w:val="800080"/>
      <w:u w:val="single"/>
    </w:rPr>
  </w:style>
  <w:style w:type="numbering" w:customStyle="1" w:styleId="WWNum14">
    <w:name w:val="WWNum14"/>
    <w:rsid w:val="00246E5E"/>
    <w:pPr>
      <w:numPr>
        <w:numId w:val="33"/>
      </w:numPr>
    </w:pPr>
  </w:style>
</w:styles>
</file>

<file path=word/webSettings.xml><?xml version="1.0" encoding="utf-8"?>
<w:webSettings xmlns:r="http://schemas.openxmlformats.org/officeDocument/2006/relationships" xmlns:w="http://schemas.openxmlformats.org/wordprocessingml/2006/main">
  <w:divs>
    <w:div w:id="1220556366">
      <w:marLeft w:val="98"/>
      <w:marRight w:val="98"/>
      <w:marTop w:val="98"/>
      <w:marBottom w:val="98"/>
      <w:divBdr>
        <w:top w:val="none" w:sz="0" w:space="0" w:color="auto"/>
        <w:left w:val="none" w:sz="0" w:space="0" w:color="auto"/>
        <w:bottom w:val="none" w:sz="0" w:space="0" w:color="auto"/>
        <w:right w:val="none" w:sz="0" w:space="0" w:color="auto"/>
      </w:divBdr>
      <w:divsChild>
        <w:div w:id="1220556375">
          <w:marLeft w:val="0"/>
          <w:marRight w:val="0"/>
          <w:marTop w:val="0"/>
          <w:marBottom w:val="0"/>
          <w:divBdr>
            <w:top w:val="none" w:sz="0" w:space="0" w:color="auto"/>
            <w:left w:val="none" w:sz="0" w:space="0" w:color="auto"/>
            <w:bottom w:val="none" w:sz="0" w:space="0" w:color="auto"/>
            <w:right w:val="none" w:sz="0" w:space="0" w:color="auto"/>
          </w:divBdr>
        </w:div>
      </w:divsChild>
    </w:div>
    <w:div w:id="1220556367">
      <w:marLeft w:val="0"/>
      <w:marRight w:val="0"/>
      <w:marTop w:val="0"/>
      <w:marBottom w:val="0"/>
      <w:divBdr>
        <w:top w:val="none" w:sz="0" w:space="0" w:color="auto"/>
        <w:left w:val="none" w:sz="0" w:space="0" w:color="auto"/>
        <w:bottom w:val="none" w:sz="0" w:space="0" w:color="auto"/>
        <w:right w:val="none" w:sz="0" w:space="0" w:color="auto"/>
      </w:divBdr>
    </w:div>
    <w:div w:id="1220556372">
      <w:marLeft w:val="98"/>
      <w:marRight w:val="98"/>
      <w:marTop w:val="98"/>
      <w:marBottom w:val="98"/>
      <w:divBdr>
        <w:top w:val="none" w:sz="0" w:space="0" w:color="auto"/>
        <w:left w:val="none" w:sz="0" w:space="0" w:color="auto"/>
        <w:bottom w:val="none" w:sz="0" w:space="0" w:color="auto"/>
        <w:right w:val="none" w:sz="0" w:space="0" w:color="auto"/>
      </w:divBdr>
      <w:divsChild>
        <w:div w:id="1220556377">
          <w:marLeft w:val="0"/>
          <w:marRight w:val="0"/>
          <w:marTop w:val="0"/>
          <w:marBottom w:val="0"/>
          <w:divBdr>
            <w:top w:val="none" w:sz="0" w:space="0" w:color="auto"/>
            <w:left w:val="none" w:sz="0" w:space="0" w:color="auto"/>
            <w:bottom w:val="none" w:sz="0" w:space="0" w:color="auto"/>
            <w:right w:val="none" w:sz="0" w:space="0" w:color="auto"/>
          </w:divBdr>
        </w:div>
        <w:div w:id="1220556381">
          <w:marLeft w:val="0"/>
          <w:marRight w:val="0"/>
          <w:marTop w:val="0"/>
          <w:marBottom w:val="0"/>
          <w:divBdr>
            <w:top w:val="none" w:sz="0" w:space="0" w:color="auto"/>
            <w:left w:val="none" w:sz="0" w:space="0" w:color="auto"/>
            <w:bottom w:val="none" w:sz="0" w:space="0" w:color="auto"/>
            <w:right w:val="none" w:sz="0" w:space="0" w:color="auto"/>
          </w:divBdr>
        </w:div>
        <w:div w:id="1220556383">
          <w:marLeft w:val="0"/>
          <w:marRight w:val="0"/>
          <w:marTop w:val="0"/>
          <w:marBottom w:val="0"/>
          <w:divBdr>
            <w:top w:val="none" w:sz="0" w:space="0" w:color="auto"/>
            <w:left w:val="none" w:sz="0" w:space="0" w:color="auto"/>
            <w:bottom w:val="none" w:sz="0" w:space="0" w:color="auto"/>
            <w:right w:val="none" w:sz="0" w:space="0" w:color="auto"/>
          </w:divBdr>
        </w:div>
      </w:divsChild>
    </w:div>
    <w:div w:id="1220556373">
      <w:marLeft w:val="0"/>
      <w:marRight w:val="0"/>
      <w:marTop w:val="0"/>
      <w:marBottom w:val="0"/>
      <w:divBdr>
        <w:top w:val="none" w:sz="0" w:space="0" w:color="auto"/>
        <w:left w:val="none" w:sz="0" w:space="0" w:color="auto"/>
        <w:bottom w:val="none" w:sz="0" w:space="0" w:color="auto"/>
        <w:right w:val="none" w:sz="0" w:space="0" w:color="auto"/>
      </w:divBdr>
    </w:div>
    <w:div w:id="1220556374">
      <w:marLeft w:val="98"/>
      <w:marRight w:val="98"/>
      <w:marTop w:val="98"/>
      <w:marBottom w:val="98"/>
      <w:divBdr>
        <w:top w:val="none" w:sz="0" w:space="0" w:color="auto"/>
        <w:left w:val="none" w:sz="0" w:space="0" w:color="auto"/>
        <w:bottom w:val="none" w:sz="0" w:space="0" w:color="auto"/>
        <w:right w:val="none" w:sz="0" w:space="0" w:color="auto"/>
      </w:divBdr>
      <w:divsChild>
        <w:div w:id="1220556370">
          <w:marLeft w:val="0"/>
          <w:marRight w:val="0"/>
          <w:marTop w:val="0"/>
          <w:marBottom w:val="0"/>
          <w:divBdr>
            <w:top w:val="none" w:sz="0" w:space="0" w:color="auto"/>
            <w:left w:val="none" w:sz="0" w:space="0" w:color="auto"/>
            <w:bottom w:val="none" w:sz="0" w:space="0" w:color="auto"/>
            <w:right w:val="none" w:sz="0" w:space="0" w:color="auto"/>
          </w:divBdr>
        </w:div>
        <w:div w:id="1220556371">
          <w:marLeft w:val="0"/>
          <w:marRight w:val="0"/>
          <w:marTop w:val="0"/>
          <w:marBottom w:val="0"/>
          <w:divBdr>
            <w:top w:val="none" w:sz="0" w:space="0" w:color="auto"/>
            <w:left w:val="none" w:sz="0" w:space="0" w:color="auto"/>
            <w:bottom w:val="none" w:sz="0" w:space="0" w:color="auto"/>
            <w:right w:val="none" w:sz="0" w:space="0" w:color="auto"/>
          </w:divBdr>
        </w:div>
      </w:divsChild>
    </w:div>
    <w:div w:id="1220556376">
      <w:marLeft w:val="98"/>
      <w:marRight w:val="98"/>
      <w:marTop w:val="98"/>
      <w:marBottom w:val="98"/>
      <w:divBdr>
        <w:top w:val="none" w:sz="0" w:space="0" w:color="auto"/>
        <w:left w:val="none" w:sz="0" w:space="0" w:color="auto"/>
        <w:bottom w:val="none" w:sz="0" w:space="0" w:color="auto"/>
        <w:right w:val="none" w:sz="0" w:space="0" w:color="auto"/>
      </w:divBdr>
      <w:divsChild>
        <w:div w:id="1220556368">
          <w:marLeft w:val="0"/>
          <w:marRight w:val="0"/>
          <w:marTop w:val="0"/>
          <w:marBottom w:val="0"/>
          <w:divBdr>
            <w:top w:val="none" w:sz="0" w:space="0" w:color="auto"/>
            <w:left w:val="none" w:sz="0" w:space="0" w:color="auto"/>
            <w:bottom w:val="none" w:sz="0" w:space="0" w:color="auto"/>
            <w:right w:val="none" w:sz="0" w:space="0" w:color="auto"/>
          </w:divBdr>
        </w:div>
      </w:divsChild>
    </w:div>
    <w:div w:id="1220556379">
      <w:marLeft w:val="0"/>
      <w:marRight w:val="0"/>
      <w:marTop w:val="0"/>
      <w:marBottom w:val="0"/>
      <w:divBdr>
        <w:top w:val="none" w:sz="0" w:space="0" w:color="auto"/>
        <w:left w:val="none" w:sz="0" w:space="0" w:color="auto"/>
        <w:bottom w:val="none" w:sz="0" w:space="0" w:color="auto"/>
        <w:right w:val="none" w:sz="0" w:space="0" w:color="auto"/>
      </w:divBdr>
    </w:div>
    <w:div w:id="1220556382">
      <w:marLeft w:val="98"/>
      <w:marRight w:val="98"/>
      <w:marTop w:val="98"/>
      <w:marBottom w:val="98"/>
      <w:divBdr>
        <w:top w:val="none" w:sz="0" w:space="0" w:color="auto"/>
        <w:left w:val="none" w:sz="0" w:space="0" w:color="auto"/>
        <w:bottom w:val="none" w:sz="0" w:space="0" w:color="auto"/>
        <w:right w:val="none" w:sz="0" w:space="0" w:color="auto"/>
      </w:divBdr>
      <w:divsChild>
        <w:div w:id="1220556369">
          <w:marLeft w:val="0"/>
          <w:marRight w:val="0"/>
          <w:marTop w:val="0"/>
          <w:marBottom w:val="0"/>
          <w:divBdr>
            <w:top w:val="none" w:sz="0" w:space="0" w:color="auto"/>
            <w:left w:val="none" w:sz="0" w:space="0" w:color="auto"/>
            <w:bottom w:val="none" w:sz="0" w:space="0" w:color="auto"/>
            <w:right w:val="none" w:sz="0" w:space="0" w:color="auto"/>
          </w:divBdr>
        </w:div>
        <w:div w:id="1220556378">
          <w:marLeft w:val="0"/>
          <w:marRight w:val="0"/>
          <w:marTop w:val="0"/>
          <w:marBottom w:val="0"/>
          <w:divBdr>
            <w:top w:val="none" w:sz="0" w:space="0" w:color="auto"/>
            <w:left w:val="none" w:sz="0" w:space="0" w:color="auto"/>
            <w:bottom w:val="none" w:sz="0" w:space="0" w:color="auto"/>
            <w:right w:val="none" w:sz="0" w:space="0" w:color="auto"/>
          </w:divBdr>
        </w:div>
        <w:div w:id="12205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 TargetMode="External"/><Relationship Id="rId13" Type="http://schemas.openxmlformats.org/officeDocument/2006/relationships/hyperlink" Target="https://results.bapc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ubenchmark.net/high_end_cpu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certum.pl/certum/certum,pz_o_webtrust.x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bapco.com" TargetMode="External"/><Relationship Id="rId5" Type="http://schemas.openxmlformats.org/officeDocument/2006/relationships/footnotes" Target="footnotes.xml"/><Relationship Id="rId15" Type="http://schemas.openxmlformats.org/officeDocument/2006/relationships/hyperlink" Target="https://results.bapco.com" TargetMode="External"/><Relationship Id="rId10" Type="http://schemas.openxmlformats.org/officeDocument/2006/relationships/hyperlink" Target="https://results.bapc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ults.bapco.com"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16278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
  <cp:keywords/>
  <dc:description/>
  <cp:lastModifiedBy/>
  <cp:revision>2</cp:revision>
  <dcterms:created xsi:type="dcterms:W3CDTF">2017-02-22T07:22:00Z</dcterms:created>
  <dcterms:modified xsi:type="dcterms:W3CDTF">2017-02-22T07:22:00Z</dcterms:modified>
</cp:coreProperties>
</file>